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05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ascii="方正黑体_GBK" w:hAnsi="方正黑体_GBK" w:eastAsia="方正黑体_GBK" w:cs="方正黑体_GBK"/>
          <w:color w:val="000000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3"/>
          <w:szCs w:val="33"/>
          <w:lang w:val="en-US" w:eastAsia="zh-CN"/>
        </w:rPr>
        <w:t>附件1</w:t>
      </w:r>
    </w:p>
    <w:p w14:paraId="47861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2025年邻水县面向服务基层项目人员、退役大学生士兵、优秀社区</w:t>
      </w:r>
    </w:p>
    <w:p w14:paraId="7BB10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Times New Roman" w:hAnsi="Times New Roman" w:eastAsia="方正仿宋_GBK" w:cs="方正仿宋_GBK"/>
          <w:color w:val="000000"/>
          <w:sz w:val="33"/>
          <w:szCs w:val="3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党组织书记公开招聘公开招聘事业单位工作人员职位表</w:t>
      </w:r>
    </w:p>
    <w:bookmarkEnd w:id="0"/>
    <w:p w14:paraId="589EE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ascii="Times New Roman" w:hAnsi="Times New Roman" w:eastAsia="方正仿宋_GBK" w:cs="方正仿宋_GBK"/>
          <w:color w:val="000000"/>
          <w:sz w:val="33"/>
          <w:szCs w:val="33"/>
          <w:lang w:val="en-US" w:eastAsia="zh-CN"/>
        </w:rPr>
      </w:pPr>
    </w:p>
    <w:tbl>
      <w:tblPr>
        <w:tblStyle w:val="4"/>
        <w:tblW w:w="139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3"/>
        <w:gridCol w:w="1006"/>
        <w:gridCol w:w="1143"/>
        <w:gridCol w:w="635"/>
        <w:gridCol w:w="684"/>
        <w:gridCol w:w="720"/>
        <w:gridCol w:w="636"/>
        <w:gridCol w:w="1133"/>
        <w:gridCol w:w="832"/>
        <w:gridCol w:w="695"/>
        <w:gridCol w:w="3688"/>
        <w:gridCol w:w="600"/>
        <w:gridCol w:w="576"/>
        <w:gridCol w:w="708"/>
        <w:gridCol w:w="516"/>
      </w:tblGrid>
      <w:tr w14:paraId="5AF0C5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64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38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733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7BD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公益类别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DE1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F9D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AB2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63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BC1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92A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522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E07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4DE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10AC2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7A1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B40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EB1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8DC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E51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043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1AA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73A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15D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学历要求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744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664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A0B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BF3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3A6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FA0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673E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6" w:hRule="atLeast"/>
        </w:trPr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4AD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ECF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C8A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邻水县乡镇事业单位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8C4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 一类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FCE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 岗位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276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  管理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961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41F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（优秀社区党组织书记、具有硕士研究生及以上学历放宽到43周岁及以下）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C32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D40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BD1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2025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日前，在邻水县服务期满且考核合格，尚未被机关事业单位正式录（聘）用的大学生村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干部、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三支一扶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大学生志愿服务西部计划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”、“公共卫生特别服务岗”等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服务基层项目人员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户籍在邻水县尚未被机关事业单位正式录（聘）用的退役大学生士兵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、在邻水县连续工作10年以上，任社区党组织书记满一届、表现优秀的社区党组织书记。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F10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10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3:1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E6C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《综合知识》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8D5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3AD572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F66C3"/>
    <w:rsid w:val="603F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3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99"/>
    <w:pPr>
      <w:ind w:firstLine="600" w:firstLineChars="200"/>
    </w:pPr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2025-10-15T07:28:00Z</dcterms:created>
  <dc:creator>半城繁華半城傷づ</dc:creator>
  <cp:lastModifiedBy>半城繁華半城傷づ</cp:lastModifiedBy>
  <dcterms:modified xsi:type="dcterms:W3CDTF">2025-10-15T07:28:55Z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88E7564358E64821A63FBF507DF4A7C1_11</vt:lpwstr>
  </property>
  <property fmtid="{D5CDD505-2E9C-101B-9397-08002B2CF9AE}" pid="4" name="KSOTemplateDocerSaveRecord">
    <vt:lpwstr>eyJoZGlkIjoiZjQ0ZjJhYzMyN2U5NjMzMmY5Y2RjODQ4OGU5ZWMxZGQiLCJ1c2VySWQiOiIxMDQ1Mzk0NTAzIn0=</vt:lpwstr>
  </property>
</Properties>
</file>