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方正黑体_GBK" w:cs="Times New Roman"/>
          <w:kern w:val="2"/>
          <w:sz w:val="33"/>
          <w:szCs w:val="33"/>
          <w:u w:val="none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kern w:val="2"/>
          <w:sz w:val="33"/>
          <w:szCs w:val="33"/>
          <w:u w:val="none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方正小标宋_GBK"/>
          <w:b/>
          <w:bCs w:val="0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/>
          <w:bCs w:val="0"/>
          <w:spacing w:val="0"/>
          <w:kern w:val="0"/>
          <w:sz w:val="44"/>
          <w:szCs w:val="44"/>
          <w:lang w:val="en-US" w:eastAsia="zh-CN"/>
        </w:rPr>
        <w:t>邻水县2023年上半年医院引进高层次人才职位表</w:t>
      </w:r>
    </w:p>
    <w:tbl>
      <w:tblPr>
        <w:tblStyle w:val="6"/>
        <w:tblW w:w="143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1131"/>
        <w:gridCol w:w="1033"/>
        <w:gridCol w:w="1310"/>
        <w:gridCol w:w="1455"/>
        <w:gridCol w:w="1069"/>
        <w:gridCol w:w="1395"/>
        <w:gridCol w:w="2100"/>
        <w:gridCol w:w="2999"/>
        <w:gridCol w:w="7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tblHeader/>
          <w:jc w:val="center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归口单位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需求岗位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2023001</w:t>
            </w:r>
          </w:p>
        </w:tc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邻水县卫生健康局</w:t>
            </w:r>
          </w:p>
        </w:tc>
        <w:tc>
          <w:tcPr>
            <w:tcW w:w="10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邻水县人民医院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临床诊疗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副主任医师及以上职称，有三级医院连续两年工作经历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2023002</w:t>
            </w:r>
          </w:p>
        </w:tc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临床诊疗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具有执业医师资格证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</w:t>
            </w:r>
          </w:p>
        </w:tc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临床诊疗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中医学类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具有执业医师资格证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exac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2023004</w:t>
            </w:r>
          </w:p>
        </w:tc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具有药师资格证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exac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2023005</w:t>
            </w:r>
          </w:p>
        </w:tc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邻水县卫生健康局</w:t>
            </w:r>
          </w:p>
        </w:tc>
        <w:tc>
          <w:tcPr>
            <w:tcW w:w="10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邻水县中医医院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骨伤科学科带头人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210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副主任医师及以上职称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exac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2023006</w:t>
            </w:r>
          </w:p>
        </w:tc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显微外科学科带头人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21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副主任医师及以上职称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exact"/>
          <w:jc w:val="center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4MjEwN2I2OTBiN2UzNzU3ZGZmNDE3MzAzYjI0ODUifQ=="/>
  </w:docVars>
  <w:rsids>
    <w:rsidRoot w:val="671B05F8"/>
    <w:rsid w:val="671B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3"/>
      <w:szCs w:val="33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/>
    </w:rPr>
  </w:style>
  <w:style w:type="paragraph" w:styleId="4">
    <w:name w:val="Body Text First Indent"/>
    <w:basedOn w:val="3"/>
    <w:unhideWhenUsed/>
    <w:qFormat/>
    <w:uiPriority w:val="99"/>
    <w:pPr>
      <w:spacing w:line="480" w:lineRule="auto"/>
      <w:ind w:left="420" w:leftChars="200" w:firstLineChars="100"/>
    </w:p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2023-04-19T03:40:00Z</dcterms:created>
  <dc:creator>Administrator</dc:creator>
  <cp:lastModifiedBy>Administrator</cp:lastModifiedBy>
  <dcterms:modified xsi:type="dcterms:W3CDTF">2023-04-19T03:42:24Z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D565CC8D2B3E4C20AE3C4B92340C0E02</vt:lpwstr>
  </property>
</Properties>
</file>