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590" w:lineRule="exact"/>
        <w:rPr>
          <w:rFonts w:ascii="方正黑体_GBK" w:hAnsi="Times New Roman" w:eastAsia="方正黑体_GBK" w:cs="Times New Roman"/>
          <w:color w:val="333333"/>
          <w:kern w:val="0"/>
          <w:sz w:val="33"/>
          <w:szCs w:val="33"/>
          <w:shd w:val="clear" w:color="auto" w:fill="FFFFFF"/>
        </w:rPr>
      </w:pPr>
      <w:r>
        <w:rPr>
          <w:rFonts w:hint="eastAsia" w:ascii="方正黑体_GBK" w:hAnsi="Times New Roman" w:eastAsia="方正黑体_GBK" w:cs="Times New Roman"/>
          <w:color w:val="333333"/>
          <w:kern w:val="0"/>
          <w:sz w:val="33"/>
          <w:szCs w:val="33"/>
          <w:shd w:val="clear" w:color="auto" w:fill="FFFFFF"/>
        </w:rPr>
        <w:t>附件</w:t>
      </w:r>
    </w:p>
    <w:p>
      <w:pPr>
        <w:widowControl/>
        <w:shd w:val="clear" w:color="auto" w:fill="FFFFFF"/>
        <w:wordWrap w:val="0"/>
        <w:spacing w:line="590" w:lineRule="exact"/>
        <w:rPr>
          <w:rFonts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shd w:val="clear" w:color="auto" w:fill="FFFFFF"/>
        </w:rPr>
      </w:pPr>
    </w:p>
    <w:p>
      <w:pPr>
        <w:widowControl/>
        <w:shd w:val="clear" w:color="auto" w:fill="FFFFFF"/>
        <w:wordWrap w:val="0"/>
        <w:spacing w:line="590" w:lineRule="exact"/>
        <w:rPr>
          <w:rFonts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shd w:val="clear" w:color="auto" w:fill="FFFFFF"/>
        </w:rPr>
        <w:t>邻水县食品小作坊禁止生产加工食品品种目录</w:t>
      </w:r>
    </w:p>
    <w:p>
      <w:pPr>
        <w:widowControl/>
        <w:shd w:val="clear" w:color="auto" w:fill="FFFFFF"/>
        <w:wordWrap w:val="0"/>
        <w:spacing w:line="590" w:lineRule="exact"/>
        <w:ind w:firstLine="1104" w:firstLineChars="250"/>
        <w:jc w:val="center"/>
        <w:rPr>
          <w:rFonts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shd w:val="clear" w:color="auto" w:fill="FFFFFF"/>
        </w:rPr>
      </w:pPr>
    </w:p>
    <w:tbl>
      <w:tblPr>
        <w:tblStyle w:val="2"/>
        <w:tblW w:w="9359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560"/>
        <w:gridCol w:w="1134"/>
        <w:gridCol w:w="2533"/>
        <w:gridCol w:w="2010"/>
        <w:gridCol w:w="184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tblHeader/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食品、食品添加剂类别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类别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编号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类别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名称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禁止生产加工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目录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ind w:firstLine="120" w:firstLineChars="50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允许生产加工</w:t>
            </w:r>
          </w:p>
          <w:p>
            <w:pPr>
              <w:widowControl/>
              <w:wordWrap w:val="0"/>
              <w:spacing w:line="300" w:lineRule="exact"/>
              <w:ind w:firstLine="600" w:firstLineChars="25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目录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禁止理由及说明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0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粮食加工品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小麦粉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专用：营养强化小麦粉、面包用小麦粉、面条用小麦粉、饺子用小麦粉、馒头用小麦粉、发酵饼干用小麦粉、酥性饼干用小麦粉、蛋糕用小麦粉、糕点用小麦粉、自发小麦粉、专用全麦粉、小麦胚（胚片、胚粉）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通用：特制一等小麦粉、特制二等小麦粉、标准粉、普通粉、高筋小麦粉、低筋小麦粉、全麦粉、其他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ind w:firstLine="120" w:firstLineChars="5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大米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特殊大米（免淘米、蒸谷米、发芽糙米等）、其他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大米、糙米类产品（糙米、留胚米等）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ind w:firstLine="120" w:firstLineChars="5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挂面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花色挂面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普通挂面、手工面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生产加工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其他粮食加工品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1.谷物加工品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2.谷物碾磨加工品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3.谷物粉类制成品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食用油、油脂及其制品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食用植物油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食用植物调和油及其他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菜籽油、大豆油、花生油、葵花籽油、棉籽油、亚麻籽油、油茶籽油、玉米油、米糠油、芝麻油、棕榈油、橄榄油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生产条件要求高</w:t>
            </w:r>
          </w:p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食用油脂制品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食用氢化油、人造奶油（人造黄油）、起酥油、代可可脂、植脂奶油、粉末油脂、植脂末、其他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食用动物油脂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猪油、牛油、羊油、鸡油、鸭油、鹅油、骨髓油、水生动物油脂、其他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调味品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酱油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采用传统酿制工艺以外的其他方法生产的酱油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采用传统酿制工艺生产的酱油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食醋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采用传统酿制工艺以外的其他方法生产的醋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采用传统酿制工艺生产的醋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味精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谷氨酸钠（99%味精）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加盐味精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</w:rPr>
              <w:t>增鲜味精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生产工艺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、生产过程控制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酱类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稀甜面酱、甜面酱、大豆酱（黄酱）、蚕豆酱、豆瓣酱、大酱、其他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调味料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液体调味料：鸡汁调味料、牛肉汁调味料、烧烤汁、鲍鱼汁、香辛料调味汁、糟卤、调味料酒、液态复合调味料、其他；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半固体（酱）调味料：花生酱、芝麻酱、辣椒酱、番茄酱、风味酱、芥末酱、咖喱卤、油辣椒、火锅蘸料、火锅底料、排骨酱、叉烧酱、香辛料酱（泥）、复合调味酱、其他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固体调味料：鸡精调味料、鸡粉调味料、畜（禽）粉调味料、风味汤料、酱油粉、食醋粉、酱粉、咖喱粉、香辛料粉、复合调味粉、其他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食用调味油：香辛料调味油、复合调味油、其他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sz w:val="24"/>
              </w:rPr>
              <w:t>水产调味品：蚝油、鱼露、虾酱、鱼子酱、虾油、其他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、生产过程控制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食盐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食用盐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食品生产加工用盐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非食盐定点生产企业不得生产食盐（产业政策审批类食品）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肉制品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热加工熟肉制品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肉灌制品:灌肠类、西式火腿、其他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其他熟肉制品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1.酱卤肉制品：酱卤肉类：糟肉类、白煮类、其他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2.油炸肉制品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3.熏烧烤肉制品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4.熟肉干制品：肉松类、肉干类、肉脯、其他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食品安全风险高，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发酵肉制品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发酵灌制品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发酵火腿制品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食品安全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风险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预制调理肉制品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冷藏预制调理肉类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冷冻预制调理肉类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食品安全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风险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腌腊肉制品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火腿制品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其他肉制品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腊肉制品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肉灌制品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乳制品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液体乳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巴氏杀菌乳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高温杀菌乳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调制乳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灭菌乳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发酵乳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乳粉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全脂乳粉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脱脂乳粉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部分脱脂乳粉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调制乳粉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乳清粉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其他乳制品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炼乳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奶油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稀奶油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无水奶油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干酪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6.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再制干酪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7.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特色乳制品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8.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浓缩乳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饮料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包装饮用水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1.饮用天然矿泉水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2.饮用纯净水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3.饮用天然泉水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4.饮用天然水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5.其他饮用水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、生产过程控制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碳酸饮料（汽水）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果汁型碳酸饮料、果味型碳酸饮料、可乐型碳酸饮料、其他型碳酸饮料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茶类饮料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1.原茶汁：茶汤/纯茶饮料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2.茶浓缩液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4.果汁茶饮料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5.奶茶饮料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6.复合茶饮料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7.混合茶饮料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8.其他茶（类）饮料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果蔬汁类及其饮料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1.果蔬汁（浆）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2.浓缩果蔬汁（浆）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3.果蔬汁（浆）类饮料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蛋白饮料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1.含乳饮料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2.植物蛋白饮料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3.复合蛋白饮料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固体饮料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1.风味固体饮料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2.蛋白固体饮料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3.果蔬固体饮料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4.茶固体饮料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5.咖啡固体饮料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6.可可粉固体饮料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7.其他固体饮料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1.咖啡（类）饮料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2.植物饮料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3.风味饮料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4.运动饮料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5.营养素饮料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6.能量饮料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7.电解质饮料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8.饮料浓浆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9.其他类饮料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方便食品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方便面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1.油炸方便面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2.热风干燥方便面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3.其他方便面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加工食品，生产条件要求高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其他方便面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主食类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冲调类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调味面制品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调味面制品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饼干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饼干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韧性饼干、发酵饼干、压缩饼干、威化饼干、装饰饼干、水泡饼干、其他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酥性饼干 夹心（注心）饼干、曲奇饼干、蛋圆饼干、蛋卷、煎饼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罐头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畜禽水产罐头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火腿类罐头、肉类罐头、牛肉罐头、羊肉罐头、鱼类罐头、禽类罐头、肉酱类罐头、其他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果蔬罐头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水果罐头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蔬菜罐头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其他罐头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果仁类罐头、八宝粥罐头、其他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冷冻饮品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冷冻饮品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1.冰淇淋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2.雪糕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3.雪泥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4.冰棍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5.食用冰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6.甜味冰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7.其他冷冻饮品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速冻食品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速冻面米制品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生制品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熟制品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速冻调制食品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生制品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熟制品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速冻其他食品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速冻其他食品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薯类和膨化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膨化食品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焙烤型、油炸型、直接挤压型、花色型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加工食品，生产条件要求高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薯类食品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1.干制薯类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2.冷冻薯类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3.薯泥（酱）类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4.薯粉类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5.其他薯类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糖果制品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糖果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所有品种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加工食品，生产条件要求高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巧克力及巧克力制品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1.巧克力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2.巧克力制品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代可可脂巧克力及代可可脂巧克力制品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1.代可可脂巧克力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2.代可可脂巧克力制品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果冻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果汁型果冻、果肉型果冻、果味型果冻、含乳型果冻、其他型果冻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茶叶及相关制品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茶叶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绿茶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红茶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</w:rPr>
              <w:t>乌龙茶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sz w:val="24"/>
              </w:rPr>
              <w:t>白茶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sz w:val="24"/>
              </w:rPr>
              <w:t>黄茶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6.</w:t>
            </w:r>
            <w:r>
              <w:rPr>
                <w:rFonts w:ascii="Times New Roman" w:hAnsi="Times New Roman" w:eastAsia="方正仿宋_GBK" w:cs="Times New Roman"/>
                <w:sz w:val="24"/>
              </w:rPr>
              <w:t>黑茶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7.</w:t>
            </w:r>
            <w:r>
              <w:rPr>
                <w:rFonts w:ascii="Times New Roman" w:hAnsi="Times New Roman" w:eastAsia="方正仿宋_GBK" w:cs="Times New Roman"/>
                <w:sz w:val="24"/>
              </w:rPr>
              <w:t>花茶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8.</w:t>
            </w:r>
            <w:r>
              <w:rPr>
                <w:rFonts w:ascii="Times New Roman" w:hAnsi="Times New Roman" w:eastAsia="方正仿宋_GBK" w:cs="Times New Roman"/>
                <w:sz w:val="24"/>
              </w:rPr>
              <w:t>袋泡茶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9.</w:t>
            </w:r>
            <w:r>
              <w:rPr>
                <w:rFonts w:ascii="Times New Roman" w:hAnsi="Times New Roman" w:eastAsia="方正仿宋_GBK" w:cs="Times New Roman"/>
                <w:sz w:val="24"/>
              </w:rPr>
              <w:t>紧压茶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固态速溶茶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茶浓缩液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茶膏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调味茶制品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6.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其他茶制品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加工食品，生产条件要求高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调味茶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加料调味茶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加香调味茶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混合调味茶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4.袋泡调味茶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紧压调味茶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代用茶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叶类代用茶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花类代用茶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果实类代用茶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根茎类代用茶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混合类代用茶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6.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袋泡代用茶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7.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紧压代用茶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酒 类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白酒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采用传统酿制工艺以外的其他方法生产的白酒</w:t>
            </w:r>
          </w:p>
        </w:tc>
        <w:tc>
          <w:tcPr>
            <w:tcW w:w="20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采用传统酿制工艺生产的白酒、米酒（醪糟）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，生产过程控制要求高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葡萄酒及果酒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冰葡萄酒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其他特种葡萄酒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发酵型果酒</w:t>
            </w:r>
          </w:p>
        </w:tc>
        <w:tc>
          <w:tcPr>
            <w:tcW w:w="20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啤酒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熟啤酒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生啤酒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鲜啤酒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特种啤酒</w:t>
            </w:r>
          </w:p>
        </w:tc>
        <w:tc>
          <w:tcPr>
            <w:tcW w:w="20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黄酒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原酒、加工灌装</w:t>
            </w:r>
          </w:p>
        </w:tc>
        <w:tc>
          <w:tcPr>
            <w:tcW w:w="20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其他酒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配制酒：露酒、枸杞酒、枇杷酒、其他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其他蒸馏酒：白兰地、威士忌、俄得克、朗姆酒、水果白兰地、水果蒸馏酒、其他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333333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</w:rPr>
              <w:t>其他发酵酒：清酒、奶酒、其他</w:t>
            </w:r>
          </w:p>
        </w:tc>
        <w:tc>
          <w:tcPr>
            <w:tcW w:w="20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食用酒精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食用酒精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蔬菜制品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酱腌菜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调味榨菜、腌萝卜、腌豇豆、酱渍菜、虾油渍菜、盐水渍菜、其他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蔬菜干制品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自然干制蔬菜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热风干燥蔬菜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</w:rPr>
              <w:t>冷冻干燥蔬菜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sz w:val="24"/>
              </w:rPr>
              <w:t>蔬菜脆片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sz w:val="24"/>
              </w:rPr>
              <w:t>蔬菜粉及制品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食用菌制品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干制食用菌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腌渍食用菌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其他蔬菜制品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其他蔬菜制品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水果制品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蜜饯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蜜饯类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凉果类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</w:rPr>
              <w:t>果脯类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4.</w:t>
            </w:r>
            <w:r>
              <w:rPr>
                <w:rFonts w:ascii="Times New Roman" w:hAnsi="Times New Roman" w:eastAsia="方正仿宋_GBK" w:cs="Times New Roman"/>
                <w:sz w:val="24"/>
              </w:rPr>
              <w:t>话化类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5.</w:t>
            </w:r>
            <w:r>
              <w:rPr>
                <w:rFonts w:ascii="Times New Roman" w:hAnsi="Times New Roman" w:eastAsia="方正仿宋_GBK" w:cs="Times New Roman"/>
                <w:sz w:val="24"/>
              </w:rPr>
              <w:t>果丹（饼）类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6.</w:t>
            </w:r>
            <w:r>
              <w:rPr>
                <w:rFonts w:ascii="Times New Roman" w:hAnsi="Times New Roman" w:eastAsia="方正仿宋_GBK" w:cs="Times New Roman"/>
                <w:sz w:val="24"/>
              </w:rPr>
              <w:t>果糕类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水果制品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水果干制品：葡萄干、水果脆片、荔枝干、桂圆、椰干、大枣干制品、其他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果酱：苹果酱、草莓酱、蓝莓酱、其他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炒货食品及坚果制品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炒货食品及坚果制品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烘炒类：炒瓜子、炒花生、炒豌豆、其他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油炸类：油炸青豆、油炸琥珀桃仁、其他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其他类：水煮花生、糖炒花生、糖炒瓜子仁、裹衣花生、咸干花生、其他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蛋制品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蛋制品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干蛋类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冰蛋类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再制蛋类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可可及焙烤咖啡产品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可可制品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可可粉、可可脂、可可液块、可可饼块、其他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焙炒咖啡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焙炒咖啡豆、咖啡粉、其他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 糖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糖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1.白砂糖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2.绵白糖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3.赤砂糖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4.冰糖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5.方糖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6.冰片糖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7.红糖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8.其他糖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加工食品，生产条件要求高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干制水产品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虾米、虾皮、干贝、鱼干、、干燥裙带菜、干海带、紫菜、干海参、干鲍鱼、其他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盐渍水产品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盐渍藻类、盐渍海蜇盐渍鱼、盐渍海参、其他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鱼糜及鱼糜制品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冷冻鱼糜、冷冻鱼糜制品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冷冻水产制品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冷冻调理制品、冷冻挂浆制品、冻煮制品、冻油炸制品、冻烧烤制品、其他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熟制水产品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烤鱼片、鱿鱼丝、烤虾、海苔、鱼松、鱼肠、鱼饼、调味鱼（鱿鱼）、即食海参（鲍鱼）、调味海带（裙带菜）、其他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生食水产品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腌制生食水产品、非腌制生食水产品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其他水产品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其他水产品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淀粉及淀粉制品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淀粉及淀粉制品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</w:rPr>
              <w:t>淀粉：谷类淀粉（大米、玉米、高粱、麦、其他）、薯类淀粉（木薯、马铃薯、甘薯、芋头、其他）、豆类淀粉（绿豆、蚕豆、豇豆、豌豆、其他）、其他淀粉（藕、荸荠、百合、蕨根、其他）</w:t>
            </w:r>
          </w:p>
          <w:p>
            <w:pPr>
              <w:widowControl/>
              <w:tabs>
                <w:tab w:val="left" w:pos="312"/>
              </w:tabs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</w:rPr>
              <w:t>淀粉制品：粉丝、粉条、粉皮、虾味片、凉粉、其他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淀粉糖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葡萄糖、异构化糖、低聚异麦芽糖、果葡糖浆、麦芽糊精、葡萄糖浆、其他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饴糖、麦芽糖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糕 点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热加工糕点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1.烘烤类糕点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2.油炸类糕点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3.蒸煮类糕点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4.炒制类糕点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5.其他类：发酵面制品、油炸面制品、非发酵面米制品、其他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冷加工糕点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1.熟粉糕点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2.西式装饰蛋糕类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3.上糖浆类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4.夹心（注心）类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5.糕团类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6.其他类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食品馅料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月饼馅料、其他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生产条件要求高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豆制品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豆制品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其他豆制品：素肉、大豆组织蛋白、膨化豆制品、其他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发酵豆制品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2.非发酵豆制品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，生产过程要求高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蜂产品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蜂蜜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蜂蜜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，食品安全风险高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蜂王浆（含蜂王浆冻干品）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蜂王浆、蜂王浆冻干品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蜂花粉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蜂花粉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蜂产品制品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蜂产品制品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保健食品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片剂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片剂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粉剂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粉剂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颗粒剂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颗粒剂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茶剂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茶剂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硬胶囊剂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硬胶囊剂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软胶囊剂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软胶囊剂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口服液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口服液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丸剂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丸剂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2709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膏剂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膏剂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饮料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饮料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酒剂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酒剂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饼干类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饼干类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糖果类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糖果类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糕点类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糕点类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液体乳类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液体乳类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原料提取物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原料提取物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复配营养素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复配营养素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2718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其他类别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其他类别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特殊医学用途配方食品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2801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特殊医学用途配方食品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1.全营养配方食品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特定全营养配方食品：糖尿病全营养配方食品，呼吸系统病全营养配方食品，肾病全营养配方食品，肿瘤全营养配方食品，肝病全营养配方食品，肌肉衰减综合征全营养配方食品，创伤、感染、手术及其他应激状态全营养配方食品，炎性肠病全营养配方食品，食物蛋白过敏全营养配方食品，难治性癫痫全营养配方食品，胃肠道吸收障碍、胰腺炎全营养配方食品，脂肪酸代谢异常全营养配方食品，肥胖、减脂手术全营养配方食品，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3.非全营养配方食品：营养素组件配方食品，电解质配方食品，增稠组件配方食品，流质配方食品，氨基酸代谢障碍配方食品，其他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2802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特殊医学用途婴儿配方食品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无乳糖配方或低乳糖配方食品、乳蛋白部分水解配方食品、乳蛋白深度水解配方或氨基酸配方食品、早产/低出生体重婴儿配方食品、氨基酸代谢障碍配方食品、婴儿营养补充剂、其他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婴幼儿配方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婴幼儿配方乳粉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1.婴儿配方乳粉：湿法工艺、干法工艺、干湿法复合工艺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2.较大婴儿配方乳粉：湿法工艺、干法工艺、干湿法复合工艺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3.幼儿配方乳粉：湿法工艺、干法工艺、干湿法复合工艺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特殊膳食</w:t>
            </w:r>
          </w:p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婴幼儿谷类辅助食品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1.婴幼儿谷物辅助食品：婴幼儿米粉、婴幼儿小米米粉、其他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2.婴幼儿高蛋白谷物辅助食品：高蛋白婴幼儿米粉、高蛋白婴幼儿小米米粉、其他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3.婴幼儿生制类谷物辅助食品：婴幼儿面条、婴幼儿颗粒面、其他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4.婴幼儿饼干或其他婴幼儿谷物辅助食品：婴幼儿饼干、婴幼儿米饼、婴幼儿磨牙棒、其他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pacing w:val="7"/>
                <w:kern w:val="0"/>
                <w:sz w:val="19"/>
                <w:szCs w:val="19"/>
              </w:rPr>
              <w:t>3002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婴幼儿罐装辅助食品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1.泥（糊）状罐装食品：婴幼儿果蔬泥、婴幼儿肉泥、婴幼儿鱼泥、其他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2.颗粒状罐装食品：婴幼儿颗粒果蔬泥、婴幼儿颗粒肉泥、婴幼儿颗粒鱼泥、其他</w:t>
            </w:r>
          </w:p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3.汁类罐装食品：婴幼儿水果汁、婴幼儿蔬菜汁、其他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pacing w:val="7"/>
                <w:kern w:val="0"/>
                <w:sz w:val="19"/>
                <w:szCs w:val="19"/>
              </w:rPr>
              <w:t>3003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其他特殊膳食食品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辅助营养补充品、运动营养补充品、孕妇及乳母营养补充食品、其他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其他食品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其他食品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其他食品（具体品种明细）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不属于传统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</w:rPr>
              <w:t>生产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tblCellSpacing w:w="0" w:type="dxa"/>
          <w:jc w:val="center"/>
        </w:trPr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食品添加剂</w:t>
            </w: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3201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食品添加剂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食品添加剂产品名称：使用GB 2760、GB 14880或卫生健康委（原卫生计生委）公告规定的食品添加剂名称；标准中对不同工艺有明确规定的应当在括号中标明；不包括食品用香精和复配食品添加剂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《四川省食品小作坊、小经营店及摊贩管理条例》第十七条规定为禁止生产加工食品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3202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食品用香精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液体、乳化、浆（膏）状、粉末（拌和、胶囊）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tblCellSpacing w:w="0" w:type="dxa"/>
          <w:jc w:val="center"/>
        </w:trPr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3203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复配食品添加剂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复配食品添加剂明细（使用GB 26687规定的名称）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</w:tbl>
    <w:p>
      <w:pPr>
        <w:widowControl/>
        <w:shd w:val="clear" w:color="auto" w:fill="FFFFFF"/>
        <w:wordWrap w:val="0"/>
        <w:spacing w:line="300" w:lineRule="exact"/>
        <w:jc w:val="left"/>
        <w:rPr>
          <w:rFonts w:ascii="Times New Roman" w:hAnsi="Times New Roman" w:eastAsia="方正仿宋_GBK" w:cs="Times New Roman"/>
          <w:color w:val="333333"/>
          <w:kern w:val="0"/>
          <w:sz w:val="24"/>
          <w:shd w:val="clear" w:color="auto" w:fill="FFFFFF"/>
        </w:rPr>
      </w:pPr>
    </w:p>
    <w:p>
      <w:pPr>
        <w:spacing w:line="300" w:lineRule="exact"/>
        <w:jc w:val="left"/>
        <w:rPr>
          <w:rFonts w:ascii="Times New Roman" w:hAnsi="Times New Roman" w:eastAsia="方正仿宋_GBK" w:cs="Times New Roman"/>
          <w:sz w:val="24"/>
        </w:rPr>
      </w:pPr>
    </w:p>
    <w:p>
      <w:pPr>
        <w:spacing w:line="300" w:lineRule="exact"/>
        <w:jc w:val="left"/>
        <w:rPr>
          <w:rFonts w:ascii="Times New Roman" w:hAnsi="Times New Roman" w:eastAsia="方正仿宋_GBK" w:cs="Times New Roman"/>
          <w:sz w:val="24"/>
        </w:rPr>
      </w:pPr>
    </w:p>
    <w:p>
      <w:pPr>
        <w:spacing w:line="300" w:lineRule="exact"/>
        <w:jc w:val="left"/>
        <w:rPr>
          <w:rFonts w:ascii="Times New Roman" w:hAnsi="Times New Roman" w:eastAsia="方正仿宋_GBK" w:cs="Times New Roman"/>
          <w:sz w:val="24"/>
        </w:rPr>
      </w:pPr>
    </w:p>
    <w:p>
      <w:pPr>
        <w:spacing w:line="300" w:lineRule="exact"/>
        <w:jc w:val="left"/>
        <w:rPr>
          <w:rFonts w:ascii="Times New Roman" w:hAnsi="Times New Roman" w:eastAsia="方正仿宋_GBK" w:cs="Times New Roman"/>
          <w:sz w:val="24"/>
        </w:rPr>
      </w:pPr>
    </w:p>
    <w:p/>
    <w:p>
      <w:bookmarkStart w:id="0" w:name="_GoBack"/>
      <w:bookmarkEnd w:id="0"/>
    </w:p>
    <w:sectPr>
      <w:pgSz w:w="11906" w:h="16838"/>
      <w:pgMar w:top="2041" w:right="1531" w:bottom="1701" w:left="1531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51049"/>
    <w:rsid w:val="035A4FED"/>
    <w:rsid w:val="0FA245BC"/>
    <w:rsid w:val="60374BB1"/>
    <w:rsid w:val="7D95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2021-10-29T02:32:00Z</dcterms:created>
  <dc:creator>游鹏</dc:creator>
  <cp:lastModifiedBy>游鹏</cp:lastModifiedBy>
  <dcterms:modified xsi:type="dcterms:W3CDTF">2021-10-29T02:33:06Z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