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1"/>
        <w:tblpPr w:leftFromText="180" w:rightFromText="180" w:vertAnchor="page" w:tblpX="1" w:tblpY="416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7"/>
        <w:gridCol w:w="6327"/>
        <w:gridCol w:w="16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right="0" w:rightChars="0" w:firstLine="0"/>
              <w:jc w:val="center"/>
              <w:textAlignment w:val="auto"/>
              <w:rPr>
                <w:rFonts w:hint="eastAsia" w:eastAsia="方正仿宋_GBK"/>
                <w:vertAlign w:val="baseline"/>
                <w:lang w:val="en-US" w:eastAsia="zh-CN"/>
              </w:rPr>
            </w:pPr>
            <w:r>
              <w:rPr>
                <w:rFonts w:hint="eastAsia" w:eastAsia="方正仿宋_GBK"/>
                <w:vertAlign w:val="baseline"/>
                <w:lang w:val="en-US" w:eastAsia="zh-CN"/>
              </w:rPr>
              <w:t>序号</w:t>
            </w:r>
          </w:p>
        </w:tc>
        <w:tc>
          <w:tcPr>
            <w:tcW w:w="6327" w:type="dxa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right="0" w:rightChars="0" w:firstLine="0"/>
              <w:jc w:val="center"/>
              <w:textAlignment w:val="auto"/>
              <w:rPr>
                <w:rFonts w:hint="eastAsia" w:eastAsia="方正仿宋_GBK"/>
                <w:vertAlign w:val="baseline"/>
                <w:lang w:val="en-US" w:eastAsia="zh-CN"/>
              </w:rPr>
            </w:pPr>
            <w:r>
              <w:rPr>
                <w:rFonts w:hint="eastAsia" w:eastAsia="方正仿宋_GBK"/>
                <w:vertAlign w:val="baseline"/>
                <w:lang w:val="en-US" w:eastAsia="zh-CN"/>
              </w:rPr>
              <w:t>服务主体名称</w:t>
            </w:r>
          </w:p>
        </w:tc>
        <w:tc>
          <w:tcPr>
            <w:tcW w:w="1646" w:type="dxa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right="0" w:rightChars="0" w:firstLine="0"/>
              <w:jc w:val="center"/>
              <w:textAlignment w:val="auto"/>
              <w:rPr>
                <w:rFonts w:hint="eastAsia" w:eastAsia="方正仿宋_GBK"/>
                <w:vertAlign w:val="baseline"/>
                <w:lang w:val="en-US" w:eastAsia="zh-CN"/>
              </w:rPr>
            </w:pPr>
            <w:r>
              <w:rPr>
                <w:rFonts w:hint="eastAsia" w:eastAsia="方正仿宋_GBK"/>
                <w:vertAlign w:val="baseline"/>
                <w:lang w:val="en-US" w:eastAsia="zh-CN"/>
              </w:rPr>
              <w:t>排名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top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3"/>
                <w:szCs w:val="33"/>
                <w:vertAlign w:val="baseline"/>
                <w:lang w:val="en-US" w:eastAsia="zh-CN" w:bidi="ar-SA"/>
              </w:rPr>
            </w:pPr>
            <w:r>
              <w:rPr>
                <w:rFonts w:hint="eastAsia" w:eastAsia="方正仿宋_GBK"/>
                <w:vertAlign w:val="baseline"/>
                <w:lang w:val="en-US" w:eastAsia="zh-CN"/>
              </w:rPr>
              <w:t>1</w:t>
            </w:r>
          </w:p>
        </w:tc>
        <w:tc>
          <w:tcPr>
            <w:tcW w:w="6327" w:type="dxa"/>
            <w:vAlign w:val="top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33"/>
                <w:szCs w:val="33"/>
                <w:vertAlign w:val="baseline"/>
                <w:lang w:val="en-US" w:eastAsia="zh-CN" w:bidi="ar-SA"/>
              </w:rPr>
            </w:pPr>
            <w:r>
              <w:rPr>
                <w:rFonts w:hint="eastAsia" w:eastAsia="方正仿宋_GBK"/>
                <w:vertAlign w:val="baseline"/>
                <w:lang w:val="en-US" w:eastAsia="zh-CN"/>
              </w:rPr>
              <w:t>邻水县利民农机专业合作社</w:t>
            </w:r>
          </w:p>
        </w:tc>
        <w:tc>
          <w:tcPr>
            <w:tcW w:w="1646" w:type="dxa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right="0" w:rightChars="0" w:firstLine="0"/>
              <w:jc w:val="center"/>
              <w:textAlignment w:val="auto"/>
              <w:rPr>
                <w:rFonts w:hint="eastAsia" w:eastAsia="方正仿宋_GBK"/>
                <w:vertAlign w:val="baseline"/>
                <w:lang w:val="en-US" w:eastAsia="zh-CN"/>
              </w:rPr>
            </w:pPr>
            <w:r>
              <w:rPr>
                <w:rFonts w:hint="eastAsia" w:eastAsia="方正仿宋_GBK"/>
                <w:vertAlign w:val="baseline"/>
                <w:lang w:val="en-US" w:eastAsia="zh-CN"/>
              </w:rPr>
              <w:t>第一名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top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3"/>
                <w:szCs w:val="33"/>
                <w:vertAlign w:val="baseline"/>
                <w:lang w:val="en-US" w:eastAsia="zh-CN" w:bidi="ar-SA"/>
              </w:rPr>
            </w:pPr>
            <w:r>
              <w:rPr>
                <w:rFonts w:hint="eastAsia" w:eastAsia="方正仿宋_GBK"/>
                <w:vertAlign w:val="baseline"/>
                <w:lang w:val="en-US" w:eastAsia="zh-CN"/>
              </w:rPr>
              <w:t>2</w:t>
            </w:r>
          </w:p>
        </w:tc>
        <w:tc>
          <w:tcPr>
            <w:tcW w:w="6327" w:type="dxa"/>
            <w:vAlign w:val="top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33"/>
                <w:szCs w:val="33"/>
                <w:vertAlign w:val="baseline"/>
                <w:lang w:val="en-US" w:eastAsia="zh-CN" w:bidi="ar-SA"/>
              </w:rPr>
            </w:pPr>
            <w:r>
              <w:rPr>
                <w:rFonts w:hint="eastAsia" w:eastAsia="方正仿宋_GBK"/>
                <w:vertAlign w:val="baseline"/>
                <w:lang w:val="en-US" w:eastAsia="zh-CN"/>
              </w:rPr>
              <w:t>邻水县裕东糯谷种植专业合作社</w:t>
            </w:r>
          </w:p>
        </w:tc>
        <w:tc>
          <w:tcPr>
            <w:tcW w:w="1646" w:type="dxa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right="0" w:rightChars="0" w:firstLine="0"/>
              <w:jc w:val="center"/>
              <w:textAlignment w:val="auto"/>
              <w:rPr>
                <w:rFonts w:hint="eastAsia" w:eastAsia="方正仿宋_GBK"/>
                <w:vertAlign w:val="baseline"/>
                <w:lang w:val="en-US" w:eastAsia="zh-CN"/>
              </w:rPr>
            </w:pPr>
            <w:r>
              <w:rPr>
                <w:rFonts w:hint="eastAsia" w:eastAsia="方正仿宋_GBK"/>
                <w:vertAlign w:val="baseline"/>
                <w:lang w:val="en-US" w:eastAsia="zh-CN"/>
              </w:rPr>
              <w:t>第二名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top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3"/>
                <w:szCs w:val="33"/>
                <w:vertAlign w:val="baseline"/>
                <w:lang w:val="en-US" w:eastAsia="zh-CN" w:bidi="ar-SA"/>
              </w:rPr>
            </w:pPr>
            <w:r>
              <w:rPr>
                <w:rFonts w:hint="eastAsia" w:eastAsia="方正仿宋_GBK"/>
                <w:vertAlign w:val="baseline"/>
                <w:lang w:val="en-US" w:eastAsia="zh-CN"/>
              </w:rPr>
              <w:t>3</w:t>
            </w:r>
          </w:p>
        </w:tc>
        <w:tc>
          <w:tcPr>
            <w:tcW w:w="6327" w:type="dxa"/>
            <w:vAlign w:val="top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33"/>
                <w:szCs w:val="33"/>
                <w:vertAlign w:val="baseline"/>
                <w:lang w:val="en-US" w:eastAsia="zh-CN" w:bidi="ar-SA"/>
              </w:rPr>
            </w:pPr>
            <w:r>
              <w:rPr>
                <w:rFonts w:hint="eastAsia" w:eastAsia="方正仿宋_GBK"/>
                <w:vertAlign w:val="baseline"/>
                <w:lang w:val="en-US" w:eastAsia="zh-CN"/>
              </w:rPr>
              <w:t>邻水县农友农机专业合作社</w:t>
            </w:r>
          </w:p>
        </w:tc>
        <w:tc>
          <w:tcPr>
            <w:tcW w:w="1646" w:type="dxa"/>
            <w:vAlign w:val="top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33"/>
                <w:szCs w:val="33"/>
                <w:vertAlign w:val="baseline"/>
                <w:lang w:val="en-US" w:eastAsia="zh-CN" w:bidi="ar-SA"/>
              </w:rPr>
            </w:pPr>
            <w:r>
              <w:rPr>
                <w:rFonts w:hint="eastAsia" w:eastAsia="方正仿宋_GBK"/>
                <w:vertAlign w:val="baseline"/>
                <w:lang w:val="en-US" w:eastAsia="zh-CN"/>
              </w:rPr>
              <w:t>第三名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top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3"/>
                <w:szCs w:val="33"/>
                <w:vertAlign w:val="baseline"/>
                <w:lang w:val="en-US" w:eastAsia="zh-CN" w:bidi="ar-SA"/>
              </w:rPr>
            </w:pPr>
            <w:r>
              <w:rPr>
                <w:rFonts w:hint="eastAsia" w:eastAsia="方正仿宋_GBK"/>
                <w:vertAlign w:val="baseline"/>
                <w:lang w:val="en-US" w:eastAsia="zh-CN"/>
              </w:rPr>
              <w:t>4</w:t>
            </w:r>
          </w:p>
        </w:tc>
        <w:tc>
          <w:tcPr>
            <w:tcW w:w="6327" w:type="dxa"/>
            <w:vAlign w:val="top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33"/>
                <w:szCs w:val="33"/>
                <w:vertAlign w:val="baseline"/>
                <w:lang w:val="en-US" w:eastAsia="zh-CN" w:bidi="ar-SA"/>
              </w:rPr>
            </w:pPr>
            <w:r>
              <w:rPr>
                <w:rFonts w:hint="eastAsia" w:eastAsia="方正仿宋_GBK"/>
                <w:vertAlign w:val="baseline"/>
                <w:lang w:val="en-US" w:eastAsia="zh-CN"/>
              </w:rPr>
              <w:t>邻水县瑞粮农机专业合作社</w:t>
            </w:r>
          </w:p>
        </w:tc>
        <w:tc>
          <w:tcPr>
            <w:tcW w:w="1646" w:type="dxa"/>
            <w:vAlign w:val="top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33"/>
                <w:szCs w:val="33"/>
                <w:vertAlign w:val="baseline"/>
                <w:lang w:val="en-US" w:eastAsia="zh-CN" w:bidi="ar-SA"/>
              </w:rPr>
            </w:pPr>
            <w:r>
              <w:rPr>
                <w:rFonts w:hint="eastAsia" w:eastAsia="方正仿宋_GBK"/>
                <w:vertAlign w:val="baseline"/>
                <w:lang w:val="en-US" w:eastAsia="zh-CN"/>
              </w:rPr>
              <w:t>第四名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top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3"/>
                <w:szCs w:val="33"/>
                <w:vertAlign w:val="baseline"/>
                <w:lang w:val="en-US" w:eastAsia="zh-CN" w:bidi="ar-SA"/>
              </w:rPr>
            </w:pPr>
            <w:r>
              <w:rPr>
                <w:rFonts w:hint="eastAsia" w:eastAsia="方正仿宋_GBK"/>
                <w:vertAlign w:val="baseline"/>
                <w:lang w:val="en-US" w:eastAsia="zh-CN"/>
              </w:rPr>
              <w:t>5</w:t>
            </w:r>
          </w:p>
        </w:tc>
        <w:tc>
          <w:tcPr>
            <w:tcW w:w="6327" w:type="dxa"/>
            <w:vAlign w:val="top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33"/>
                <w:szCs w:val="33"/>
                <w:vertAlign w:val="baseline"/>
                <w:lang w:val="en-US" w:eastAsia="zh-CN" w:bidi="ar-SA"/>
              </w:rPr>
            </w:pPr>
            <w:r>
              <w:rPr>
                <w:rFonts w:hint="eastAsia" w:eastAsia="方正仿宋_GBK"/>
                <w:vertAlign w:val="baseline"/>
                <w:lang w:val="en-US" w:eastAsia="zh-CN"/>
              </w:rPr>
              <w:t>邻水县豪强农机农艺专业合作社</w:t>
            </w:r>
          </w:p>
        </w:tc>
        <w:tc>
          <w:tcPr>
            <w:tcW w:w="1646" w:type="dxa"/>
            <w:vAlign w:val="top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33"/>
                <w:szCs w:val="33"/>
                <w:vertAlign w:val="baseline"/>
                <w:lang w:val="en-US" w:eastAsia="zh-CN" w:bidi="ar-SA"/>
              </w:rPr>
            </w:pPr>
            <w:r>
              <w:rPr>
                <w:rFonts w:hint="eastAsia" w:eastAsia="方正仿宋_GBK"/>
                <w:vertAlign w:val="baseline"/>
                <w:lang w:val="en-US" w:eastAsia="zh-CN"/>
              </w:rPr>
              <w:t>第五名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top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3"/>
                <w:szCs w:val="33"/>
                <w:vertAlign w:val="baseline"/>
                <w:lang w:val="en-US" w:eastAsia="zh-CN" w:bidi="ar-SA"/>
              </w:rPr>
            </w:pPr>
            <w:r>
              <w:rPr>
                <w:rFonts w:hint="eastAsia" w:eastAsia="方正仿宋_GBK"/>
                <w:vertAlign w:val="baseline"/>
                <w:lang w:val="en-US" w:eastAsia="zh-CN"/>
              </w:rPr>
              <w:t>6</w:t>
            </w:r>
          </w:p>
        </w:tc>
        <w:tc>
          <w:tcPr>
            <w:tcW w:w="6327" w:type="dxa"/>
            <w:vAlign w:val="top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33"/>
                <w:szCs w:val="33"/>
                <w:vertAlign w:val="baseline"/>
                <w:lang w:val="en-US" w:eastAsia="zh-CN" w:bidi="ar-SA"/>
              </w:rPr>
            </w:pPr>
            <w:r>
              <w:rPr>
                <w:rFonts w:hint="eastAsia" w:eastAsia="方正仿宋_GBK"/>
                <w:vertAlign w:val="baseline"/>
                <w:lang w:val="en-US" w:eastAsia="zh-CN"/>
              </w:rPr>
              <w:t>邻水县七星水稻种植专业合作社</w:t>
            </w:r>
          </w:p>
        </w:tc>
        <w:tc>
          <w:tcPr>
            <w:tcW w:w="1646" w:type="dxa"/>
            <w:vAlign w:val="top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33"/>
                <w:szCs w:val="33"/>
                <w:vertAlign w:val="baseline"/>
                <w:lang w:val="en-US" w:eastAsia="zh-CN" w:bidi="ar-SA"/>
              </w:rPr>
            </w:pPr>
            <w:r>
              <w:rPr>
                <w:rFonts w:hint="eastAsia" w:eastAsia="方正仿宋_GBK"/>
                <w:vertAlign w:val="baseline"/>
                <w:lang w:val="en-US" w:eastAsia="zh-CN"/>
              </w:rPr>
              <w:t>第六名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top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3"/>
                <w:szCs w:val="33"/>
                <w:vertAlign w:val="baseline"/>
                <w:lang w:val="en-US" w:eastAsia="zh-CN" w:bidi="ar-SA"/>
              </w:rPr>
            </w:pPr>
            <w:r>
              <w:rPr>
                <w:rFonts w:hint="eastAsia" w:eastAsia="方正仿宋_GBK"/>
                <w:vertAlign w:val="baseline"/>
                <w:lang w:val="en-US" w:eastAsia="zh-CN"/>
              </w:rPr>
              <w:t>7</w:t>
            </w:r>
          </w:p>
        </w:tc>
        <w:tc>
          <w:tcPr>
            <w:tcW w:w="6327" w:type="dxa"/>
            <w:vAlign w:val="top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33"/>
                <w:szCs w:val="33"/>
                <w:vertAlign w:val="baseline"/>
                <w:lang w:val="en-US" w:eastAsia="zh-CN" w:bidi="ar-SA"/>
              </w:rPr>
            </w:pPr>
            <w:r>
              <w:rPr>
                <w:rFonts w:hint="eastAsia" w:eastAsia="方正仿宋_GBK"/>
                <w:vertAlign w:val="baseline"/>
                <w:lang w:val="en-US" w:eastAsia="zh-CN"/>
              </w:rPr>
              <w:t>邻水县石坝湾家庭农场</w:t>
            </w:r>
          </w:p>
        </w:tc>
        <w:tc>
          <w:tcPr>
            <w:tcW w:w="1646" w:type="dxa"/>
            <w:vAlign w:val="top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33"/>
                <w:szCs w:val="33"/>
                <w:vertAlign w:val="baseline"/>
                <w:lang w:val="en-US" w:eastAsia="zh-CN" w:bidi="ar-SA"/>
              </w:rPr>
            </w:pPr>
            <w:r>
              <w:rPr>
                <w:rFonts w:hint="eastAsia" w:eastAsia="方正仿宋_GBK"/>
                <w:vertAlign w:val="baseline"/>
                <w:lang w:val="en-US" w:eastAsia="zh-CN"/>
              </w:rPr>
              <w:t>第七名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top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3"/>
                <w:szCs w:val="33"/>
                <w:vertAlign w:val="baseline"/>
                <w:lang w:val="en-US" w:eastAsia="zh-CN" w:bidi="ar-SA"/>
              </w:rPr>
            </w:pPr>
            <w:r>
              <w:rPr>
                <w:rFonts w:hint="eastAsia" w:eastAsia="方正仿宋_GBK"/>
                <w:vertAlign w:val="baseline"/>
                <w:lang w:val="en-US" w:eastAsia="zh-CN"/>
              </w:rPr>
              <w:t>8</w:t>
            </w:r>
          </w:p>
        </w:tc>
        <w:tc>
          <w:tcPr>
            <w:tcW w:w="6327" w:type="dxa"/>
            <w:vAlign w:val="top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33"/>
                <w:szCs w:val="33"/>
                <w:vertAlign w:val="baseline"/>
                <w:lang w:val="en-US" w:eastAsia="zh-CN" w:bidi="ar-SA"/>
              </w:rPr>
            </w:pPr>
            <w:r>
              <w:rPr>
                <w:rFonts w:hint="eastAsia" w:eastAsia="方正仿宋_GBK"/>
                <w:vertAlign w:val="baseline"/>
                <w:lang w:val="en-US" w:eastAsia="zh-CN"/>
              </w:rPr>
              <w:t>四川锦绣祥隆农业技术服务有限公司</w:t>
            </w:r>
          </w:p>
        </w:tc>
        <w:tc>
          <w:tcPr>
            <w:tcW w:w="1646" w:type="dxa"/>
            <w:vAlign w:val="top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33"/>
                <w:szCs w:val="33"/>
                <w:vertAlign w:val="baseline"/>
                <w:lang w:val="en-US" w:eastAsia="zh-CN" w:bidi="ar-SA"/>
              </w:rPr>
            </w:pPr>
            <w:r>
              <w:rPr>
                <w:rFonts w:hint="eastAsia" w:eastAsia="方正仿宋_GBK"/>
                <w:vertAlign w:val="baseline"/>
                <w:lang w:val="en-US" w:eastAsia="zh-CN"/>
              </w:rPr>
              <w:t>第八名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top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3"/>
                <w:szCs w:val="33"/>
                <w:vertAlign w:val="baseline"/>
                <w:lang w:val="en-US" w:eastAsia="zh-CN" w:bidi="ar-SA"/>
              </w:rPr>
            </w:pPr>
            <w:r>
              <w:rPr>
                <w:rFonts w:hint="eastAsia" w:eastAsia="方正仿宋_GBK"/>
                <w:vertAlign w:val="baseline"/>
                <w:lang w:val="en-US" w:eastAsia="zh-CN"/>
              </w:rPr>
              <w:t>9</w:t>
            </w:r>
          </w:p>
        </w:tc>
        <w:tc>
          <w:tcPr>
            <w:tcW w:w="6327" w:type="dxa"/>
            <w:vAlign w:val="top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33"/>
                <w:szCs w:val="33"/>
                <w:vertAlign w:val="baseline"/>
                <w:lang w:val="en-US" w:eastAsia="zh-CN" w:bidi="ar-SA"/>
              </w:rPr>
            </w:pPr>
            <w:r>
              <w:rPr>
                <w:rFonts w:hint="eastAsia" w:eastAsia="方正仿宋_GBK"/>
                <w:vertAlign w:val="baseline"/>
                <w:lang w:val="en-US" w:eastAsia="zh-CN"/>
              </w:rPr>
              <w:t>邻水县兴农植保专业合作社</w:t>
            </w:r>
          </w:p>
        </w:tc>
        <w:tc>
          <w:tcPr>
            <w:tcW w:w="1646" w:type="dxa"/>
            <w:vAlign w:val="top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33"/>
                <w:szCs w:val="33"/>
                <w:vertAlign w:val="baseline"/>
                <w:lang w:val="en-US" w:eastAsia="zh-CN" w:bidi="ar-SA"/>
              </w:rPr>
            </w:pPr>
            <w:r>
              <w:rPr>
                <w:rFonts w:hint="eastAsia" w:eastAsia="方正仿宋_GBK"/>
                <w:vertAlign w:val="baseline"/>
                <w:lang w:val="en-US" w:eastAsia="zh-CN"/>
              </w:rPr>
              <w:t>第九名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top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3"/>
                <w:szCs w:val="33"/>
                <w:vertAlign w:val="baseline"/>
                <w:lang w:val="en-US" w:eastAsia="zh-CN" w:bidi="ar-SA"/>
              </w:rPr>
            </w:pPr>
            <w:r>
              <w:rPr>
                <w:rFonts w:hint="eastAsia" w:eastAsia="方正仿宋_GBK"/>
                <w:vertAlign w:val="baseline"/>
                <w:lang w:val="en-US" w:eastAsia="zh-CN"/>
              </w:rPr>
              <w:t>10</w:t>
            </w:r>
          </w:p>
        </w:tc>
        <w:tc>
          <w:tcPr>
            <w:tcW w:w="6327" w:type="dxa"/>
            <w:vAlign w:val="top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33"/>
                <w:szCs w:val="33"/>
                <w:vertAlign w:val="baseline"/>
                <w:lang w:val="en-US" w:eastAsia="zh-CN" w:bidi="ar-SA"/>
              </w:rPr>
            </w:pPr>
            <w:r>
              <w:rPr>
                <w:rFonts w:hint="eastAsia" w:eastAsia="方正仿宋_GBK"/>
                <w:vertAlign w:val="baseline"/>
                <w:lang w:val="en-US" w:eastAsia="zh-CN"/>
              </w:rPr>
              <w:t>邻水县盈收种植专业合作社</w:t>
            </w:r>
          </w:p>
        </w:tc>
        <w:tc>
          <w:tcPr>
            <w:tcW w:w="1646" w:type="dxa"/>
            <w:vAlign w:val="top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33"/>
                <w:szCs w:val="33"/>
                <w:vertAlign w:val="baseline"/>
                <w:lang w:val="en-US" w:eastAsia="zh-CN" w:bidi="ar-SA"/>
              </w:rPr>
            </w:pPr>
            <w:r>
              <w:rPr>
                <w:rFonts w:hint="eastAsia" w:eastAsia="方正仿宋_GBK"/>
                <w:vertAlign w:val="baseline"/>
                <w:lang w:val="en-US" w:eastAsia="zh-CN"/>
              </w:rPr>
              <w:t>第十名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top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3"/>
                <w:szCs w:val="33"/>
                <w:vertAlign w:val="baseline"/>
                <w:lang w:val="en-US" w:eastAsia="zh-CN" w:bidi="ar-SA"/>
              </w:rPr>
            </w:pPr>
            <w:r>
              <w:rPr>
                <w:rFonts w:hint="eastAsia" w:eastAsia="方正仿宋_GBK"/>
                <w:vertAlign w:val="baseline"/>
                <w:lang w:val="en-US" w:eastAsia="zh-CN"/>
              </w:rPr>
              <w:t>11</w:t>
            </w:r>
          </w:p>
        </w:tc>
        <w:tc>
          <w:tcPr>
            <w:tcW w:w="6327" w:type="dxa"/>
            <w:vAlign w:val="top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33"/>
                <w:szCs w:val="33"/>
                <w:vertAlign w:val="baseline"/>
                <w:lang w:val="en-US" w:eastAsia="zh-CN" w:bidi="ar-SA"/>
              </w:rPr>
            </w:pPr>
            <w:r>
              <w:rPr>
                <w:rFonts w:hint="eastAsia" w:eastAsia="方正仿宋_GBK"/>
                <w:vertAlign w:val="baseline"/>
                <w:lang w:val="en-US" w:eastAsia="zh-CN"/>
              </w:rPr>
              <w:t>邻水县绿态助农植保专业合作社</w:t>
            </w:r>
          </w:p>
        </w:tc>
        <w:tc>
          <w:tcPr>
            <w:tcW w:w="1646" w:type="dxa"/>
            <w:vAlign w:val="top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33"/>
                <w:szCs w:val="33"/>
                <w:vertAlign w:val="baseline"/>
                <w:lang w:val="en-US" w:eastAsia="zh-CN" w:bidi="ar-SA"/>
              </w:rPr>
            </w:pPr>
            <w:r>
              <w:rPr>
                <w:rFonts w:hint="eastAsia" w:eastAsia="方正仿宋_GBK"/>
                <w:vertAlign w:val="baseline"/>
                <w:lang w:val="en-US" w:eastAsia="zh-CN"/>
              </w:rPr>
              <w:t>第十一名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top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3"/>
                <w:szCs w:val="33"/>
                <w:vertAlign w:val="baseline"/>
                <w:lang w:val="en-US" w:eastAsia="zh-CN" w:bidi="ar-SA"/>
              </w:rPr>
            </w:pPr>
            <w:r>
              <w:rPr>
                <w:rFonts w:hint="eastAsia" w:eastAsia="方正仿宋_GBK"/>
                <w:vertAlign w:val="baseline"/>
                <w:lang w:val="en-US" w:eastAsia="zh-CN"/>
              </w:rPr>
              <w:t>12</w:t>
            </w:r>
          </w:p>
        </w:tc>
        <w:tc>
          <w:tcPr>
            <w:tcW w:w="6327" w:type="dxa"/>
            <w:vAlign w:val="top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33"/>
                <w:szCs w:val="33"/>
                <w:vertAlign w:val="baseline"/>
                <w:lang w:val="en-US" w:eastAsia="zh-CN" w:bidi="ar-SA"/>
              </w:rPr>
            </w:pPr>
            <w:r>
              <w:rPr>
                <w:rFonts w:hint="eastAsia" w:eastAsia="方正仿宋_GBK"/>
                <w:vertAlign w:val="baseline"/>
                <w:lang w:val="en-US" w:eastAsia="zh-CN"/>
              </w:rPr>
              <w:t>邻水县聚茂种植专业合作社</w:t>
            </w:r>
          </w:p>
        </w:tc>
        <w:tc>
          <w:tcPr>
            <w:tcW w:w="1646" w:type="dxa"/>
            <w:vAlign w:val="top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33"/>
                <w:szCs w:val="33"/>
                <w:vertAlign w:val="baseline"/>
                <w:lang w:val="en-US" w:eastAsia="zh-CN" w:bidi="ar-SA"/>
              </w:rPr>
            </w:pPr>
            <w:r>
              <w:rPr>
                <w:rFonts w:hint="eastAsia" w:eastAsia="方正仿宋_GBK"/>
                <w:vertAlign w:val="baseline"/>
                <w:lang w:val="en-US" w:eastAsia="zh-CN"/>
              </w:rPr>
              <w:t>第十二名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top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3"/>
                <w:szCs w:val="33"/>
                <w:vertAlign w:val="baseline"/>
                <w:lang w:val="en-US" w:eastAsia="zh-CN" w:bidi="ar-SA"/>
              </w:rPr>
            </w:pPr>
            <w:r>
              <w:rPr>
                <w:rFonts w:hint="eastAsia" w:eastAsia="方正仿宋_GBK"/>
                <w:vertAlign w:val="baseline"/>
                <w:lang w:val="en-US" w:eastAsia="zh-CN"/>
              </w:rPr>
              <w:t>13</w:t>
            </w:r>
          </w:p>
        </w:tc>
        <w:tc>
          <w:tcPr>
            <w:tcW w:w="6327" w:type="dxa"/>
            <w:vAlign w:val="top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33"/>
                <w:szCs w:val="33"/>
                <w:vertAlign w:val="baseline"/>
                <w:lang w:val="en-US" w:eastAsia="zh-CN" w:bidi="ar-SA"/>
              </w:rPr>
            </w:pPr>
            <w:r>
              <w:rPr>
                <w:rFonts w:hint="eastAsia" w:eastAsia="方正仿宋_GBK"/>
                <w:vertAlign w:val="baseline"/>
                <w:lang w:val="en-US" w:eastAsia="zh-CN"/>
              </w:rPr>
              <w:t>邻水县众信植保专业合作社</w:t>
            </w:r>
          </w:p>
        </w:tc>
        <w:tc>
          <w:tcPr>
            <w:tcW w:w="1646" w:type="dxa"/>
            <w:vAlign w:val="top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33"/>
                <w:szCs w:val="33"/>
                <w:vertAlign w:val="baseline"/>
                <w:lang w:val="en-US" w:eastAsia="zh-CN" w:bidi="ar-SA"/>
              </w:rPr>
            </w:pPr>
            <w:r>
              <w:rPr>
                <w:rFonts w:hint="eastAsia" w:eastAsia="方正仿宋_GBK"/>
                <w:vertAlign w:val="baseline"/>
                <w:lang w:val="en-US" w:eastAsia="zh-CN"/>
              </w:rPr>
              <w:t>第十三名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top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3"/>
                <w:szCs w:val="33"/>
                <w:vertAlign w:val="baseline"/>
                <w:lang w:val="en-US" w:eastAsia="zh-CN" w:bidi="ar-SA"/>
              </w:rPr>
            </w:pPr>
            <w:r>
              <w:rPr>
                <w:rFonts w:hint="eastAsia" w:eastAsia="方正仿宋_GBK"/>
                <w:vertAlign w:val="baseline"/>
                <w:lang w:val="en-US" w:eastAsia="zh-CN"/>
              </w:rPr>
              <w:t>14</w:t>
            </w:r>
          </w:p>
        </w:tc>
        <w:tc>
          <w:tcPr>
            <w:tcW w:w="6327" w:type="dxa"/>
            <w:vAlign w:val="top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33"/>
                <w:szCs w:val="33"/>
                <w:vertAlign w:val="baseline"/>
                <w:lang w:val="en-US" w:eastAsia="zh-CN" w:bidi="ar-SA"/>
              </w:rPr>
            </w:pPr>
            <w:r>
              <w:rPr>
                <w:rFonts w:hint="eastAsia" w:eastAsia="方正仿宋_GBK"/>
                <w:vertAlign w:val="baseline"/>
                <w:lang w:val="en-US" w:eastAsia="zh-CN"/>
              </w:rPr>
              <w:t>邻水县袁市镇兴农家庭农场</w:t>
            </w:r>
          </w:p>
        </w:tc>
        <w:tc>
          <w:tcPr>
            <w:tcW w:w="1646" w:type="dxa"/>
            <w:vAlign w:val="top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33"/>
                <w:szCs w:val="33"/>
                <w:vertAlign w:val="baseline"/>
                <w:lang w:val="en-US" w:eastAsia="zh-CN" w:bidi="ar-SA"/>
              </w:rPr>
            </w:pPr>
            <w:r>
              <w:rPr>
                <w:rFonts w:hint="eastAsia" w:eastAsia="方正仿宋_GBK"/>
                <w:vertAlign w:val="baseline"/>
                <w:lang w:val="en-US" w:eastAsia="zh-CN"/>
              </w:rPr>
              <w:t>第十四名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top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3"/>
                <w:szCs w:val="33"/>
                <w:vertAlign w:val="baseline"/>
                <w:lang w:val="en-US" w:eastAsia="zh-CN" w:bidi="ar-SA"/>
              </w:rPr>
            </w:pPr>
            <w:r>
              <w:rPr>
                <w:rFonts w:hint="eastAsia" w:eastAsia="方正仿宋_GBK"/>
                <w:vertAlign w:val="baseline"/>
                <w:lang w:val="en-US" w:eastAsia="zh-CN"/>
              </w:rPr>
              <w:t>15</w:t>
            </w:r>
          </w:p>
        </w:tc>
        <w:tc>
          <w:tcPr>
            <w:tcW w:w="6327" w:type="dxa"/>
            <w:vAlign w:val="top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33"/>
                <w:szCs w:val="33"/>
                <w:vertAlign w:val="baseline"/>
                <w:lang w:val="en-US" w:eastAsia="zh-CN" w:bidi="ar-SA"/>
              </w:rPr>
            </w:pPr>
            <w:r>
              <w:rPr>
                <w:rFonts w:hint="eastAsia" w:eastAsia="方正仿宋_GBK"/>
                <w:vertAlign w:val="baseline"/>
                <w:lang w:val="en-US" w:eastAsia="zh-CN"/>
              </w:rPr>
              <w:t>四川瑞泰生态农业有限公司</w:t>
            </w:r>
          </w:p>
        </w:tc>
        <w:tc>
          <w:tcPr>
            <w:tcW w:w="1646" w:type="dxa"/>
            <w:vAlign w:val="top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33"/>
                <w:szCs w:val="33"/>
                <w:vertAlign w:val="baseline"/>
                <w:lang w:val="en-US" w:eastAsia="zh-CN" w:bidi="ar-SA"/>
              </w:rPr>
            </w:pPr>
            <w:r>
              <w:rPr>
                <w:rFonts w:hint="eastAsia" w:eastAsia="方正仿宋_GBK"/>
                <w:vertAlign w:val="baseline"/>
                <w:lang w:val="en-US" w:eastAsia="zh-CN"/>
              </w:rPr>
              <w:t>第十五名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top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3"/>
                <w:szCs w:val="33"/>
                <w:vertAlign w:val="baseline"/>
                <w:lang w:val="en-US" w:eastAsia="zh-CN" w:bidi="ar-SA"/>
              </w:rPr>
            </w:pPr>
            <w:r>
              <w:rPr>
                <w:rFonts w:hint="eastAsia" w:eastAsia="方正仿宋_GBK"/>
                <w:vertAlign w:val="baseline"/>
                <w:lang w:val="en-US" w:eastAsia="zh-CN"/>
              </w:rPr>
              <w:t>16</w:t>
            </w:r>
          </w:p>
        </w:tc>
        <w:tc>
          <w:tcPr>
            <w:tcW w:w="6327" w:type="dxa"/>
            <w:vAlign w:val="top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33"/>
                <w:szCs w:val="33"/>
                <w:vertAlign w:val="baseline"/>
                <w:lang w:val="en-US" w:eastAsia="zh-CN" w:bidi="ar-SA"/>
              </w:rPr>
            </w:pPr>
            <w:r>
              <w:rPr>
                <w:rFonts w:hint="eastAsia" w:eastAsia="方正仿宋_GBK"/>
                <w:vertAlign w:val="baseline"/>
                <w:lang w:val="en-US" w:eastAsia="zh-CN"/>
              </w:rPr>
              <w:t>邻水县秀安家庭农场</w:t>
            </w:r>
          </w:p>
        </w:tc>
        <w:tc>
          <w:tcPr>
            <w:tcW w:w="1646" w:type="dxa"/>
            <w:vAlign w:val="top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33"/>
                <w:szCs w:val="33"/>
                <w:vertAlign w:val="baseline"/>
                <w:lang w:val="en-US" w:eastAsia="zh-CN" w:bidi="ar-SA"/>
              </w:rPr>
            </w:pPr>
            <w:r>
              <w:rPr>
                <w:rFonts w:hint="eastAsia" w:eastAsia="方正仿宋_GBK"/>
                <w:vertAlign w:val="baseline"/>
                <w:lang w:val="en-US" w:eastAsia="zh-CN"/>
              </w:rPr>
              <w:t>第十六名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1087" w:type="dxa"/>
            <w:vAlign w:val="top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33"/>
                <w:szCs w:val="33"/>
                <w:vertAlign w:val="baseline"/>
                <w:lang w:val="en-US" w:eastAsia="zh-CN" w:bidi="ar-SA"/>
              </w:rPr>
            </w:pPr>
            <w:r>
              <w:rPr>
                <w:rFonts w:hint="eastAsia" w:eastAsia="方正仿宋_GBK"/>
                <w:vertAlign w:val="baseline"/>
                <w:lang w:val="en-US" w:eastAsia="zh-CN"/>
              </w:rPr>
              <w:t>17</w:t>
            </w:r>
          </w:p>
        </w:tc>
        <w:tc>
          <w:tcPr>
            <w:tcW w:w="6327" w:type="dxa"/>
            <w:vAlign w:val="top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33"/>
                <w:szCs w:val="33"/>
                <w:vertAlign w:val="baseline"/>
                <w:lang w:val="en-US" w:eastAsia="zh-CN" w:bidi="ar-SA"/>
              </w:rPr>
            </w:pPr>
            <w:r>
              <w:rPr>
                <w:rFonts w:hint="eastAsia" w:eastAsia="方正仿宋_GBK"/>
                <w:vertAlign w:val="baseline"/>
                <w:lang w:val="en-US" w:eastAsia="zh-CN"/>
              </w:rPr>
              <w:t>邻水县嘉穗种植专业合作社</w:t>
            </w:r>
          </w:p>
        </w:tc>
        <w:tc>
          <w:tcPr>
            <w:tcW w:w="1646" w:type="dxa"/>
            <w:vAlign w:val="top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33"/>
                <w:szCs w:val="33"/>
                <w:vertAlign w:val="baseline"/>
                <w:lang w:val="en-US" w:eastAsia="zh-CN" w:bidi="ar-SA"/>
              </w:rPr>
            </w:pPr>
            <w:r>
              <w:rPr>
                <w:rFonts w:hint="eastAsia" w:eastAsia="方正仿宋_GBK"/>
                <w:vertAlign w:val="baseline"/>
                <w:lang w:val="en-US" w:eastAsia="zh-CN"/>
              </w:rPr>
              <w:t>第十七名</w:t>
            </w:r>
          </w:p>
        </w:tc>
      </w:tr>
    </w:tbl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lang w:val="en-US" w:eastAsia="zh-CN"/>
        </w:rPr>
        <w:t>邻水县2021年农业生产托管项目服务主体</w:t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right="0" w:rightChars="0" w:firstLine="0" w:firstLineChars="0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lang w:val="en-US" w:eastAsia="zh-CN"/>
        </w:rPr>
        <w:t>评审公示表</w:t>
      </w:r>
    </w:p>
    <w:bookmarkEnd w:id="0"/>
    <w:sectPr>
      <w:footerReference r:id="rId3" w:type="default"/>
      <w:footerReference r:id="rId4" w:type="even"/>
      <w:pgSz w:w="11906" w:h="16838"/>
      <w:pgMar w:top="2041" w:right="1531" w:bottom="1701" w:left="1531" w:header="851" w:footer="1474" w:gutter="0"/>
      <w:cols w:space="0" w:num="1"/>
      <w:docGrid w:type="lines" w:linePitch="59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altName w:val="宋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简体">
    <w:altName w:val="宋体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方正小标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pict>
        <v:shape id="_x0000_s4097" o:spid="_x0000_s4097" o:spt="202" type="#_x0000_t202" style="position:absolute;left:0pt;margin-left:381.9pt;margin-top:0pt;height:144pt;width:144pt;mso-position-horizontal-relative:margin;mso-wrap-style:none;z-index:251659264;mso-width-relative:page;mso-height-relative:page;" filled="f" stroked="f" coordsize="21600,21600" o:gfxdata="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j1+W19UAAAAJAQAADwAAAAAAAAABACAAAAAiAAAAZHJzL2Rvd25yZXYueG1sUEsB&#10;AhQAFAAAAAgAh07iQMeXtc4xAgAAYQQAAA4AAAAAAAAAAQAgAAAAJAEAAGRycy9lMm9Eb2MueG1s&#10;UEsFBgAAAAAGAAYAWQEAAMcFAAAAAA=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>
                <w:pPr>
                  <w:pStyle w:val="6"/>
                  <w:rPr>
                    <w:rFonts w:asciiTheme="minorEastAsia" w:hAnsiTheme="minorEastAsia" w:eastAsiaTheme="minorEastAsia" w:cstheme="minorEastAsia"/>
                    <w:sz w:val="28"/>
                    <w:szCs w:val="28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t>—</w: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fldChar w:fldCharType="separate"/>
                </w:r>
                <w:r>
                  <w:rPr>
                    <w:rFonts w:asciiTheme="minorEastAsia" w:hAnsiTheme="minorEastAsia" w:eastAsiaTheme="minorEastAsia" w:cstheme="minorEastAsia"/>
                    <w:sz w:val="28"/>
                    <w:szCs w:val="28"/>
                  </w:rPr>
                  <w:t>1</w: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t>—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rPr>
        <w:rFonts w:asciiTheme="minorEastAsia" w:hAnsiTheme="minorEastAsia" w:eastAsiaTheme="minorEastAsia" w:cstheme="minorEastAsia"/>
        <w:sz w:val="28"/>
        <w:szCs w:val="28"/>
      </w:rPr>
    </w:pPr>
    <w:r>
      <w:rPr>
        <w:sz w:val="28"/>
      </w:rPr>
      <w:pict>
        <v:shape id="_x0000_s4098" o:spid="_x0000_s4098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KVIPQyAgAAY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pUg9DICAABhBAAADgAAAAAAAAABACAAAAAfAQAAZHJzL2Uyb0RvYy54bWxQSwUG&#10;AAAAAAYABgBZAQAAwwUAAAAA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>
                <w:pPr>
                  <w:pStyle w:val="6"/>
                  <w:ind w:firstLine="280" w:firstLineChars="100"/>
                  <w:rPr>
                    <w:rFonts w:asciiTheme="minorEastAsia" w:hAnsiTheme="minorEastAsia" w:eastAsiaTheme="minorEastAsia" w:cstheme="minorEastAsia"/>
                    <w:sz w:val="28"/>
                    <w:szCs w:val="28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t>—</w: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fldChar w:fldCharType="separate"/>
                </w:r>
                <w:r>
                  <w:rPr>
                    <w:rFonts w:asciiTheme="minorEastAsia" w:hAnsiTheme="minorEastAsia" w:eastAsiaTheme="minorEastAsia" w:cstheme="minorEastAsia"/>
                    <w:sz w:val="28"/>
                    <w:szCs w:val="28"/>
                  </w:rPr>
                  <w:t>22</w: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evenAndOddHeaders w:val="1"/>
  <w:drawingGridVerticalSpacing w:val="298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0B57FD"/>
    <w:rsid w:val="00162BE4"/>
    <w:rsid w:val="002060CE"/>
    <w:rsid w:val="002760CF"/>
    <w:rsid w:val="007E3F77"/>
    <w:rsid w:val="00B62916"/>
    <w:rsid w:val="00BD4C54"/>
    <w:rsid w:val="00C30680"/>
    <w:rsid w:val="013419A0"/>
    <w:rsid w:val="02055CE4"/>
    <w:rsid w:val="02C871CD"/>
    <w:rsid w:val="02C95A74"/>
    <w:rsid w:val="03B71661"/>
    <w:rsid w:val="03D625B0"/>
    <w:rsid w:val="04B73731"/>
    <w:rsid w:val="04FE67A4"/>
    <w:rsid w:val="05D867E8"/>
    <w:rsid w:val="06AD1930"/>
    <w:rsid w:val="078B7DCE"/>
    <w:rsid w:val="07AE0B2F"/>
    <w:rsid w:val="088623DA"/>
    <w:rsid w:val="0A0668C0"/>
    <w:rsid w:val="0A156791"/>
    <w:rsid w:val="0A2267ED"/>
    <w:rsid w:val="0A710CEE"/>
    <w:rsid w:val="0A877E3F"/>
    <w:rsid w:val="0B107A14"/>
    <w:rsid w:val="0B622658"/>
    <w:rsid w:val="0B8072A1"/>
    <w:rsid w:val="0B8257A0"/>
    <w:rsid w:val="0B9F46BE"/>
    <w:rsid w:val="0BAE0F43"/>
    <w:rsid w:val="0C16064E"/>
    <w:rsid w:val="0D9406C5"/>
    <w:rsid w:val="0DA346E7"/>
    <w:rsid w:val="0E08720E"/>
    <w:rsid w:val="0EA86946"/>
    <w:rsid w:val="0EDF1ADB"/>
    <w:rsid w:val="0F49254B"/>
    <w:rsid w:val="0FCF5A8F"/>
    <w:rsid w:val="0FD2070C"/>
    <w:rsid w:val="0FD769DC"/>
    <w:rsid w:val="10086626"/>
    <w:rsid w:val="103072A6"/>
    <w:rsid w:val="107A09DD"/>
    <w:rsid w:val="10D632DF"/>
    <w:rsid w:val="114E4BB4"/>
    <w:rsid w:val="11616381"/>
    <w:rsid w:val="11807D20"/>
    <w:rsid w:val="11983278"/>
    <w:rsid w:val="11D971C7"/>
    <w:rsid w:val="12761731"/>
    <w:rsid w:val="12A54CD8"/>
    <w:rsid w:val="12AD4820"/>
    <w:rsid w:val="12C905B3"/>
    <w:rsid w:val="130621F6"/>
    <w:rsid w:val="1328405C"/>
    <w:rsid w:val="134700D3"/>
    <w:rsid w:val="13493350"/>
    <w:rsid w:val="13AC7E9F"/>
    <w:rsid w:val="13B03C4C"/>
    <w:rsid w:val="13EF2D7C"/>
    <w:rsid w:val="14E93579"/>
    <w:rsid w:val="150541FF"/>
    <w:rsid w:val="163C4043"/>
    <w:rsid w:val="16973CCE"/>
    <w:rsid w:val="17BF05EE"/>
    <w:rsid w:val="181D60A1"/>
    <w:rsid w:val="18257A05"/>
    <w:rsid w:val="1844277D"/>
    <w:rsid w:val="189A7F71"/>
    <w:rsid w:val="1966388C"/>
    <w:rsid w:val="19AC77CC"/>
    <w:rsid w:val="19AD3FD6"/>
    <w:rsid w:val="1A471037"/>
    <w:rsid w:val="1AE44E51"/>
    <w:rsid w:val="1BA37B34"/>
    <w:rsid w:val="1C322D4C"/>
    <w:rsid w:val="1C4B13EA"/>
    <w:rsid w:val="1C4B473A"/>
    <w:rsid w:val="1C511F55"/>
    <w:rsid w:val="1C6D79E7"/>
    <w:rsid w:val="1C8A2801"/>
    <w:rsid w:val="1D9E23CE"/>
    <w:rsid w:val="1E0D76B0"/>
    <w:rsid w:val="1EC6321A"/>
    <w:rsid w:val="1F057FC2"/>
    <w:rsid w:val="1FDC5911"/>
    <w:rsid w:val="20985CDD"/>
    <w:rsid w:val="20F64F5F"/>
    <w:rsid w:val="21305593"/>
    <w:rsid w:val="217357A9"/>
    <w:rsid w:val="21865239"/>
    <w:rsid w:val="226A7306"/>
    <w:rsid w:val="22B47BE9"/>
    <w:rsid w:val="238A04AB"/>
    <w:rsid w:val="242E2D18"/>
    <w:rsid w:val="244E24F1"/>
    <w:rsid w:val="25C8276C"/>
    <w:rsid w:val="2668739D"/>
    <w:rsid w:val="26776A41"/>
    <w:rsid w:val="268F60F8"/>
    <w:rsid w:val="26B12476"/>
    <w:rsid w:val="26C51C8B"/>
    <w:rsid w:val="26F97C0E"/>
    <w:rsid w:val="280675C2"/>
    <w:rsid w:val="280F5C7E"/>
    <w:rsid w:val="28144C04"/>
    <w:rsid w:val="28476F51"/>
    <w:rsid w:val="2856143D"/>
    <w:rsid w:val="28F14693"/>
    <w:rsid w:val="29860C51"/>
    <w:rsid w:val="2A0460C3"/>
    <w:rsid w:val="2A05209E"/>
    <w:rsid w:val="2A80518F"/>
    <w:rsid w:val="2B074234"/>
    <w:rsid w:val="2B4D6092"/>
    <w:rsid w:val="2B501342"/>
    <w:rsid w:val="2B676E58"/>
    <w:rsid w:val="2BCE4356"/>
    <w:rsid w:val="2BF5461E"/>
    <w:rsid w:val="2C4264FD"/>
    <w:rsid w:val="2CFE47F4"/>
    <w:rsid w:val="2D2E3DEB"/>
    <w:rsid w:val="2D581E0B"/>
    <w:rsid w:val="2D80522C"/>
    <w:rsid w:val="2DC24FB6"/>
    <w:rsid w:val="2DE94FC4"/>
    <w:rsid w:val="2E0408B0"/>
    <w:rsid w:val="2F1F2DF8"/>
    <w:rsid w:val="30353726"/>
    <w:rsid w:val="30F01380"/>
    <w:rsid w:val="310F4F0E"/>
    <w:rsid w:val="31511C56"/>
    <w:rsid w:val="31C272F6"/>
    <w:rsid w:val="32456950"/>
    <w:rsid w:val="32844115"/>
    <w:rsid w:val="329931C6"/>
    <w:rsid w:val="33AB5C2C"/>
    <w:rsid w:val="34391824"/>
    <w:rsid w:val="34867907"/>
    <w:rsid w:val="34DA6A58"/>
    <w:rsid w:val="34DD283C"/>
    <w:rsid w:val="362740FA"/>
    <w:rsid w:val="36360AEE"/>
    <w:rsid w:val="36477F9B"/>
    <w:rsid w:val="364B61E8"/>
    <w:rsid w:val="36656CAE"/>
    <w:rsid w:val="36677253"/>
    <w:rsid w:val="36952ABF"/>
    <w:rsid w:val="36CD1DAB"/>
    <w:rsid w:val="377733E6"/>
    <w:rsid w:val="37844130"/>
    <w:rsid w:val="37B107F7"/>
    <w:rsid w:val="37B60F96"/>
    <w:rsid w:val="387231F5"/>
    <w:rsid w:val="38816C34"/>
    <w:rsid w:val="389F4EAF"/>
    <w:rsid w:val="38D1301D"/>
    <w:rsid w:val="38F140BD"/>
    <w:rsid w:val="394035F6"/>
    <w:rsid w:val="3969080B"/>
    <w:rsid w:val="3A9E603E"/>
    <w:rsid w:val="3B3F2D80"/>
    <w:rsid w:val="3BF42FF4"/>
    <w:rsid w:val="3C332ED7"/>
    <w:rsid w:val="3CC5381D"/>
    <w:rsid w:val="3D7A2470"/>
    <w:rsid w:val="3DC908B5"/>
    <w:rsid w:val="3EA0681D"/>
    <w:rsid w:val="3F0A35CC"/>
    <w:rsid w:val="3F577584"/>
    <w:rsid w:val="3F761684"/>
    <w:rsid w:val="40CC7140"/>
    <w:rsid w:val="41B612F2"/>
    <w:rsid w:val="41DE1CE9"/>
    <w:rsid w:val="42D342A2"/>
    <w:rsid w:val="432A54D4"/>
    <w:rsid w:val="438C77DC"/>
    <w:rsid w:val="43A67E1E"/>
    <w:rsid w:val="43CD0B2C"/>
    <w:rsid w:val="44371E07"/>
    <w:rsid w:val="444274CB"/>
    <w:rsid w:val="44E459C2"/>
    <w:rsid w:val="46237D62"/>
    <w:rsid w:val="46C155A5"/>
    <w:rsid w:val="47365C8F"/>
    <w:rsid w:val="47855F4C"/>
    <w:rsid w:val="47F718C1"/>
    <w:rsid w:val="481918B0"/>
    <w:rsid w:val="487522CD"/>
    <w:rsid w:val="48960103"/>
    <w:rsid w:val="48C05F08"/>
    <w:rsid w:val="496C2F4C"/>
    <w:rsid w:val="49750B0D"/>
    <w:rsid w:val="498D12EE"/>
    <w:rsid w:val="4AA06CC8"/>
    <w:rsid w:val="4AB42A33"/>
    <w:rsid w:val="4B7F0722"/>
    <w:rsid w:val="4BB531B1"/>
    <w:rsid w:val="4C8C438C"/>
    <w:rsid w:val="4CD41D1A"/>
    <w:rsid w:val="4D4F1C42"/>
    <w:rsid w:val="4D6C4ED3"/>
    <w:rsid w:val="4E1430B0"/>
    <w:rsid w:val="4EB81388"/>
    <w:rsid w:val="4F583A6B"/>
    <w:rsid w:val="4FAF7BAB"/>
    <w:rsid w:val="4FBB6A5A"/>
    <w:rsid w:val="4FBC5C12"/>
    <w:rsid w:val="508C51F1"/>
    <w:rsid w:val="50EC4BAB"/>
    <w:rsid w:val="51840BD5"/>
    <w:rsid w:val="51A12AB4"/>
    <w:rsid w:val="52CE7EF5"/>
    <w:rsid w:val="52D60510"/>
    <w:rsid w:val="52E278FC"/>
    <w:rsid w:val="52EB334B"/>
    <w:rsid w:val="53466BEF"/>
    <w:rsid w:val="53EE3C0A"/>
    <w:rsid w:val="5413503F"/>
    <w:rsid w:val="54460539"/>
    <w:rsid w:val="5448350D"/>
    <w:rsid w:val="544A344D"/>
    <w:rsid w:val="551E602F"/>
    <w:rsid w:val="55E36741"/>
    <w:rsid w:val="55FD3B31"/>
    <w:rsid w:val="5649388C"/>
    <w:rsid w:val="56841171"/>
    <w:rsid w:val="570A31B7"/>
    <w:rsid w:val="5746777C"/>
    <w:rsid w:val="57D139D8"/>
    <w:rsid w:val="58D43E5E"/>
    <w:rsid w:val="59D74F75"/>
    <w:rsid w:val="59E3425C"/>
    <w:rsid w:val="5A345137"/>
    <w:rsid w:val="5A4E5A8F"/>
    <w:rsid w:val="5A7D0BE7"/>
    <w:rsid w:val="5AC34F54"/>
    <w:rsid w:val="5AED1FAD"/>
    <w:rsid w:val="5B4F0A1D"/>
    <w:rsid w:val="5C0D0AF1"/>
    <w:rsid w:val="5C403126"/>
    <w:rsid w:val="5CAE1D47"/>
    <w:rsid w:val="5D8B6336"/>
    <w:rsid w:val="5DC17547"/>
    <w:rsid w:val="5EB16D80"/>
    <w:rsid w:val="5F5F2BDD"/>
    <w:rsid w:val="5FA5446E"/>
    <w:rsid w:val="5FE410D7"/>
    <w:rsid w:val="6010352E"/>
    <w:rsid w:val="60D25975"/>
    <w:rsid w:val="60D67A3A"/>
    <w:rsid w:val="61183E20"/>
    <w:rsid w:val="613E5319"/>
    <w:rsid w:val="624D3668"/>
    <w:rsid w:val="627135E1"/>
    <w:rsid w:val="62736A76"/>
    <w:rsid w:val="62A72BA6"/>
    <w:rsid w:val="63504FA2"/>
    <w:rsid w:val="63F72355"/>
    <w:rsid w:val="64224DAA"/>
    <w:rsid w:val="64B02B8F"/>
    <w:rsid w:val="64B47450"/>
    <w:rsid w:val="64E45CDD"/>
    <w:rsid w:val="65793B72"/>
    <w:rsid w:val="66620C6A"/>
    <w:rsid w:val="667020BD"/>
    <w:rsid w:val="66D90AB6"/>
    <w:rsid w:val="670060CF"/>
    <w:rsid w:val="67A617BF"/>
    <w:rsid w:val="67BA5048"/>
    <w:rsid w:val="688576CA"/>
    <w:rsid w:val="691D52E8"/>
    <w:rsid w:val="69AF55FF"/>
    <w:rsid w:val="6A2F26B6"/>
    <w:rsid w:val="6A7312F1"/>
    <w:rsid w:val="6A861B53"/>
    <w:rsid w:val="6B2F3447"/>
    <w:rsid w:val="6B7A4E65"/>
    <w:rsid w:val="6C104C21"/>
    <w:rsid w:val="6C534941"/>
    <w:rsid w:val="6D651460"/>
    <w:rsid w:val="6DA13708"/>
    <w:rsid w:val="6DD7048B"/>
    <w:rsid w:val="6DE90A94"/>
    <w:rsid w:val="6DF96C5C"/>
    <w:rsid w:val="6EF22ACB"/>
    <w:rsid w:val="6F2270B8"/>
    <w:rsid w:val="6F261CD8"/>
    <w:rsid w:val="6F34047C"/>
    <w:rsid w:val="6FB821B7"/>
    <w:rsid w:val="6FE2434B"/>
    <w:rsid w:val="70123305"/>
    <w:rsid w:val="702919F7"/>
    <w:rsid w:val="70350710"/>
    <w:rsid w:val="70A6551E"/>
    <w:rsid w:val="70A67184"/>
    <w:rsid w:val="71F84DF2"/>
    <w:rsid w:val="728410B2"/>
    <w:rsid w:val="728A580D"/>
    <w:rsid w:val="7290101A"/>
    <w:rsid w:val="72AE1D91"/>
    <w:rsid w:val="72F26534"/>
    <w:rsid w:val="73006B4C"/>
    <w:rsid w:val="73086A95"/>
    <w:rsid w:val="733D7480"/>
    <w:rsid w:val="733F3D46"/>
    <w:rsid w:val="741557EF"/>
    <w:rsid w:val="7421501B"/>
    <w:rsid w:val="747D6EB5"/>
    <w:rsid w:val="749B1842"/>
    <w:rsid w:val="75421918"/>
    <w:rsid w:val="762E4050"/>
    <w:rsid w:val="76D46229"/>
    <w:rsid w:val="76FC3274"/>
    <w:rsid w:val="776040E9"/>
    <w:rsid w:val="779C3360"/>
    <w:rsid w:val="78206F1E"/>
    <w:rsid w:val="78232FC4"/>
    <w:rsid w:val="7834162C"/>
    <w:rsid w:val="7873132C"/>
    <w:rsid w:val="78A23D7A"/>
    <w:rsid w:val="79426CAC"/>
    <w:rsid w:val="795C25FC"/>
    <w:rsid w:val="795D6246"/>
    <w:rsid w:val="798C4C59"/>
    <w:rsid w:val="79C50BDE"/>
    <w:rsid w:val="7A201111"/>
    <w:rsid w:val="7A2F5B6A"/>
    <w:rsid w:val="7A555E27"/>
    <w:rsid w:val="7A5C5241"/>
    <w:rsid w:val="7AD362DD"/>
    <w:rsid w:val="7AF64EA9"/>
    <w:rsid w:val="7B1100CC"/>
    <w:rsid w:val="7BA172D5"/>
    <w:rsid w:val="7BBF3108"/>
    <w:rsid w:val="7C406831"/>
    <w:rsid w:val="7C820AB8"/>
    <w:rsid w:val="7D5A54AD"/>
    <w:rsid w:val="7D5A6FD5"/>
    <w:rsid w:val="7DE8757A"/>
    <w:rsid w:val="7DFE1595"/>
    <w:rsid w:val="7E50582F"/>
    <w:rsid w:val="7F0C6BEB"/>
    <w:rsid w:val="7F5733C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99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sz w:val="33"/>
      <w:szCs w:val="33"/>
      <w:lang w:val="en-US" w:eastAsia="zh-CN" w:bidi="ar-SA"/>
    </w:rPr>
  </w:style>
  <w:style w:type="character" w:default="1" w:styleId="12">
    <w:name w:val="Default Paragraph Font"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99"/>
    <w:pPr>
      <w:ind w:left="2940"/>
    </w:pPr>
  </w:style>
  <w:style w:type="paragraph" w:styleId="3">
    <w:name w:val="Salutation"/>
    <w:basedOn w:val="1"/>
    <w:next w:val="1"/>
    <w:qFormat/>
    <w:uiPriority w:val="0"/>
    <w:rPr>
      <w:rFonts w:eastAsia="宋体"/>
    </w:rPr>
  </w:style>
  <w:style w:type="paragraph" w:styleId="4">
    <w:name w:val="Body Text"/>
    <w:basedOn w:val="1"/>
    <w:next w:val="2"/>
    <w:qFormat/>
    <w:uiPriority w:val="99"/>
  </w:style>
  <w:style w:type="paragraph" w:styleId="5">
    <w:name w:val="Body Text Indent"/>
    <w:basedOn w:val="1"/>
    <w:qFormat/>
    <w:uiPriority w:val="0"/>
    <w:pPr>
      <w:spacing w:after="120"/>
      <w:ind w:left="420" w:leftChars="200"/>
    </w:pPr>
  </w:style>
  <w:style w:type="paragraph" w:styleId="6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sz w:val="24"/>
    </w:rPr>
  </w:style>
  <w:style w:type="paragraph" w:styleId="9">
    <w:name w:val="Body Text First Indent 2"/>
    <w:basedOn w:val="5"/>
    <w:next w:val="1"/>
    <w:qFormat/>
    <w:uiPriority w:val="0"/>
    <w:pPr>
      <w:ind w:firstLine="420" w:firstLineChars="200"/>
    </w:p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FollowedHyperlink"/>
    <w:basedOn w:val="12"/>
    <w:uiPriority w:val="0"/>
    <w:rPr>
      <w:color w:val="800080"/>
      <w:u w:val="none"/>
    </w:rPr>
  </w:style>
  <w:style w:type="character" w:styleId="15">
    <w:name w:val="Emphasis"/>
    <w:basedOn w:val="12"/>
    <w:qFormat/>
    <w:uiPriority w:val="20"/>
    <w:rPr>
      <w:i/>
    </w:rPr>
  </w:style>
  <w:style w:type="character" w:styleId="16">
    <w:name w:val="Hyperlink"/>
    <w:basedOn w:val="12"/>
    <w:qFormat/>
    <w:uiPriority w:val="0"/>
    <w:rPr>
      <w:color w:val="0000FF"/>
      <w:u w:val="none"/>
    </w:rPr>
  </w:style>
  <w:style w:type="character" w:customStyle="1" w:styleId="17">
    <w:name w:val="NormalCharacter"/>
    <w:semiHidden/>
    <w:qFormat/>
    <w:uiPriority w:val="0"/>
    <w:rPr>
      <w:rFonts w:ascii="Calibri" w:hAnsi="Calibri" w:eastAsia="宋体" w:cs="Times New Roman"/>
      <w:kern w:val="0"/>
      <w:sz w:val="33"/>
      <w:szCs w:val="33"/>
      <w:lang w:val="en-US" w:eastAsia="zh-CN" w:bidi="ar-SA"/>
    </w:rPr>
  </w:style>
  <w:style w:type="paragraph" w:customStyle="1" w:styleId="18">
    <w:name w:val="常用样式（方正仿宋简）"/>
    <w:basedOn w:val="1"/>
    <w:qFormat/>
    <w:uiPriority w:val="0"/>
    <w:pPr>
      <w:spacing w:line="560" w:lineRule="exact"/>
      <w:ind w:firstLine="200"/>
    </w:pPr>
    <w:rPr>
      <w:rFonts w:eastAsia="方正仿宋简体"/>
    </w:rPr>
  </w:style>
  <w:style w:type="character" w:customStyle="1" w:styleId="19">
    <w:name w:val="sj_spanbg1"/>
    <w:basedOn w:val="12"/>
    <w:qFormat/>
    <w:uiPriority w:val="0"/>
  </w:style>
  <w:style w:type="character" w:customStyle="1" w:styleId="20">
    <w:name w:val="sj_gztzle"/>
    <w:basedOn w:val="12"/>
    <w:qFormat/>
    <w:uiPriority w:val="0"/>
    <w:rPr>
      <w:color w:val="000000"/>
      <w:sz w:val="24"/>
      <w:szCs w:val="24"/>
    </w:rPr>
  </w:style>
  <w:style w:type="character" w:customStyle="1" w:styleId="21">
    <w:name w:val="sj_gztzle1"/>
    <w:basedOn w:val="12"/>
    <w:qFormat/>
    <w:uiPriority w:val="0"/>
    <w:rPr>
      <w:color w:val="C40001"/>
    </w:rPr>
  </w:style>
  <w:style w:type="character" w:customStyle="1" w:styleId="22">
    <w:name w:val="sj_gztzri"/>
    <w:basedOn w:val="12"/>
    <w:qFormat/>
    <w:uiPriority w:val="0"/>
    <w:rPr>
      <w:color w:val="999999"/>
      <w:sz w:val="24"/>
      <w:szCs w:val="24"/>
    </w:rPr>
  </w:style>
  <w:style w:type="character" w:customStyle="1" w:styleId="23">
    <w:name w:val="lg-gb"/>
    <w:basedOn w:val="12"/>
    <w:qFormat/>
    <w:uiPriority w:val="0"/>
    <w:rPr>
      <w:b/>
      <w:bCs/>
      <w:color w:val="015393"/>
      <w:sz w:val="33"/>
      <w:szCs w:val="33"/>
    </w:rPr>
  </w:style>
  <w:style w:type="character" w:customStyle="1" w:styleId="24">
    <w:name w:val="sj_spanbg2"/>
    <w:basedOn w:val="12"/>
    <w:qFormat/>
    <w:uiPriority w:val="0"/>
  </w:style>
  <w:style w:type="character" w:customStyle="1" w:styleId="25">
    <w:name w:val="sj_spanbg3"/>
    <w:basedOn w:val="12"/>
    <w:qFormat/>
    <w:uiPriority w:val="0"/>
  </w:style>
  <w:style w:type="character" w:customStyle="1" w:styleId="26">
    <w:name w:val="news-left10"/>
    <w:basedOn w:val="12"/>
    <w:qFormat/>
    <w:uiPriority w:val="0"/>
  </w:style>
  <w:style w:type="character" w:customStyle="1" w:styleId="27">
    <w:name w:val="disabled"/>
    <w:basedOn w:val="12"/>
    <w:qFormat/>
    <w:uiPriority w:val="0"/>
    <w:rPr>
      <w:vanish/>
    </w:rPr>
  </w:style>
  <w:style w:type="character" w:customStyle="1" w:styleId="28">
    <w:name w:val="active1"/>
    <w:basedOn w:val="1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  <customShpInfo spid="_x0000_s409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102</Words>
  <Characters>50</Characters>
  <Lines>1</Lines>
  <Paragraphs>1</Paragraphs>
  <TotalTime>26</TotalTime>
  <ScaleCrop>false</ScaleCrop>
  <LinksUpToDate>false</LinksUpToDate>
  <CharactersWithSpaces>151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2020-08-26T01:23:00Z</dcterms:created>
  <dc:creator>Administrator</dc:creator>
  <cp:lastModifiedBy>Administrator</cp:lastModifiedBy>
  <cp:lastPrinted>2021-05-12T07:15:00Z</cp:lastPrinted>
  <dcterms:modified xsi:type="dcterms:W3CDTF">2021-05-17T00:43:49Z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KSOSaveFontToCloudKey">
    <vt:lpwstr>0_btnclosed</vt:lpwstr>
  </property>
  <property fmtid="{D5CDD505-2E9C-101B-9397-08002B2CF9AE}" pid="4" name="ICV">
    <vt:lpwstr>4BFD3B18438E4A069750B310B189478B</vt:lpwstr>
  </property>
</Properties>
</file>