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88" w:tblpY="83"/>
        <w:tblOverlap w:val="never"/>
        <w:tblW w:w="15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50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  <w:shd w:val="clear" w:color="auto" w:fill="FFFFFF"/>
                <w:lang w:val="en-US" w:eastAsia="zh-CN"/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邻水县2024年公开考调教师名额及职位表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</w:tbl>
    <w:tbl>
      <w:tblPr>
        <w:tblStyle w:val="4"/>
        <w:tblW w:w="14490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90"/>
        <w:gridCol w:w="720"/>
        <w:gridCol w:w="555"/>
        <w:gridCol w:w="85"/>
        <w:gridCol w:w="550"/>
        <w:gridCol w:w="130"/>
        <w:gridCol w:w="505"/>
        <w:gridCol w:w="175"/>
        <w:gridCol w:w="460"/>
        <w:gridCol w:w="220"/>
        <w:gridCol w:w="415"/>
        <w:gridCol w:w="265"/>
        <w:gridCol w:w="370"/>
        <w:gridCol w:w="310"/>
        <w:gridCol w:w="325"/>
        <w:gridCol w:w="355"/>
        <w:gridCol w:w="280"/>
        <w:gridCol w:w="400"/>
        <w:gridCol w:w="235"/>
        <w:gridCol w:w="445"/>
        <w:gridCol w:w="190"/>
        <w:gridCol w:w="490"/>
        <w:gridCol w:w="145"/>
        <w:gridCol w:w="535"/>
        <w:gridCol w:w="100"/>
        <w:gridCol w:w="580"/>
        <w:gridCol w:w="55"/>
        <w:gridCol w:w="625"/>
        <w:gridCol w:w="10"/>
        <w:gridCol w:w="635"/>
        <w:gridCol w:w="35"/>
        <w:gridCol w:w="600"/>
        <w:gridCol w:w="80"/>
        <w:gridCol w:w="68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类别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学段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学段</w:t>
            </w:r>
          </w:p>
        </w:tc>
        <w:tc>
          <w:tcPr>
            <w:tcW w:w="6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合计</w:t>
            </w:r>
          </w:p>
        </w:tc>
        <w:tc>
          <w:tcPr>
            <w:tcW w:w="10880" w:type="dxa"/>
            <w:gridSpan w:val="3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5310"/>
                <w:tab w:val="right" w:pos="105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职     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语文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数学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英语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物理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化学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生物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历史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政治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地理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音乐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体育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美术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技术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科技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科学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考调（一）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县研培中心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高中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幼儿园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考调（二）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邻水中学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高中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初中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考调（三）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邻水二中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高中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初中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考调（四）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邻水职中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中职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第四中学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初中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第五中学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初中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类别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学校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学段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合计</w:t>
            </w:r>
          </w:p>
        </w:tc>
        <w:tc>
          <w:tcPr>
            <w:tcW w:w="10965" w:type="dxa"/>
            <w:gridSpan w:val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职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语文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数学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英语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物理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化学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生物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历史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政治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地理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音乐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体育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美术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技术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科技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科学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考调（四）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考调（四）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第六中学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第九中学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初中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鼎屏小学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第二小学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第三小学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第四小学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第五小学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第六小学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第七小学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第八小学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机关幼儿园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幼儿园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邻水四幼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幼儿园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邻水九幼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幼儿园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学校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学段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合计</w:t>
            </w:r>
          </w:p>
        </w:tc>
        <w:tc>
          <w:tcPr>
            <w:tcW w:w="10965" w:type="dxa"/>
            <w:gridSpan w:val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职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语文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数学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英语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物理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化学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生物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历史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政治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地理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音乐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体育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美术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技术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科技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科学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邻水十三幼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幼儿园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邻水十五幼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幼儿园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邻水十八幼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幼儿园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考调（五）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C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县内学校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高中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C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中职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初中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29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幼儿园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合计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210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55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46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2"/>
          <w:szCs w:val="22"/>
        </w:rPr>
        <w:t>注：</w:t>
      </w: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>考调（一）为县内学校教师考调县研培中心。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default" w:ascii="Times New Roman" w:hAnsi="Times New Roman" w:eastAsia="方正仿宋_GBK" w:cs="Times New Roman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sz w:val="22"/>
          <w:szCs w:val="22"/>
        </w:rPr>
        <w:t>考调（</w:t>
      </w: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）为县内农村学校教师或202</w:t>
      </w: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年通过考核考调方式从民办学校回撤的教师考调邻水中学。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sz w:val="22"/>
          <w:szCs w:val="22"/>
        </w:rPr>
        <w:t xml:space="preserve">    考调（</w:t>
      </w: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）为县内农村学校教师或202</w:t>
      </w: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年通过考核考调方式从民办学校回撤的教师考调邻水二中。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sz w:val="22"/>
          <w:szCs w:val="22"/>
        </w:rPr>
        <w:t xml:space="preserve">    考调（</w:t>
      </w: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）为县内农村学校教师</w:t>
      </w: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>或县外学校教师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考调县内城区学校（邻水中学、邻水二中除外）。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>考调（五）为县外学校教师考调县内学校（邻水中学、邻水二中除外）</w:t>
      </w:r>
      <w:r>
        <w:rPr>
          <w:rFonts w:hint="eastAsia" w:ascii="Times New Roman" w:hAnsi="Times New Roman" w:eastAsia="方正仿宋_GBK" w:cs="Times New Roman"/>
          <w:sz w:val="22"/>
          <w:szCs w:val="22"/>
          <w:lang w:val="en-US"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2NTU0NGUwNWI4MDdhYWQ1OTY0MjFjMzM5OTMifQ=="/>
  </w:docVars>
  <w:rsids>
    <w:rsidRoot w:val="64B1799B"/>
    <w:rsid w:val="28A7603E"/>
    <w:rsid w:val="64B1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2024-05-20T00:46:00Z</dcterms:created>
  <dc:creator>李霜</dc:creator>
  <cp:lastModifiedBy>李霜</cp:lastModifiedBy>
  <dcterms:modified xsi:type="dcterms:W3CDTF">2024-05-20T00:51:52Z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EBAD6C6AF0FA40F8AB2A82A6B72C5008_11</vt:lpwstr>
  </property>
</Properties>
</file>