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4758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附件1：资格审查必要合格条件评审表及量化评分表</w:t>
      </w:r>
    </w:p>
    <w:bookmarkEnd w:id="0"/>
    <w:p w14:paraId="3E4B547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3"/>
          <w:szCs w:val="33"/>
          <w:lang w:val="en-US" w:eastAsia="zh-CN" w:bidi="ar-SA"/>
        </w:rPr>
        <w:t>表一  资格审查必要合格条件评审表</w:t>
      </w:r>
    </w:p>
    <w:tbl>
      <w:tblPr>
        <w:tblStyle w:val="3"/>
        <w:tblW w:w="905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078"/>
        <w:gridCol w:w="4024"/>
        <w:gridCol w:w="2277"/>
      </w:tblGrid>
      <w:tr w14:paraId="37F05E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679" w:type="dxa"/>
            <w:noWrap w:val="0"/>
            <w:vAlign w:val="center"/>
          </w:tcPr>
          <w:p w14:paraId="3333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78" w:type="dxa"/>
            <w:noWrap w:val="0"/>
            <w:vAlign w:val="center"/>
          </w:tcPr>
          <w:p w14:paraId="402E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评审项目</w:t>
            </w:r>
          </w:p>
        </w:tc>
        <w:tc>
          <w:tcPr>
            <w:tcW w:w="4024" w:type="dxa"/>
            <w:noWrap w:val="0"/>
            <w:vAlign w:val="center"/>
          </w:tcPr>
          <w:p w14:paraId="4253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评审标准</w:t>
            </w:r>
          </w:p>
        </w:tc>
        <w:tc>
          <w:tcPr>
            <w:tcW w:w="2277" w:type="dxa"/>
            <w:noWrap w:val="0"/>
            <w:vAlign w:val="center"/>
          </w:tcPr>
          <w:p w14:paraId="4262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评定结果</w:t>
            </w:r>
          </w:p>
          <w:p w14:paraId="5BE3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合格/不合格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）</w:t>
            </w:r>
          </w:p>
        </w:tc>
      </w:tr>
      <w:tr w14:paraId="51CBE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679" w:type="dxa"/>
            <w:noWrap w:val="0"/>
            <w:vAlign w:val="center"/>
          </w:tcPr>
          <w:p w14:paraId="59B4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78" w:type="dxa"/>
            <w:noWrap w:val="0"/>
            <w:vAlign w:val="center"/>
          </w:tcPr>
          <w:p w14:paraId="6282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产权人身份证复印件</w:t>
            </w:r>
          </w:p>
        </w:tc>
        <w:tc>
          <w:tcPr>
            <w:tcW w:w="4024" w:type="dxa"/>
            <w:noWrap w:val="0"/>
            <w:vAlign w:val="center"/>
          </w:tcPr>
          <w:p w14:paraId="68EC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277" w:type="dxa"/>
            <w:noWrap w:val="0"/>
            <w:vAlign w:val="center"/>
          </w:tcPr>
          <w:p w14:paraId="7278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0F064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679" w:type="dxa"/>
            <w:noWrap w:val="0"/>
            <w:vAlign w:val="center"/>
          </w:tcPr>
          <w:p w14:paraId="28FB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078" w:type="dxa"/>
            <w:noWrap w:val="0"/>
            <w:vAlign w:val="center"/>
          </w:tcPr>
          <w:p w14:paraId="66E5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租赁机械的合格证、产权证明</w:t>
            </w:r>
          </w:p>
        </w:tc>
        <w:tc>
          <w:tcPr>
            <w:tcW w:w="4024" w:type="dxa"/>
            <w:noWrap w:val="0"/>
            <w:vAlign w:val="center"/>
          </w:tcPr>
          <w:p w14:paraId="3E925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277" w:type="dxa"/>
            <w:noWrap w:val="0"/>
            <w:vAlign w:val="center"/>
          </w:tcPr>
          <w:p w14:paraId="0DE9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6A963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679" w:type="dxa"/>
            <w:noWrap w:val="0"/>
            <w:vAlign w:val="center"/>
          </w:tcPr>
          <w:p w14:paraId="2608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078" w:type="dxa"/>
            <w:noWrap w:val="0"/>
            <w:vAlign w:val="center"/>
          </w:tcPr>
          <w:p w14:paraId="538F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租赁机械操作手有效证照、身份证复印件</w:t>
            </w:r>
          </w:p>
        </w:tc>
        <w:tc>
          <w:tcPr>
            <w:tcW w:w="4024" w:type="dxa"/>
            <w:noWrap w:val="0"/>
            <w:vAlign w:val="center"/>
          </w:tcPr>
          <w:p w14:paraId="2E28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277" w:type="dxa"/>
            <w:noWrap w:val="0"/>
            <w:vAlign w:val="center"/>
          </w:tcPr>
          <w:p w14:paraId="37F3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782A2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</w:trPr>
        <w:tc>
          <w:tcPr>
            <w:tcW w:w="679" w:type="dxa"/>
            <w:noWrap w:val="0"/>
            <w:vAlign w:val="center"/>
          </w:tcPr>
          <w:p w14:paraId="1FA6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078" w:type="dxa"/>
            <w:noWrap w:val="0"/>
            <w:vAlign w:val="center"/>
          </w:tcPr>
          <w:p w14:paraId="6BED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承诺书</w:t>
            </w:r>
          </w:p>
        </w:tc>
        <w:tc>
          <w:tcPr>
            <w:tcW w:w="4024" w:type="dxa"/>
            <w:noWrap w:val="0"/>
            <w:vAlign w:val="center"/>
          </w:tcPr>
          <w:p w14:paraId="1F1E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机械租赁企业（或个人）及机械操作手近3年无安全事故发生，在经营活动中无民事纠纷、债权债务纠纷、不良业绩以及重大违法记录等可能影响项目建设的情形</w:t>
            </w:r>
          </w:p>
        </w:tc>
        <w:tc>
          <w:tcPr>
            <w:tcW w:w="2277" w:type="dxa"/>
            <w:noWrap w:val="0"/>
            <w:vAlign w:val="center"/>
          </w:tcPr>
          <w:p w14:paraId="7EB4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58A48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679" w:type="dxa"/>
            <w:noWrap w:val="0"/>
            <w:vAlign w:val="center"/>
          </w:tcPr>
          <w:p w14:paraId="3A87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078" w:type="dxa"/>
            <w:noWrap w:val="0"/>
            <w:vAlign w:val="center"/>
          </w:tcPr>
          <w:p w14:paraId="6FFB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报价</w:t>
            </w:r>
          </w:p>
        </w:tc>
        <w:tc>
          <w:tcPr>
            <w:tcW w:w="4024" w:type="dxa"/>
            <w:noWrap w:val="0"/>
            <w:vAlign w:val="center"/>
          </w:tcPr>
          <w:p w14:paraId="1469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报价不得超过最高限价</w:t>
            </w:r>
          </w:p>
        </w:tc>
        <w:tc>
          <w:tcPr>
            <w:tcW w:w="2277" w:type="dxa"/>
            <w:noWrap w:val="0"/>
            <w:vAlign w:val="center"/>
          </w:tcPr>
          <w:p w14:paraId="354F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3B634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2757" w:type="dxa"/>
            <w:gridSpan w:val="2"/>
            <w:noWrap w:val="0"/>
            <w:vAlign w:val="center"/>
          </w:tcPr>
          <w:p w14:paraId="244A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评审说明</w:t>
            </w:r>
          </w:p>
        </w:tc>
        <w:tc>
          <w:tcPr>
            <w:tcW w:w="6301" w:type="dxa"/>
            <w:gridSpan w:val="2"/>
            <w:noWrap w:val="0"/>
            <w:vAlign w:val="center"/>
          </w:tcPr>
          <w:p w14:paraId="12AB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所有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资格审查合格方可进行量化评分。</w:t>
            </w:r>
          </w:p>
        </w:tc>
      </w:tr>
    </w:tbl>
    <w:p w14:paraId="5C23FD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6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2"/>
          <w:lang w:val="en-US" w:eastAsia="zh-CN"/>
        </w:rPr>
      </w:pPr>
    </w:p>
    <w:p w14:paraId="6348EA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3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3"/>
          <w:szCs w:val="32"/>
          <w:lang w:val="en-US" w:eastAsia="zh-CN"/>
        </w:rPr>
        <w:t>表二  量化评分标准</w:t>
      </w:r>
    </w:p>
    <w:tbl>
      <w:tblPr>
        <w:tblStyle w:val="3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82"/>
        <w:gridCol w:w="1147"/>
      </w:tblGrid>
      <w:tr w14:paraId="5A01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127F2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6"/>
                <w:szCs w:val="26"/>
              </w:rPr>
              <w:t>评分子项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5CA6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6"/>
                <w:szCs w:val="26"/>
              </w:rPr>
              <w:t>评分标准、依据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6FC76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6"/>
                <w:szCs w:val="26"/>
              </w:rPr>
              <w:t>得分</w:t>
            </w:r>
          </w:p>
        </w:tc>
      </w:tr>
      <w:tr w14:paraId="28FD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2EDC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  <w:t>报价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6109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本单位报价得分=〔1-（本单位报价-本次最低报价）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*2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÷本次最低报价〕×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0（最终得数保留两位小数），最高分为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0分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2B095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 w14:paraId="023A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1A6F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722C6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月结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”得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完工后统一付款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”得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0分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0B8D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 w14:paraId="5F33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7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DD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05D6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</w:tbl>
    <w:p w14:paraId="1879ED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TRiMjVmZThiZTVkMTgzMTdjYmNkMGMzMmMxZTAifQ=="/>
  </w:docVars>
  <w:rsids>
    <w:rsidRoot w:val="0C1D4B22"/>
    <w:rsid w:val="0C1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2024-10-10T09:10:00Z</dcterms:created>
  <dc:creator>Administrator</dc:creator>
  <cp:lastModifiedBy>Administrator</cp:lastModifiedBy>
  <dcterms:modified xsi:type="dcterms:W3CDTF">2024-10-10T09:20:27Z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714FE311BB90413FB072316BD42EA45C_11</vt:lpwstr>
  </property>
</Properties>
</file>