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9C4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附件2：</w:t>
      </w:r>
      <w:r>
        <w:rPr>
          <w:rFonts w:hint="eastAsia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响应文件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模板</w:t>
      </w:r>
    </w:p>
    <w:bookmarkEnd w:id="0"/>
    <w:p w14:paraId="16DD99C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u w:val="single"/>
        </w:rPr>
        <w:t>XX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项目</w:t>
      </w:r>
    </w:p>
    <w:p w14:paraId="568BCB7A">
      <w:pPr>
        <w:spacing w:line="360" w:lineRule="auto"/>
        <w:rPr>
          <w:rFonts w:hint="eastAsia" w:ascii="宋体" w:hAnsi="宋体" w:eastAsia="宋体" w:cs="宋体"/>
          <w:b/>
          <w:bCs/>
          <w:sz w:val="52"/>
          <w:szCs w:val="52"/>
        </w:rPr>
      </w:pPr>
    </w:p>
    <w:p w14:paraId="15DBDC4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60D81A6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资格响应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文件</w:t>
      </w:r>
    </w:p>
    <w:p w14:paraId="79AFAF2F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1FAEA17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8B46CE1"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80D86B5"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9DA2B85"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名称：</w:t>
      </w:r>
    </w:p>
    <w:p w14:paraId="1874C662">
      <w:pPr>
        <w:spacing w:line="360" w:lineRule="auto"/>
        <w:ind w:firstLine="723" w:firstLineChars="200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0FF3CD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7CA1DA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8294D3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E980A71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XX年XX月XX日</w:t>
      </w:r>
    </w:p>
    <w:p w14:paraId="49FA0ED5">
      <w:pPr>
        <w:pStyle w:val="4"/>
        <w:spacing w:before="0" w:after="0" w:line="560" w:lineRule="atLeast"/>
        <w:jc w:val="center"/>
        <w:rPr>
          <w:rFonts w:hint="eastAsia" w:ascii="宋体" w:hAnsi="宋体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6B00E5BF">
      <w:pPr>
        <w:pStyle w:val="4"/>
        <w:spacing w:before="0" w:after="0" w:line="560" w:lineRule="atLeast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目录</w:t>
      </w:r>
    </w:p>
    <w:p w14:paraId="56060E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1、产权人身份证复印件………………………………………………（X）</w:t>
      </w:r>
    </w:p>
    <w:p w14:paraId="60126D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2、机械合格证、产权证明……………………………………………（X）</w:t>
      </w:r>
    </w:p>
    <w:p w14:paraId="44524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3、操作手证件复印件…………………………………………………（X）</w:t>
      </w:r>
    </w:p>
    <w:p w14:paraId="571FC1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4、承诺书………………………………………………………………（X）</w:t>
      </w:r>
    </w:p>
    <w:p w14:paraId="717B9E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5、报价表………………………………………………………………（X）</w:t>
      </w:r>
    </w:p>
    <w:p w14:paraId="26E9E0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4C5A74E4">
      <w:pPr>
        <w:pStyle w:val="9"/>
        <w:rPr>
          <w:rFonts w:hint="eastAsia"/>
          <w:lang w:val="en-US" w:eastAsia="zh-CN"/>
        </w:rPr>
      </w:pPr>
    </w:p>
    <w:p w14:paraId="30971270">
      <w:pPr>
        <w:rPr>
          <w:rFonts w:hint="default"/>
          <w:lang w:val="en-US" w:eastAsia="zh-CN"/>
        </w:rPr>
      </w:pPr>
    </w:p>
    <w:p w14:paraId="178DC4BF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1726AE2E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11F45EDE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7AE1569A">
      <w:pPr>
        <w:pStyle w:val="5"/>
        <w:rPr>
          <w:rFonts w:hint="eastAsia"/>
          <w:lang w:val="en-US" w:eastAsia="zh-CN"/>
        </w:rPr>
      </w:pPr>
    </w:p>
    <w:p w14:paraId="217766F1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14F6080B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487284F9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603F5DFD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50279189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77C56933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4A512250">
      <w:pPr>
        <w:pStyle w:val="5"/>
        <w:rPr>
          <w:rFonts w:hint="eastAsia" w:ascii="宋体" w:hAnsi="宋体"/>
          <w:sz w:val="28"/>
          <w:szCs w:val="28"/>
          <w:lang w:val="en-US" w:eastAsia="zh-CN"/>
        </w:rPr>
      </w:pPr>
    </w:p>
    <w:p w14:paraId="17CB1F59">
      <w:pPr>
        <w:rPr>
          <w:rFonts w:hint="eastAsia"/>
          <w:lang w:val="en-US" w:eastAsia="zh-CN"/>
        </w:rPr>
      </w:pPr>
    </w:p>
    <w:p w14:paraId="513BAA95">
      <w:pPr>
        <w:pStyle w:val="4"/>
        <w:spacing w:before="0" w:after="0" w:line="560" w:lineRule="atLeast"/>
        <w:jc w:val="center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一、产权人身份证/营业执照复印件</w:t>
      </w:r>
    </w:p>
    <w:p w14:paraId="57E321EF">
      <w:pPr>
        <w:pStyle w:val="4"/>
        <w:spacing w:before="0" w:after="0" w:line="560" w:lineRule="atLeast"/>
        <w:jc w:val="center"/>
        <w:rPr>
          <w:rFonts w:hint="eastAsia"/>
          <w:sz w:val="28"/>
          <w:szCs w:val="28"/>
        </w:rPr>
      </w:pPr>
    </w:p>
    <w:p w14:paraId="535DCD88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784BFE13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0242C0E8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166AF998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5BEC969B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7686F562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35ECF769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0645A58E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18E8438D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7B4770C8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7D3EF71A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37C35CF7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3E6C4DFD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0AC68E3F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53F882B9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1A5861A6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3515F461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1FD7B30B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0445B84A">
      <w:pPr>
        <w:pStyle w:val="4"/>
        <w:spacing w:before="0" w:after="0" w:line="560" w:lineRule="atLeast"/>
        <w:jc w:val="center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二、机械合格证和产权证明</w:t>
      </w:r>
    </w:p>
    <w:p w14:paraId="72CD73CA"/>
    <w:p w14:paraId="4C5F2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59804624">
      <w:pPr>
        <w:pStyle w:val="9"/>
      </w:pPr>
    </w:p>
    <w:p w14:paraId="5B8423BB">
      <w:pPr>
        <w:pStyle w:val="10"/>
      </w:pPr>
    </w:p>
    <w:p w14:paraId="3FCE4FF1">
      <w:pPr>
        <w:pStyle w:val="10"/>
      </w:pPr>
    </w:p>
    <w:p w14:paraId="0AA5B0C6">
      <w:pPr>
        <w:pStyle w:val="10"/>
      </w:pPr>
    </w:p>
    <w:p w14:paraId="215474D1">
      <w:pPr>
        <w:pStyle w:val="10"/>
      </w:pPr>
    </w:p>
    <w:p w14:paraId="3EE70E9D">
      <w:pPr>
        <w:pStyle w:val="10"/>
      </w:pPr>
    </w:p>
    <w:p w14:paraId="60A06110">
      <w:pPr>
        <w:pStyle w:val="10"/>
      </w:pPr>
    </w:p>
    <w:p w14:paraId="7C01A2C5">
      <w:pPr>
        <w:pStyle w:val="10"/>
      </w:pPr>
    </w:p>
    <w:p w14:paraId="0E877580">
      <w:pPr>
        <w:pStyle w:val="10"/>
      </w:pPr>
    </w:p>
    <w:p w14:paraId="31462F44">
      <w:pPr>
        <w:pStyle w:val="10"/>
      </w:pPr>
    </w:p>
    <w:p w14:paraId="087C5EE3">
      <w:pPr>
        <w:pStyle w:val="10"/>
      </w:pPr>
    </w:p>
    <w:p w14:paraId="79456C15">
      <w:pPr>
        <w:pStyle w:val="10"/>
      </w:pPr>
    </w:p>
    <w:p w14:paraId="32E9F11F">
      <w:pPr>
        <w:pStyle w:val="10"/>
      </w:pPr>
    </w:p>
    <w:p w14:paraId="0DBDFCE7">
      <w:pPr>
        <w:pStyle w:val="10"/>
      </w:pPr>
    </w:p>
    <w:p w14:paraId="50BF348D">
      <w:pPr>
        <w:pStyle w:val="10"/>
      </w:pPr>
    </w:p>
    <w:p w14:paraId="6C73089C">
      <w:pPr>
        <w:pStyle w:val="10"/>
      </w:pPr>
    </w:p>
    <w:p w14:paraId="65E25168">
      <w:pPr>
        <w:pStyle w:val="10"/>
      </w:pPr>
    </w:p>
    <w:p w14:paraId="5B901B10">
      <w:pPr>
        <w:pStyle w:val="10"/>
      </w:pPr>
    </w:p>
    <w:p w14:paraId="0CDEF97D">
      <w:pPr>
        <w:pStyle w:val="10"/>
      </w:pPr>
    </w:p>
    <w:p w14:paraId="226667FE">
      <w:pPr>
        <w:pStyle w:val="1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注：必须保证身份文字和照片清晰</w:t>
      </w:r>
    </w:p>
    <w:p w14:paraId="39DB5967">
      <w:pPr>
        <w:pStyle w:val="10"/>
      </w:pPr>
    </w:p>
    <w:p w14:paraId="0873876C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085520E0">
      <w:pPr>
        <w:pStyle w:val="3"/>
        <w:bidi w:val="0"/>
        <w:rPr>
          <w:rFonts w:hint="eastAsia"/>
          <w:lang w:val="en-US" w:eastAsia="zh-CN"/>
        </w:rPr>
      </w:pPr>
    </w:p>
    <w:p w14:paraId="37A97E4B">
      <w:pPr>
        <w:rPr>
          <w:rFonts w:hint="eastAsia"/>
          <w:lang w:val="en-US" w:eastAsia="zh-CN"/>
        </w:rPr>
      </w:pPr>
    </w:p>
    <w:p w14:paraId="06ECF231">
      <w:pPr>
        <w:pStyle w:val="4"/>
        <w:spacing w:before="0" w:after="0" w:line="560" w:lineRule="atLeast"/>
        <w:jc w:val="center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操作手证件复印件</w:t>
      </w:r>
    </w:p>
    <w:p w14:paraId="2E4B41BE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0D0C89C3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0A01FB2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3059092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34B7D10E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187360D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0657667C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541C5044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3786AF14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62AC9B7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5A7C650E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03D29D04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2AD1C9B1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62B95C72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6EC3E519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FF60CFF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5034228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3CA9ED86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3F30C689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F8846FF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0B3A6FC7">
      <w:pPr>
        <w:pStyle w:val="4"/>
        <w:spacing w:before="0" w:after="0" w:line="560" w:lineRule="atLeast"/>
        <w:jc w:val="center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四、无安全事故承诺书</w:t>
      </w:r>
    </w:p>
    <w:p w14:paraId="3A35BA4D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B6237E6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0578973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AA800FF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21992BB2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8367715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5CA0AA6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635E8A9E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229CE2C9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458CC63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0B767BFA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225F59C1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08FC0E59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3CBA7DE6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55AA5B3B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E1248B8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ABE3908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B304B72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488D6D90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2F7EDA95">
      <w:pPr>
        <w:pStyle w:val="4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1ED372B8">
      <w:pPr>
        <w:pStyle w:val="4"/>
        <w:spacing w:before="0" w:after="0" w:line="560" w:lineRule="atLeast"/>
        <w:jc w:val="center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承诺书</w:t>
      </w:r>
    </w:p>
    <w:p w14:paraId="77465478">
      <w:pPr>
        <w:spacing w:line="400" w:lineRule="exact"/>
        <w:ind w:firstLine="0" w:firstLineChars="0"/>
        <w:rPr>
          <w:rFonts w:ascii="仿宋_GB2312" w:hAnsi="仿宋_GB2312" w:eastAsia="仿宋_GB2312" w:cs="仿宋"/>
          <w:color w:val="FF0000"/>
        </w:rPr>
      </w:pPr>
    </w:p>
    <w:p w14:paraId="2808C8E6">
      <w:pPr>
        <w:spacing w:line="40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王家镇岩河村以工代赈项目理事会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：</w:t>
      </w:r>
    </w:p>
    <w:p w14:paraId="20302069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我方作为本次采购项目的供应商，根据谈判文件要求，现郑重承诺如下：</w:t>
      </w:r>
    </w:p>
    <w:p w14:paraId="6DD467DE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一、具备《中华人民共和国政府采购法》第二十二条第一款和本项目规定的条件。</w:t>
      </w:r>
    </w:p>
    <w:p w14:paraId="29874AF2">
      <w:pPr>
        <w:adjustRightInd w:val="0"/>
        <w:snapToGrid w:val="0"/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二、截至响应文件提交截止日未被列入失信被执行人、重大税收违法案件当事人名单、政府采购严重违法失信行为记录名单等。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6"/>
          <w:szCs w:val="26"/>
          <w:lang w:val="en-US" w:eastAsia="zh-CN"/>
        </w:rPr>
        <w:t>近3年无安全事故发生，在经营活动中无民事纠纷、债权债务纠纷、不良业绩以及重大违法记录等可能影响项目建设的情形</w:t>
      </w:r>
    </w:p>
    <w:p w14:paraId="15B695B5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三、已认真阅读并接受本项目谈判文件的全部实质性要求。</w:t>
      </w:r>
    </w:p>
    <w:p w14:paraId="2D5DAB05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四、我方承诺在响应文件有效期90天内不撤销响应文件。</w:t>
      </w:r>
    </w:p>
    <w:p w14:paraId="455762EA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五、在参加本次采购活动中，不存在与单位负责人为同一人或者存在直接控股、管理关系的其他供应商参与同一合同项下的政府采购活动的行为。</w:t>
      </w: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 xml:space="preserve"> </w:t>
      </w:r>
    </w:p>
    <w:p w14:paraId="51C97B08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"/>
          <w:sz w:val="28"/>
          <w:szCs w:val="28"/>
        </w:rPr>
        <w:t>、响应文件中提供的任何资料和技术、服务、商务等响应承诺情况都是真实的、有效的、合法的。</w:t>
      </w:r>
    </w:p>
    <w:p w14:paraId="17D4FB21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"/>
          <w:sz w:val="28"/>
          <w:szCs w:val="28"/>
        </w:rPr>
        <w:t>、如本项目谈判采购过程中需要提供样品，则我方提供的样品即为成交后将要提供的成交产品，我方对提供样品的性能和质量负责，因样品存在缺陷或者不符合谈判文件要求导致未能成交的，我方愿意承担相应不利后果。</w:t>
      </w:r>
    </w:p>
    <w:p w14:paraId="005E90B3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"/>
          <w:sz w:val="28"/>
          <w:szCs w:val="28"/>
        </w:rPr>
        <w:t>、我方保证在本项目中使用的任何技术、产品和服务（包括部分使用），不会产生因第三方提出侵犯其专利权、商标权或其它知识产权而引起的法律和经济纠纷，如因专利权、商标权或其它知识产权而引起法律和经济纠纷，由我方承担所有相关责任。</w:t>
      </w:r>
    </w:p>
    <w:p w14:paraId="6973EA7A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我方</w:t>
      </w:r>
      <w:r>
        <w:rPr>
          <w:rFonts w:ascii="仿宋_GB2312" w:hAnsi="仿宋_GB2312" w:eastAsia="仿宋_GB2312" w:cs="仿宋"/>
          <w:sz w:val="28"/>
          <w:szCs w:val="28"/>
        </w:rPr>
        <w:t>对上述承诺内容的真实性负责，如经查证承诺内容存在虚假，我</w:t>
      </w:r>
      <w:r>
        <w:rPr>
          <w:rFonts w:hint="eastAsia" w:ascii="仿宋_GB2312" w:hAnsi="仿宋_GB2312" w:eastAsia="仿宋_GB2312" w:cs="仿宋"/>
          <w:sz w:val="28"/>
          <w:szCs w:val="28"/>
        </w:rPr>
        <w:t>方</w:t>
      </w:r>
      <w:r>
        <w:rPr>
          <w:rFonts w:ascii="仿宋_GB2312" w:hAnsi="仿宋_GB2312" w:eastAsia="仿宋_GB2312" w:cs="仿宋"/>
          <w:sz w:val="28"/>
          <w:szCs w:val="28"/>
        </w:rPr>
        <w:t>愿意依法承担因提供虚假材料谋取成交的法律责任。</w:t>
      </w:r>
    </w:p>
    <w:p w14:paraId="36788618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</w:p>
    <w:p w14:paraId="5B4DFBD0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</w:p>
    <w:p w14:paraId="34191DB7">
      <w:pPr>
        <w:spacing w:line="400" w:lineRule="exact"/>
        <w:ind w:firstLine="480"/>
        <w:jc w:val="righ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供应商名称：</w:t>
      </w:r>
      <w:r>
        <w:rPr>
          <w:rFonts w:ascii="仿宋_GB2312" w:hAnsi="仿宋_GB2312" w:eastAsia="仿宋_GB2312" w:cs="仿宋"/>
          <w:sz w:val="28"/>
          <w:szCs w:val="28"/>
        </w:rPr>
        <w:t>XXXX</w:t>
      </w:r>
      <w:r>
        <w:rPr>
          <w:rFonts w:hint="eastAsia" w:ascii="仿宋_GB2312" w:hAnsi="仿宋_GB2312" w:eastAsia="仿宋_GB2312" w:cs="仿宋"/>
          <w:sz w:val="28"/>
          <w:szCs w:val="28"/>
        </w:rPr>
        <w:t>（加盖公章）</w:t>
      </w:r>
    </w:p>
    <w:p w14:paraId="79C4FA9B">
      <w:pPr>
        <w:spacing w:line="400" w:lineRule="exact"/>
        <w:ind w:firstLine="480"/>
        <w:jc w:val="righ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日期：</w:t>
      </w:r>
      <w:r>
        <w:rPr>
          <w:rFonts w:ascii="仿宋_GB2312" w:hAnsi="仿宋_GB2312" w:eastAsia="仿宋_GB2312" w:cs="仿宋"/>
          <w:sz w:val="28"/>
          <w:szCs w:val="28"/>
        </w:rPr>
        <w:t>XXX</w:t>
      </w:r>
      <w:r>
        <w:rPr>
          <w:rFonts w:hint="eastAsia" w:ascii="仿宋_GB2312" w:hAnsi="仿宋_GB2312" w:eastAsia="仿宋_GB2312" w:cs="仿宋"/>
          <w:sz w:val="28"/>
          <w:szCs w:val="28"/>
        </w:rPr>
        <w:t>年</w:t>
      </w:r>
      <w:r>
        <w:rPr>
          <w:rFonts w:ascii="仿宋_GB2312" w:hAnsi="仿宋_GB2312" w:eastAsia="仿宋_GB2312" w:cs="仿宋"/>
          <w:sz w:val="28"/>
          <w:szCs w:val="28"/>
        </w:rPr>
        <w:t>XXX</w:t>
      </w:r>
      <w:r>
        <w:rPr>
          <w:rFonts w:hint="eastAsia" w:ascii="仿宋_GB2312" w:hAnsi="仿宋_GB2312" w:eastAsia="仿宋_GB2312" w:cs="仿宋"/>
          <w:sz w:val="28"/>
          <w:szCs w:val="28"/>
        </w:rPr>
        <w:t>月</w:t>
      </w:r>
      <w:r>
        <w:rPr>
          <w:rFonts w:ascii="仿宋_GB2312" w:hAnsi="仿宋_GB2312" w:eastAsia="仿宋_GB2312" w:cs="仿宋"/>
          <w:sz w:val="28"/>
          <w:szCs w:val="28"/>
        </w:rPr>
        <w:t>XXX</w:t>
      </w:r>
      <w:r>
        <w:rPr>
          <w:rFonts w:hint="eastAsia" w:ascii="仿宋_GB2312" w:hAnsi="仿宋_GB2312" w:eastAsia="仿宋_GB2312" w:cs="仿宋"/>
          <w:sz w:val="28"/>
          <w:szCs w:val="28"/>
        </w:rPr>
        <w:t>日</w:t>
      </w:r>
    </w:p>
    <w:p w14:paraId="58427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五、报价表</w:t>
      </w:r>
    </w:p>
    <w:tbl>
      <w:tblPr>
        <w:tblStyle w:val="6"/>
        <w:tblW w:w="9943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52"/>
        <w:gridCol w:w="1093"/>
        <w:gridCol w:w="1834"/>
        <w:gridCol w:w="1340"/>
        <w:gridCol w:w="1368"/>
        <w:gridCol w:w="996"/>
      </w:tblGrid>
      <w:tr w14:paraId="5E56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最高限价单价（元）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投标报价(元)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57C6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混凝土搅拌机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/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5D0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CC8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AE0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150型挖掘机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/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小时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55D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53F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29A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柴油发电机45kw·h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/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80A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D27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4BD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电焊机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台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/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C7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255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6F4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磨光机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/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32E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578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AE9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切割机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/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3BFD">
            <w:pP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FBA7">
            <w:pP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 w14:paraId="40ED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/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 w:bidi="ar"/>
              </w:rPr>
              <w:t>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09E3">
            <w:pP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C0E7">
            <w:pP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 w14:paraId="0D0F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钢管脚手架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约5000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6D7C">
            <w:pP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146F">
            <w:pP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 w14:paraId="329D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5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月结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完工后统一付款</w:t>
            </w:r>
          </w:p>
        </w:tc>
      </w:tr>
      <w:tr w14:paraId="0E4B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到场承诺</w:t>
            </w:r>
          </w:p>
        </w:tc>
        <w:tc>
          <w:tcPr>
            <w:tcW w:w="5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24小时内  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48小时内 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72小时内</w:t>
            </w:r>
          </w:p>
        </w:tc>
      </w:tr>
      <w:tr w14:paraId="5868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说明：1、报价时请供应商充分考虑税费、运费、上下车费、损耗等一切费用，甲方只负责收货、验货；2、付款方式和到货承诺请投标人充分考虑，中标后不得更改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。</w:t>
            </w:r>
          </w:p>
        </w:tc>
      </w:tr>
    </w:tbl>
    <w:p w14:paraId="4C036E34">
      <w:pPr>
        <w:pStyle w:val="2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3431AE3">
      <w:pPr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78019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6"/>
          <w:szCs w:val="2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6"/>
          <w:szCs w:val="26"/>
          <w:u w:val="none"/>
          <w:lang w:val="en-US" w:eastAsia="zh-CN" w:bidi="ar-SA"/>
        </w:rPr>
        <w:t>报价单位或个人（盖章或按手印）：                 报价时间：</w:t>
      </w:r>
    </w:p>
    <w:p w14:paraId="156174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15270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26"/>
          <w:szCs w:val="26"/>
          <w:u w:val="none"/>
          <w:lang w:val="en-US" w:eastAsia="zh-CN"/>
        </w:rPr>
        <w:t>联系人：                                         联系电话：</w:t>
      </w:r>
    </w:p>
    <w:p w14:paraId="20FE4B56">
      <w:pPr>
        <w:pStyle w:val="2"/>
        <w:rPr>
          <w:rFonts w:hint="eastAsia"/>
          <w:lang w:val="en-US" w:eastAsia="zh-CN"/>
        </w:rPr>
      </w:pPr>
    </w:p>
    <w:p w14:paraId="61C22883"/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50F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2227580</wp:posOffset>
              </wp:positionH>
              <wp:positionV relativeFrom="paragraph">
                <wp:posOffset>-40005</wp:posOffset>
              </wp:positionV>
              <wp:extent cx="1376680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26AEE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4pt;margin-top:-3.15pt;height:19.2pt;width:108.4pt;mso-position-horizontal-relative:margin;z-index:251659264;mso-width-relative:page;mso-height-relative:page;" filled="f" stroked="f" coordsize="21600,21600" o:gfxdata="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1xBq2AAAAAkBAAAPAAAAAAAAAAEAIAAAACIAAABkcnMvZG93bnJl&#10;di54bWxQSwECFAAUAAAACACHTuJAwITXsz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126AEE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9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TRiMjVmZThiZTVkMTgzMTdjYmNkMGMzMmMxZTAifQ=="/>
  </w:docVars>
  <w:rsids>
    <w:rsidRoot w:val="35210A26"/>
    <w:rsid w:val="3521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8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标题 5（有编号）（绿盟科技）"/>
    <w:basedOn w:val="1"/>
    <w:next w:val="10"/>
    <w:autoRedefine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0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3">
    <w:name w:val="font51"/>
    <w:basedOn w:val="7"/>
    <w:qFormat/>
    <w:uiPriority w:val="0"/>
    <w:rPr>
      <w:rFonts w:ascii="方正仿宋_GBK" w:hAnsi="方正仿宋_GBK" w:eastAsia="方正仿宋_GBK" w:cs="方正仿宋_GBK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2024-10-10T09:12:00Z</dcterms:created>
  <dc:creator>Administrator</dc:creator>
  <cp:lastModifiedBy>Administrator</cp:lastModifiedBy>
  <dcterms:modified xsi:type="dcterms:W3CDTF">2024-10-10T09:20:37Z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B8A92427516549869FB61AFE3A7DA519_11</vt:lpwstr>
  </property>
</Properties>
</file>