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7AE02">
      <w:pPr>
        <w:spacing w:line="600" w:lineRule="exact"/>
        <w:jc w:val="center"/>
        <w:outlineLvl w:val="9"/>
        <w:rPr>
          <w:rFonts w:eastAsia="方正小标宋简体"/>
          <w:color w:val="000000"/>
          <w:sz w:val="72"/>
          <w:szCs w:val="72"/>
          <w:highlight w:val="none"/>
        </w:rPr>
      </w:pPr>
      <w:bookmarkStart w:id="0" w:name="_Toc15306267"/>
    </w:p>
    <w:p w14:paraId="586BA317">
      <w:pPr>
        <w:spacing w:line="600" w:lineRule="exact"/>
        <w:jc w:val="center"/>
        <w:outlineLvl w:val="9"/>
        <w:rPr>
          <w:rFonts w:eastAsia="方正小标宋简体"/>
          <w:color w:val="000000"/>
          <w:sz w:val="72"/>
          <w:szCs w:val="72"/>
          <w:highlight w:val="none"/>
        </w:rPr>
      </w:pPr>
    </w:p>
    <w:p w14:paraId="2B25818A">
      <w:pPr>
        <w:spacing w:line="600" w:lineRule="exact"/>
        <w:jc w:val="center"/>
        <w:outlineLvl w:val="9"/>
        <w:rPr>
          <w:rFonts w:eastAsia="方正小标宋简体"/>
          <w:color w:val="000000"/>
          <w:sz w:val="72"/>
          <w:szCs w:val="72"/>
          <w:highlight w:val="none"/>
        </w:rPr>
      </w:pPr>
    </w:p>
    <w:p w14:paraId="123EF810">
      <w:pPr>
        <w:spacing w:line="600" w:lineRule="exact"/>
        <w:jc w:val="center"/>
        <w:outlineLvl w:val="9"/>
        <w:rPr>
          <w:rFonts w:eastAsia="方正小标宋简体"/>
          <w:color w:val="000000"/>
          <w:sz w:val="72"/>
          <w:szCs w:val="72"/>
          <w:highlight w:val="none"/>
        </w:rPr>
      </w:pPr>
    </w:p>
    <w:bookmarkEnd w:id="0"/>
    <w:p w14:paraId="4EC65348">
      <w:pPr>
        <w:adjustRightInd w:val="0"/>
        <w:snapToGrid w:val="0"/>
        <w:spacing w:line="360" w:lineRule="auto"/>
        <w:jc w:val="center"/>
        <w:outlineLvl w:val="9"/>
        <w:rPr>
          <w:rFonts w:eastAsia="方正小标宋简体"/>
          <w:color w:val="000000"/>
          <w:sz w:val="72"/>
          <w:szCs w:val="72"/>
          <w:highlight w:val="none"/>
        </w:rPr>
      </w:pPr>
      <w:bookmarkStart w:id="1" w:name="_Toc15377193"/>
      <w:bookmarkStart w:id="2" w:name="_Toc15377425"/>
      <w:bookmarkStart w:id="3" w:name="_Toc15396475"/>
      <w:bookmarkStart w:id="4" w:name="_Toc15396597"/>
      <w:bookmarkStart w:id="5" w:name="_Toc19644"/>
      <w:bookmarkStart w:id="6" w:name="_Toc15378441"/>
      <w:r>
        <w:rPr>
          <w:rFonts w:eastAsia="黑体"/>
          <w:color w:val="000000"/>
          <w:sz w:val="72"/>
          <w:szCs w:val="72"/>
          <w:highlight w:val="none"/>
        </w:rPr>
        <w:t>2022</w:t>
      </w:r>
      <w:r>
        <w:rPr>
          <w:rFonts w:eastAsia="方正小标宋简体"/>
          <w:color w:val="000000"/>
          <w:sz w:val="72"/>
          <w:szCs w:val="72"/>
          <w:highlight w:val="none"/>
        </w:rPr>
        <w:t>年度</w:t>
      </w:r>
      <w:bookmarkEnd w:id="1"/>
      <w:bookmarkEnd w:id="2"/>
      <w:bookmarkEnd w:id="3"/>
      <w:bookmarkEnd w:id="4"/>
      <w:bookmarkEnd w:id="5"/>
      <w:bookmarkEnd w:id="6"/>
    </w:p>
    <w:p w14:paraId="32F35573">
      <w:pPr>
        <w:adjustRightInd w:val="0"/>
        <w:snapToGrid w:val="0"/>
        <w:spacing w:line="360" w:lineRule="auto"/>
        <w:jc w:val="center"/>
        <w:outlineLvl w:val="9"/>
        <w:rPr>
          <w:rFonts w:eastAsia="方正小标宋简体"/>
          <w:color w:val="000000"/>
          <w:sz w:val="72"/>
          <w:szCs w:val="72"/>
          <w:highlight w:val="none"/>
        </w:rPr>
      </w:pPr>
      <w:bookmarkStart w:id="7" w:name="_Toc30792"/>
      <w:bookmarkStart w:id="8" w:name="_Toc21198"/>
      <w:bookmarkStart w:id="9" w:name="_Toc15377194"/>
      <w:bookmarkStart w:id="10" w:name="_Toc15396598"/>
      <w:bookmarkStart w:id="11" w:name="_Toc15306268"/>
      <w:bookmarkStart w:id="12" w:name="_Toc15377426"/>
      <w:bookmarkStart w:id="13" w:name="_Toc15378442"/>
      <w:bookmarkStart w:id="14" w:name="_Toc15396476"/>
      <w:r>
        <w:rPr>
          <w:rFonts w:hint="eastAsia" w:eastAsia="方正小标宋简体"/>
          <w:color w:val="000000"/>
          <w:sz w:val="72"/>
          <w:szCs w:val="72"/>
          <w:highlight w:val="none"/>
        </w:rPr>
        <w:t>邻水县牟家镇人民政府</w:t>
      </w:r>
      <w:bookmarkEnd w:id="7"/>
      <w:bookmarkEnd w:id="8"/>
    </w:p>
    <w:p w14:paraId="5183DD79">
      <w:pPr>
        <w:adjustRightInd w:val="0"/>
        <w:snapToGrid w:val="0"/>
        <w:spacing w:line="360" w:lineRule="auto"/>
        <w:jc w:val="center"/>
        <w:outlineLvl w:val="9"/>
        <w:rPr>
          <w:rFonts w:eastAsia="方正小标宋简体"/>
          <w:color w:val="000000"/>
          <w:sz w:val="52"/>
          <w:szCs w:val="52"/>
          <w:highlight w:val="none"/>
        </w:rPr>
      </w:pPr>
      <w:bookmarkStart w:id="15" w:name="_Toc10170"/>
      <w:r>
        <w:rPr>
          <w:rFonts w:eastAsia="方正小标宋简体"/>
          <w:color w:val="000000"/>
          <w:sz w:val="72"/>
          <w:szCs w:val="72"/>
          <w:highlight w:val="none"/>
        </w:rPr>
        <w:t>部门决算</w:t>
      </w:r>
      <w:bookmarkEnd w:id="9"/>
      <w:bookmarkEnd w:id="10"/>
      <w:bookmarkEnd w:id="11"/>
      <w:bookmarkEnd w:id="12"/>
      <w:bookmarkEnd w:id="13"/>
      <w:bookmarkEnd w:id="14"/>
      <w:r>
        <w:rPr>
          <w:rFonts w:eastAsia="方正小标宋简体"/>
          <w:color w:val="000000"/>
          <w:sz w:val="72"/>
          <w:szCs w:val="72"/>
          <w:highlight w:val="none"/>
        </w:rPr>
        <w:t>编制说明</w:t>
      </w:r>
      <w:bookmarkEnd w:id="15"/>
    </w:p>
    <w:p w14:paraId="124C5DC6">
      <w:pPr>
        <w:widowControl/>
        <w:jc w:val="center"/>
        <w:rPr>
          <w:rFonts w:eastAsia="黑体"/>
          <w:color w:val="000000"/>
          <w:sz w:val="48"/>
          <w:szCs w:val="48"/>
          <w:highlight w:val="none"/>
        </w:rPr>
      </w:pPr>
      <w:r>
        <w:rPr>
          <w:rFonts w:eastAsia="方正小标宋简体"/>
          <w:color w:val="000000"/>
          <w:sz w:val="36"/>
          <w:szCs w:val="36"/>
          <w:highlight w:val="none"/>
        </w:rPr>
        <w:br w:type="page"/>
      </w:r>
    </w:p>
    <w:p w14:paraId="358CD98F">
      <w:pPr>
        <w:widowControl/>
        <w:jc w:val="center"/>
        <w:rPr>
          <w:rFonts w:hint="default" w:ascii="Times New Roman" w:hAnsi="Times New Roman" w:eastAsia="黑体" w:cs="Times New Roman"/>
          <w:color w:val="000000"/>
          <w:sz w:val="48"/>
          <w:szCs w:val="48"/>
          <w:highlight w:val="none"/>
        </w:rPr>
      </w:pPr>
      <w:r>
        <w:rPr>
          <w:rFonts w:hint="default" w:ascii="Times New Roman" w:hAnsi="Times New Roman" w:eastAsia="黑体" w:cs="Times New Roman"/>
          <w:color w:val="000000"/>
          <w:sz w:val="48"/>
          <w:szCs w:val="48"/>
          <w:highlight w:val="none"/>
        </w:rPr>
        <w:t>目录</w:t>
      </w:r>
    </w:p>
    <w:p w14:paraId="7D5E04E8">
      <w:pPr>
        <w:widowControl/>
        <w:jc w:val="center"/>
        <w:rPr>
          <w:rFonts w:hint="default" w:ascii="Times New Roman" w:hAnsi="Times New Roman" w:eastAsia="黑体" w:cs="Times New Roman"/>
          <w:sz w:val="28"/>
          <w:szCs w:val="28"/>
          <w:highlight w:val="none"/>
        </w:rPr>
      </w:pPr>
    </w:p>
    <w:p w14:paraId="19A23F83">
      <w:pPr>
        <w:widowControl w:val="0"/>
        <w:spacing w:before="93"/>
        <w:jc w:val="center"/>
        <w:rPr>
          <w:rFonts w:eastAsia="黑体"/>
          <w:color w:val="000000"/>
          <w:sz w:val="48"/>
          <w:szCs w:val="48"/>
          <w:highlight w:val="none"/>
        </w:rPr>
      </w:pPr>
      <w:r>
        <w:rPr>
          <w:rFonts w:hint="default" w:ascii="Times New Roman" w:hAnsi="Times New Roman" w:eastAsia="仿宋" w:cs="Times New Roman"/>
          <w:kern w:val="2"/>
          <w:sz w:val="28"/>
          <w:szCs w:val="28"/>
          <w:highlight w:val="none"/>
          <w:lang w:val="en-US" w:eastAsia="zh-CN" w:bidi="ar-SA"/>
        </w:rPr>
        <w:t>公开时间：2023年</w:t>
      </w:r>
      <w:r>
        <w:rPr>
          <w:rFonts w:hint="eastAsia" w:ascii="Times New Roman" w:hAnsi="Times New Roman" w:eastAsia="仿宋" w:cs="Times New Roman"/>
          <w:kern w:val="2"/>
          <w:sz w:val="28"/>
          <w:szCs w:val="28"/>
          <w:highlight w:val="none"/>
          <w:lang w:val="en-US" w:eastAsia="zh-CN" w:bidi="ar-SA"/>
        </w:rPr>
        <w:t>8</w:t>
      </w:r>
      <w:r>
        <w:rPr>
          <w:rFonts w:hint="default" w:ascii="Times New Roman" w:hAnsi="Times New Roman" w:eastAsia="仿宋" w:cs="Times New Roman"/>
          <w:kern w:val="2"/>
          <w:sz w:val="28"/>
          <w:szCs w:val="28"/>
          <w:highlight w:val="none"/>
          <w:lang w:val="en-US" w:eastAsia="zh-CN" w:bidi="ar-SA"/>
        </w:rPr>
        <w:t>月</w:t>
      </w:r>
      <w:r>
        <w:rPr>
          <w:rFonts w:hint="eastAsia" w:ascii="Times New Roman" w:hAnsi="Times New Roman" w:eastAsia="仿宋" w:cs="Times New Roman"/>
          <w:kern w:val="2"/>
          <w:sz w:val="28"/>
          <w:szCs w:val="28"/>
          <w:highlight w:val="none"/>
          <w:lang w:val="en-US" w:eastAsia="zh-CN" w:bidi="ar-SA"/>
        </w:rPr>
        <w:t>2</w:t>
      </w:r>
      <w:r>
        <w:rPr>
          <w:rFonts w:hint="eastAsia" w:eastAsia="仿宋" w:cs="Times New Roman"/>
          <w:kern w:val="2"/>
          <w:sz w:val="28"/>
          <w:szCs w:val="28"/>
          <w:highlight w:val="none"/>
          <w:lang w:val="en-US" w:eastAsia="zh-CN" w:bidi="ar-SA"/>
        </w:rPr>
        <w:t>8</w:t>
      </w:r>
      <w:r>
        <w:rPr>
          <w:rFonts w:hint="default" w:ascii="Times New Roman" w:hAnsi="Times New Roman" w:eastAsia="仿宋" w:cs="Times New Roman"/>
          <w:kern w:val="2"/>
          <w:sz w:val="28"/>
          <w:szCs w:val="28"/>
          <w:highlight w:val="none"/>
          <w:lang w:val="en-US" w:eastAsia="zh-CN" w:bidi="ar-SA"/>
        </w:rPr>
        <w:t>日</w:t>
      </w:r>
    </w:p>
    <w:p w14:paraId="1A81F24F">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eastAsia="黑体"/>
          <w:color w:val="000000"/>
          <w:sz w:val="48"/>
          <w:szCs w:val="48"/>
          <w:highlight w:val="none"/>
        </w:rPr>
        <w:fldChar w:fldCharType="begin"/>
      </w:r>
      <w:r>
        <w:rPr>
          <w:rFonts w:eastAsia="黑体"/>
          <w:color w:val="000000"/>
          <w:sz w:val="48"/>
          <w:szCs w:val="48"/>
          <w:highlight w:val="none"/>
        </w:rPr>
        <w:instrText xml:space="preserve">TOC \o "1-2" \h \u </w:instrText>
      </w:r>
      <w:r>
        <w:rPr>
          <w:rFonts w:eastAsia="黑体"/>
          <w:color w:val="000000"/>
          <w:sz w:val="48"/>
          <w:szCs w:val="48"/>
          <w:highlight w:val="none"/>
        </w:rPr>
        <w:fldChar w:fldCharType="separate"/>
      </w: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_Toc14451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第一部分 </w:t>
      </w:r>
      <w:r>
        <w:rPr>
          <w:rFonts w:hint="eastAsia" w:ascii="宋体" w:hAnsi="宋体" w:eastAsia="宋体" w:cs="宋体"/>
          <w:bCs w:val="0"/>
          <w:sz w:val="24"/>
          <w:szCs w:val="24"/>
          <w:highlight w:val="none"/>
          <w:lang w:eastAsia="zh-CN"/>
        </w:rPr>
        <w:t>部门</w:t>
      </w:r>
      <w:r>
        <w:rPr>
          <w:rFonts w:hint="eastAsia" w:ascii="宋体" w:hAnsi="宋体" w:eastAsia="宋体" w:cs="宋体"/>
          <w:bCs w:val="0"/>
          <w:sz w:val="24"/>
          <w:szCs w:val="24"/>
          <w:highlight w:val="none"/>
        </w:rPr>
        <w:t>概况</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_Toc14451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6A7F2A4F">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_Toc29639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一、基</w:t>
      </w:r>
      <w:r>
        <w:rPr>
          <w:rFonts w:hint="eastAsia" w:ascii="宋体" w:hAnsi="宋体" w:eastAsia="宋体" w:cs="宋体"/>
          <w:bCs w:val="0"/>
          <w:sz w:val="24"/>
          <w:szCs w:val="24"/>
          <w:highlight w:val="none"/>
        </w:rPr>
        <w:t>本职能及主要工作</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_Toc29639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6D9AF03E">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_Toc23646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二、机</w:t>
      </w:r>
      <w:r>
        <w:rPr>
          <w:rFonts w:hint="eastAsia" w:ascii="宋体" w:hAnsi="宋体" w:eastAsia="宋体" w:cs="宋体"/>
          <w:bCs w:val="0"/>
          <w:sz w:val="24"/>
          <w:szCs w:val="24"/>
          <w:highlight w:val="none"/>
        </w:rPr>
        <w:t>构设置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35A4A84D">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_Toc15572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第二部分 </w:t>
      </w:r>
      <w:r>
        <w:rPr>
          <w:rFonts w:hint="eastAsia" w:ascii="宋体" w:hAnsi="宋体" w:eastAsia="宋体" w:cs="宋体"/>
          <w:bCs w:val="0"/>
          <w:sz w:val="24"/>
          <w:szCs w:val="24"/>
          <w:highlight w:val="none"/>
        </w:rPr>
        <w:t>2022年度</w:t>
      </w:r>
      <w:r>
        <w:rPr>
          <w:rFonts w:hint="eastAsia" w:ascii="宋体" w:hAnsi="宋体" w:eastAsia="宋体" w:cs="宋体"/>
          <w:bCs w:val="0"/>
          <w:sz w:val="24"/>
          <w:szCs w:val="24"/>
          <w:highlight w:val="none"/>
          <w:lang w:eastAsia="zh-CN"/>
        </w:rPr>
        <w:t>部门</w:t>
      </w:r>
      <w:r>
        <w:rPr>
          <w:rFonts w:hint="eastAsia" w:ascii="宋体" w:hAnsi="宋体" w:eastAsia="宋体" w:cs="宋体"/>
          <w:bCs w:val="0"/>
          <w:sz w:val="24"/>
          <w:szCs w:val="24"/>
          <w:highlight w:val="none"/>
        </w:rPr>
        <w:t>决算情况说明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_Toc15572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22AC7B08">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_Toc20209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 收入支出决算总体情况说明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_Toc20209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2C21A127">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_Toc14220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 收入决算情况说明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_Toc14220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311A54E4">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_Toc13464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 支出决算情况说明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_Toc13464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139FD455">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_Toc7630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四、财政拨款收入支出决算总体情况说明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_Toc7630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0D3A14B4">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_Toc29262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五、一般公共预算财政拨款支出决算情况说明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_Toc29262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20B31588">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_Toc28892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六、一般公共预算财政拨款基本支出决算情况说明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_Toc28892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43DBE2C4">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_Toc15283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七、 </w:t>
      </w:r>
      <w:r>
        <w:rPr>
          <w:rFonts w:hint="eastAsia" w:ascii="宋体" w:hAnsi="宋体" w:eastAsia="宋体" w:cs="宋体"/>
          <w:bCs/>
          <w:sz w:val="24"/>
          <w:szCs w:val="24"/>
          <w:highlight w:val="none"/>
        </w:rPr>
        <w:t>一</w:t>
      </w:r>
      <w:r>
        <w:rPr>
          <w:rFonts w:hint="eastAsia" w:ascii="宋体" w:hAnsi="宋体" w:eastAsia="宋体" w:cs="宋体"/>
          <w:sz w:val="24"/>
          <w:szCs w:val="24"/>
          <w:highlight w:val="none"/>
        </w:rPr>
        <w:t>般公共预算财政拨款项目支出决算情况说明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_Toc15283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121D291B">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_Toc6038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八、“三公”经费财政拨款支出决算情况说明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_Toc6038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224D3B5C">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_Toc24298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九、政府性基金预算支出决算情况说明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_Toc24298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07552F4E">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_Toc1894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十、国有资本经营预算支出决算情况说明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34D97F2F">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_Toc9271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十一、其他重要事项的情况说明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_Toc9271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45433E6C">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_Toc5604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第三部分 名词解释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_Toc5604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2916F661">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_Toc1972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第四部分 附件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_Toc1972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24</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0514F462">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_Toc16434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附件1</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_Toc16434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24</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1B627CD1">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_Toc1435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附件2</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6D12D91A">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_Toc24226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附件3</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_Toc24226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0E0315BB">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_Toc13816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第五部分 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_Toc13816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770BA15C">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_Toc11815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一、收</w:t>
      </w:r>
      <w:r>
        <w:rPr>
          <w:rFonts w:hint="eastAsia" w:ascii="宋体" w:hAnsi="宋体" w:eastAsia="宋体" w:cs="宋体"/>
          <w:bCs w:val="0"/>
          <w:sz w:val="24"/>
          <w:szCs w:val="24"/>
          <w:highlight w:val="none"/>
        </w:rPr>
        <w:t>入支出决算总表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_Toc11815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5271051F">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_Toc6840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二、收</w:t>
      </w:r>
      <w:r>
        <w:rPr>
          <w:rFonts w:hint="eastAsia" w:ascii="宋体" w:hAnsi="宋体" w:eastAsia="宋体" w:cs="宋体"/>
          <w:bCs w:val="0"/>
          <w:sz w:val="24"/>
          <w:szCs w:val="24"/>
          <w:highlight w:val="none"/>
        </w:rPr>
        <w:t>入决算表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_Toc6840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2B787AD9">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_Toc9878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三、</w:t>
      </w:r>
      <w:r>
        <w:rPr>
          <w:rFonts w:hint="eastAsia" w:ascii="宋体" w:hAnsi="宋体" w:eastAsia="宋体" w:cs="宋体"/>
          <w:sz w:val="24"/>
          <w:szCs w:val="24"/>
          <w:highlight w:val="none"/>
        </w:rPr>
        <w:t>支</w:t>
      </w:r>
      <w:r>
        <w:rPr>
          <w:rFonts w:hint="eastAsia" w:ascii="宋体" w:hAnsi="宋体" w:eastAsia="宋体" w:cs="宋体"/>
          <w:bCs w:val="0"/>
          <w:sz w:val="24"/>
          <w:szCs w:val="24"/>
          <w:highlight w:val="none"/>
        </w:rPr>
        <w:t>出决算表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_Toc9878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603C98FD">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_Toc23416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四、</w:t>
      </w:r>
      <w:r>
        <w:rPr>
          <w:rFonts w:hint="eastAsia" w:ascii="宋体" w:hAnsi="宋体" w:eastAsia="宋体" w:cs="宋体"/>
          <w:sz w:val="24"/>
          <w:szCs w:val="24"/>
          <w:highlight w:val="none"/>
        </w:rPr>
        <w:t>财</w:t>
      </w:r>
      <w:r>
        <w:rPr>
          <w:rFonts w:hint="eastAsia" w:ascii="宋体" w:hAnsi="宋体" w:eastAsia="宋体" w:cs="宋体"/>
          <w:bCs w:val="0"/>
          <w:sz w:val="24"/>
          <w:szCs w:val="24"/>
          <w:highlight w:val="none"/>
        </w:rPr>
        <w:t>政拨款收入支出决算总表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_Toc23416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5D456321">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_Toc3024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五、</w:t>
      </w:r>
      <w:r>
        <w:rPr>
          <w:rFonts w:hint="eastAsia" w:ascii="宋体" w:hAnsi="宋体" w:eastAsia="宋体" w:cs="宋体"/>
          <w:sz w:val="24"/>
          <w:szCs w:val="24"/>
          <w:highlight w:val="none"/>
        </w:rPr>
        <w:t>财</w:t>
      </w:r>
      <w:r>
        <w:rPr>
          <w:rFonts w:hint="eastAsia" w:ascii="宋体" w:hAnsi="宋体" w:eastAsia="宋体" w:cs="宋体"/>
          <w:bCs w:val="0"/>
          <w:sz w:val="24"/>
          <w:szCs w:val="24"/>
          <w:highlight w:val="none"/>
        </w:rPr>
        <w:t>政拨款支出决算明细表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5DDBAA26">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_Toc17534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六、</w:t>
      </w:r>
      <w:r>
        <w:rPr>
          <w:rFonts w:hint="eastAsia" w:ascii="宋体" w:hAnsi="宋体" w:eastAsia="宋体" w:cs="宋体"/>
          <w:sz w:val="24"/>
          <w:szCs w:val="24"/>
          <w:highlight w:val="none"/>
        </w:rPr>
        <w:t>一</w:t>
      </w:r>
      <w:r>
        <w:rPr>
          <w:rFonts w:hint="eastAsia" w:ascii="宋体" w:hAnsi="宋体" w:eastAsia="宋体" w:cs="宋体"/>
          <w:bCs w:val="0"/>
          <w:sz w:val="24"/>
          <w:szCs w:val="24"/>
          <w:highlight w:val="none"/>
        </w:rPr>
        <w:t>般公共预算财政拨款支出决算表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_Toc17534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49024DC6">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_Toc22850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七、</w:t>
      </w:r>
      <w:r>
        <w:rPr>
          <w:rFonts w:hint="eastAsia" w:ascii="宋体" w:hAnsi="宋体" w:eastAsia="宋体" w:cs="宋体"/>
          <w:sz w:val="24"/>
          <w:szCs w:val="24"/>
          <w:highlight w:val="none"/>
        </w:rPr>
        <w:t>一</w:t>
      </w:r>
      <w:r>
        <w:rPr>
          <w:rFonts w:hint="eastAsia" w:ascii="宋体" w:hAnsi="宋体" w:eastAsia="宋体" w:cs="宋体"/>
          <w:bCs w:val="0"/>
          <w:sz w:val="24"/>
          <w:szCs w:val="24"/>
          <w:highlight w:val="none"/>
        </w:rPr>
        <w:t>般公共预算财政拨款支出决算明细表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_Toc22850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434AA264">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_Toc19135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八、</w:t>
      </w:r>
      <w:r>
        <w:rPr>
          <w:rFonts w:hint="eastAsia" w:ascii="宋体" w:hAnsi="宋体" w:eastAsia="宋体" w:cs="宋体"/>
          <w:sz w:val="24"/>
          <w:szCs w:val="24"/>
          <w:highlight w:val="none"/>
        </w:rPr>
        <w:t>一</w:t>
      </w:r>
      <w:r>
        <w:rPr>
          <w:rFonts w:hint="eastAsia" w:ascii="宋体" w:hAnsi="宋体" w:eastAsia="宋体" w:cs="宋体"/>
          <w:bCs w:val="0"/>
          <w:sz w:val="24"/>
          <w:szCs w:val="24"/>
          <w:highlight w:val="none"/>
        </w:rPr>
        <w:t>般公共预算财政拨款基本支出决算表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_Toc19135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09B5AD5A">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_Toc25184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九、</w:t>
      </w:r>
      <w:r>
        <w:rPr>
          <w:rFonts w:hint="eastAsia" w:ascii="宋体" w:hAnsi="宋体" w:eastAsia="宋体" w:cs="宋体"/>
          <w:sz w:val="24"/>
          <w:szCs w:val="24"/>
          <w:highlight w:val="none"/>
        </w:rPr>
        <w:t>一</w:t>
      </w:r>
      <w:r>
        <w:rPr>
          <w:rFonts w:hint="eastAsia" w:ascii="宋体" w:hAnsi="宋体" w:eastAsia="宋体" w:cs="宋体"/>
          <w:bCs w:val="0"/>
          <w:sz w:val="24"/>
          <w:szCs w:val="24"/>
          <w:highlight w:val="none"/>
        </w:rPr>
        <w:t>般公共预算财政拨款项目支出决算表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_Toc25184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390D4E19">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_Toc9446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十、</w:t>
      </w:r>
      <w:r>
        <w:rPr>
          <w:rFonts w:hint="eastAsia" w:ascii="宋体" w:hAnsi="宋体" w:eastAsia="宋体" w:cs="宋体"/>
          <w:sz w:val="24"/>
          <w:szCs w:val="24"/>
          <w:highlight w:val="none"/>
        </w:rPr>
        <w:t>政</w:t>
      </w:r>
      <w:r>
        <w:rPr>
          <w:rFonts w:hint="eastAsia" w:ascii="宋体" w:hAnsi="宋体" w:eastAsia="宋体" w:cs="宋体"/>
          <w:bCs w:val="0"/>
          <w:sz w:val="24"/>
          <w:szCs w:val="24"/>
          <w:highlight w:val="none"/>
        </w:rPr>
        <w:t>府性基金预算财政拨款收入支出决算表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_Toc9446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5A23AF07">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_Toc6152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十一、</w:t>
      </w:r>
      <w:r>
        <w:rPr>
          <w:rFonts w:hint="eastAsia" w:ascii="宋体" w:hAnsi="宋体" w:eastAsia="宋体" w:cs="宋体"/>
          <w:sz w:val="24"/>
          <w:szCs w:val="24"/>
          <w:highlight w:val="none"/>
        </w:rPr>
        <w:t>国有资本经营预算财政拨款收入支出决算表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_Toc6152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31BB8D02">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_Toc18866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十二、国</w:t>
      </w:r>
      <w:r>
        <w:rPr>
          <w:rFonts w:hint="eastAsia" w:ascii="宋体" w:hAnsi="宋体" w:eastAsia="宋体" w:cs="宋体"/>
          <w:bCs w:val="0"/>
          <w:sz w:val="24"/>
          <w:szCs w:val="24"/>
          <w:highlight w:val="none"/>
        </w:rPr>
        <w:t>有资本经营预算财政拨款支出决算表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_Toc18866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46EFD4CA">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sz w:val="24"/>
          <w:szCs w:val="24"/>
          <w:highlight w:val="none"/>
        </w:rPr>
        <w:instrText xml:space="preserve"> HYPERLINK \l _Toc8691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十三、</w:t>
      </w:r>
      <w:r>
        <w:rPr>
          <w:rFonts w:hint="eastAsia" w:ascii="宋体" w:hAnsi="宋体" w:eastAsia="宋体" w:cs="宋体"/>
          <w:bCs w:val="0"/>
          <w:sz w:val="24"/>
          <w:szCs w:val="24"/>
          <w:highlight w:val="none"/>
        </w:rPr>
        <w:t>财政拨款“三公”经费支出决算表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_Toc8691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90</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rPr>
        <w:fldChar w:fldCharType="end"/>
      </w:r>
    </w:p>
    <w:p w14:paraId="46AE1D9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eastAsia="黑体"/>
          <w:color w:val="000000"/>
          <w:sz w:val="48"/>
          <w:szCs w:val="48"/>
          <w:highlight w:val="none"/>
        </w:rPr>
      </w:pPr>
      <w:r>
        <w:rPr>
          <w:rFonts w:eastAsia="黑体"/>
          <w:color w:val="000000"/>
          <w:szCs w:val="48"/>
          <w:highlight w:val="none"/>
        </w:rPr>
        <w:fldChar w:fldCharType="end"/>
      </w:r>
    </w:p>
    <w:p w14:paraId="05A90C8B">
      <w:pPr>
        <w:pStyle w:val="2"/>
        <w:rPr>
          <w:rFonts w:eastAsia="黑体"/>
          <w:color w:val="000000"/>
          <w:sz w:val="48"/>
          <w:szCs w:val="48"/>
          <w:highlight w:val="none"/>
        </w:rPr>
      </w:pPr>
    </w:p>
    <w:p w14:paraId="20A77551">
      <w:pPr>
        <w:widowControl/>
        <w:jc w:val="center"/>
        <w:rPr>
          <w:rFonts w:eastAsia="黑体"/>
          <w:color w:val="000000"/>
          <w:sz w:val="48"/>
          <w:szCs w:val="48"/>
          <w:highlight w:val="none"/>
        </w:rPr>
      </w:pPr>
    </w:p>
    <w:p w14:paraId="0C549CBC">
      <w:pPr>
        <w:widowControl/>
        <w:jc w:val="center"/>
        <w:rPr>
          <w:rFonts w:eastAsia="黑体"/>
          <w:color w:val="000000"/>
          <w:sz w:val="48"/>
          <w:szCs w:val="48"/>
          <w:highlight w:val="none"/>
        </w:rPr>
      </w:pPr>
    </w:p>
    <w:p w14:paraId="5435F0A2">
      <w:pPr>
        <w:widowControl/>
        <w:jc w:val="center"/>
        <w:rPr>
          <w:rFonts w:eastAsia="黑体"/>
          <w:color w:val="000000"/>
          <w:sz w:val="48"/>
          <w:szCs w:val="48"/>
          <w:highlight w:val="none"/>
        </w:rPr>
      </w:pPr>
    </w:p>
    <w:p w14:paraId="4262A771">
      <w:pPr>
        <w:widowControl/>
        <w:jc w:val="center"/>
        <w:rPr>
          <w:rFonts w:eastAsia="黑体"/>
          <w:color w:val="000000"/>
          <w:sz w:val="48"/>
          <w:szCs w:val="48"/>
          <w:highlight w:val="none"/>
        </w:rPr>
      </w:pPr>
    </w:p>
    <w:p w14:paraId="6E638D9B">
      <w:pPr>
        <w:pStyle w:val="3"/>
        <w:jc w:val="center"/>
        <w:rPr>
          <w:rFonts w:eastAsia="黑体"/>
          <w:b w:val="0"/>
          <w:highlight w:val="none"/>
        </w:rPr>
      </w:pPr>
      <w:bookmarkStart w:id="16" w:name="_Toc15377196"/>
      <w:bookmarkStart w:id="17" w:name="_Toc15396599"/>
      <w:bookmarkStart w:id="18" w:name="_Toc11582"/>
      <w:bookmarkStart w:id="19" w:name="_Toc17586"/>
      <w:bookmarkStart w:id="20" w:name="_Toc21530"/>
      <w:bookmarkStart w:id="21" w:name="_Toc13840"/>
    </w:p>
    <w:p w14:paraId="3C27E2F5">
      <w:pPr>
        <w:rPr>
          <w:rFonts w:eastAsia="黑体"/>
          <w:b w:val="0"/>
          <w:highlight w:val="none"/>
        </w:rPr>
      </w:pPr>
    </w:p>
    <w:p w14:paraId="12A40B71">
      <w:pPr>
        <w:pStyle w:val="2"/>
        <w:rPr>
          <w:rFonts w:eastAsia="黑体"/>
          <w:b w:val="0"/>
          <w:highlight w:val="none"/>
        </w:rPr>
      </w:pPr>
    </w:p>
    <w:p w14:paraId="7CD8CFE7">
      <w:pPr>
        <w:pStyle w:val="2"/>
        <w:rPr>
          <w:rFonts w:eastAsia="黑体"/>
          <w:b w:val="0"/>
          <w:highlight w:val="none"/>
        </w:rPr>
      </w:pPr>
    </w:p>
    <w:p w14:paraId="17234C99">
      <w:pPr>
        <w:pStyle w:val="2"/>
        <w:rPr>
          <w:rFonts w:eastAsia="黑体"/>
          <w:b w:val="0"/>
          <w:highlight w:val="none"/>
        </w:rPr>
      </w:pPr>
    </w:p>
    <w:p w14:paraId="163B995A">
      <w:pPr>
        <w:pStyle w:val="2"/>
        <w:rPr>
          <w:rFonts w:eastAsia="黑体"/>
          <w:b w:val="0"/>
          <w:highlight w:val="none"/>
        </w:rPr>
      </w:pPr>
    </w:p>
    <w:p w14:paraId="6BB1C4F5">
      <w:pPr>
        <w:rPr>
          <w:highlight w:val="none"/>
        </w:rPr>
      </w:pPr>
    </w:p>
    <w:p w14:paraId="0DE0FFCF">
      <w:pPr>
        <w:pStyle w:val="3"/>
        <w:jc w:val="center"/>
        <w:rPr>
          <w:rFonts w:eastAsia="黑体"/>
          <w:color w:val="000000"/>
          <w:sz w:val="32"/>
          <w:szCs w:val="32"/>
          <w:highlight w:val="none"/>
        </w:rPr>
      </w:pPr>
      <w:bookmarkStart w:id="22" w:name="_Toc14451"/>
      <w:r>
        <w:rPr>
          <w:rFonts w:eastAsia="黑体"/>
          <w:b w:val="0"/>
          <w:highlight w:val="none"/>
        </w:rPr>
        <w:t xml:space="preserve">第一部分 </w:t>
      </w:r>
      <w:r>
        <w:rPr>
          <w:rStyle w:val="24"/>
          <w:rFonts w:hint="eastAsia" w:eastAsia="黑体"/>
          <w:b w:val="0"/>
          <w:bCs w:val="0"/>
          <w:highlight w:val="none"/>
          <w:lang w:eastAsia="zh-CN"/>
        </w:rPr>
        <w:t>部门</w:t>
      </w:r>
      <w:r>
        <w:rPr>
          <w:rStyle w:val="24"/>
          <w:rFonts w:eastAsia="黑体"/>
          <w:b w:val="0"/>
          <w:bCs w:val="0"/>
          <w:highlight w:val="none"/>
        </w:rPr>
        <w:t>概况</w:t>
      </w:r>
      <w:bookmarkEnd w:id="16"/>
      <w:bookmarkEnd w:id="17"/>
      <w:bookmarkEnd w:id="18"/>
      <w:bookmarkEnd w:id="19"/>
      <w:bookmarkEnd w:id="20"/>
      <w:bookmarkEnd w:id="21"/>
      <w:bookmarkEnd w:id="22"/>
    </w:p>
    <w:p w14:paraId="057E519D">
      <w:pPr>
        <w:pStyle w:val="4"/>
        <w:rPr>
          <w:rStyle w:val="25"/>
          <w:rFonts w:ascii="Times New Roman" w:hAnsi="Times New Roman" w:eastAsia="仿宋" w:cs="Times New Roman"/>
          <w:b w:val="0"/>
          <w:bCs w:val="0"/>
          <w:highlight w:val="none"/>
        </w:rPr>
      </w:pPr>
      <w:bookmarkStart w:id="23" w:name="_Toc24049"/>
      <w:bookmarkStart w:id="24" w:name="_Toc8907"/>
      <w:bookmarkStart w:id="25" w:name="_Toc15377197"/>
      <w:bookmarkStart w:id="26" w:name="_Toc1267"/>
      <w:bookmarkStart w:id="27" w:name="_Toc15396600"/>
      <w:bookmarkStart w:id="28" w:name="_Toc2818"/>
      <w:bookmarkStart w:id="29" w:name="_Toc29639"/>
      <w:bookmarkStart w:id="30" w:name="_Toc15377204"/>
      <w:bookmarkStart w:id="31" w:name="_Toc15396602"/>
      <w:r>
        <w:rPr>
          <w:rFonts w:ascii="Times New Roman" w:hAnsi="Times New Roman" w:eastAsia="黑体" w:cs="Times New Roman"/>
          <w:b w:val="0"/>
          <w:color w:val="000000"/>
          <w:highlight w:val="none"/>
        </w:rPr>
        <w:t>一、基</w:t>
      </w:r>
      <w:r>
        <w:rPr>
          <w:rStyle w:val="25"/>
          <w:rFonts w:ascii="Times New Roman" w:hAnsi="Times New Roman" w:eastAsia="黑体" w:cs="Times New Roman"/>
          <w:b w:val="0"/>
          <w:bCs w:val="0"/>
          <w:highlight w:val="none"/>
        </w:rPr>
        <w:t>本职能及主要工作</w:t>
      </w:r>
      <w:bookmarkEnd w:id="23"/>
      <w:bookmarkEnd w:id="24"/>
      <w:bookmarkEnd w:id="25"/>
      <w:bookmarkEnd w:id="26"/>
      <w:bookmarkEnd w:id="27"/>
      <w:bookmarkEnd w:id="28"/>
      <w:bookmarkEnd w:id="29"/>
    </w:p>
    <w:p w14:paraId="7BAF62BA">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32" w:name="_Toc15377198"/>
      <w:bookmarkStart w:id="33" w:name="_Toc15378445"/>
      <w:bookmarkStart w:id="34" w:name="_Toc14092"/>
      <w:bookmarkStart w:id="35" w:name="_Toc15377200"/>
      <w:bookmarkStart w:id="36" w:name="_Toc15396601"/>
      <w:r>
        <w:rPr>
          <w:rFonts w:ascii="Times New Roman" w:eastAsia="仿宋"/>
          <w:bCs/>
          <w:color w:val="000000"/>
          <w:sz w:val="32"/>
          <w:szCs w:val="32"/>
          <w:highlight w:val="none"/>
        </w:rPr>
        <w:t>（一）主要职能。</w:t>
      </w:r>
      <w:bookmarkEnd w:id="32"/>
      <w:bookmarkEnd w:id="33"/>
      <w:bookmarkEnd w:id="34"/>
    </w:p>
    <w:p w14:paraId="1137031B">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37" w:name="_Toc17921"/>
      <w:r>
        <w:rPr>
          <w:rFonts w:ascii="Times New Roman" w:eastAsia="仿宋"/>
          <w:bCs/>
          <w:color w:val="000000"/>
          <w:sz w:val="32"/>
          <w:szCs w:val="32"/>
          <w:highlight w:val="none"/>
        </w:rPr>
        <w:t>牟家镇人民政府位于广安市邻水县境西部，距邻水县城19公里，辖12个村（居）委会，人口近3.6万。</w:t>
      </w:r>
      <w:bookmarkEnd w:id="37"/>
    </w:p>
    <w:p w14:paraId="6355FDA1">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38" w:name="_Toc30375"/>
      <w:r>
        <w:rPr>
          <w:rFonts w:ascii="Times New Roman" w:eastAsia="仿宋"/>
          <w:bCs/>
          <w:color w:val="000000"/>
          <w:sz w:val="32"/>
          <w:szCs w:val="32"/>
          <w:highlight w:val="none"/>
        </w:rPr>
        <w:t>牟家镇人民政府，是邻水县所辖基层政府，主要职能是落实政策、促进发展、维护稳定、加强管理、提供服务,主要的任务是承担农村社会稳定、农村经济发展、统筹农村社会的协调发展、社会主义新农村建设、农村党的建设和其他工作带领农民致富奔小康，建设社会主义新农村。</w:t>
      </w:r>
      <w:bookmarkEnd w:id="38"/>
    </w:p>
    <w:p w14:paraId="6EEDF70E">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39" w:name="_Toc18963"/>
      <w:r>
        <w:rPr>
          <w:rFonts w:ascii="Times New Roman" w:eastAsia="仿宋"/>
          <w:bCs/>
          <w:color w:val="000000"/>
          <w:sz w:val="32"/>
          <w:szCs w:val="32"/>
          <w:highlight w:val="none"/>
        </w:rPr>
        <w:t>（1）落实政策。宣传落实好党的路线、方针、政策和国家的法律、法规，稳定农村基本经济制度，坚持依法行政，推进政务公开，加强对村民委员会的指导，提高、培育村民委员会自治能力。</w:t>
      </w:r>
      <w:bookmarkEnd w:id="39"/>
    </w:p>
    <w:p w14:paraId="37C23E3B">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40" w:name="_Toc26091"/>
      <w:r>
        <w:rPr>
          <w:rFonts w:ascii="Times New Roman" w:eastAsia="仿宋"/>
          <w:bCs/>
          <w:color w:val="000000"/>
          <w:sz w:val="32"/>
          <w:szCs w:val="32"/>
          <w:highlight w:val="none"/>
        </w:rPr>
        <w:t>（2）促进发展。科学制定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w:t>
      </w:r>
      <w:bookmarkEnd w:id="40"/>
    </w:p>
    <w:p w14:paraId="6747A4F3">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41" w:name="_Toc15741"/>
      <w:r>
        <w:rPr>
          <w:rFonts w:ascii="Times New Roman" w:eastAsia="仿宋"/>
          <w:bCs/>
          <w:color w:val="000000"/>
          <w:sz w:val="32"/>
          <w:szCs w:val="32"/>
          <w:highlight w:val="none"/>
        </w:rPr>
        <w:t>（3）维护稳定。要坚持“立党为公，执政为民”，紧紧围绕实现和维护群众利益开展工作，突出解决人民群众最关心、最直接、最现实的利益问题。要加强和巩固农村基层政权建设、民主法治建设和社会主义精神文明建设，加强社会治安综合治理，加强对突发事件的预警和管理，建立、健全各种应急机制，加强民事纠纷调解，化解农村社会矛盾，开展农村扶贫和社会救助，切实保障农民合法权益，维护农村社会稳定。</w:t>
      </w:r>
      <w:bookmarkEnd w:id="41"/>
    </w:p>
    <w:p w14:paraId="48DC28CD">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42" w:name="_Toc11558"/>
      <w:r>
        <w:rPr>
          <w:rFonts w:ascii="Times New Roman" w:eastAsia="仿宋"/>
          <w:bCs/>
          <w:color w:val="000000"/>
          <w:sz w:val="32"/>
          <w:szCs w:val="32"/>
          <w:highlight w:val="none"/>
        </w:rPr>
        <w:t>（4）加强管理。加强民政、教育、科技、文化、卫生、人口和计划生育、安全生产、劳动和社会保障及镇村规划等社会管理，做好防灾减灾、防汛抗旱工作，加强环境保护，努力改善农村人居环境，不断提高农村人口素质和农民生活质量；负责农村土地承包、农民负担监督、农村集体资产和财务管理。</w:t>
      </w:r>
      <w:bookmarkEnd w:id="42"/>
    </w:p>
    <w:p w14:paraId="25BD7B4E">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43" w:name="_Toc21495"/>
      <w:r>
        <w:rPr>
          <w:rFonts w:ascii="Times New Roman" w:eastAsia="仿宋"/>
          <w:bCs/>
          <w:color w:val="000000"/>
          <w:sz w:val="32"/>
          <w:szCs w:val="32"/>
          <w:highlight w:val="none"/>
        </w:rPr>
        <w:t>（5）提供服务。进一步发展和完善农业社会化服务体系，引导各类协会和农村专业合作经济组织发展，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bookmarkEnd w:id="43"/>
    </w:p>
    <w:p w14:paraId="02228750">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44" w:name="_Toc15378446"/>
      <w:bookmarkStart w:id="45" w:name="_Toc15377199"/>
      <w:bookmarkStart w:id="46" w:name="_Toc13139"/>
      <w:r>
        <w:rPr>
          <w:rFonts w:ascii="Times New Roman" w:eastAsia="仿宋"/>
          <w:bCs/>
          <w:color w:val="000000"/>
          <w:sz w:val="32"/>
          <w:szCs w:val="32"/>
          <w:highlight w:val="none"/>
        </w:rPr>
        <w:t>（二）2022年重点工作完成情况。</w:t>
      </w:r>
      <w:bookmarkEnd w:id="44"/>
      <w:bookmarkEnd w:id="45"/>
      <w:bookmarkEnd w:id="46"/>
    </w:p>
    <w:p w14:paraId="4393AC92">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47" w:name="_Toc14919"/>
      <w:r>
        <w:rPr>
          <w:rFonts w:ascii="Times New Roman" w:eastAsia="仿宋"/>
          <w:bCs/>
          <w:color w:val="000000"/>
          <w:sz w:val="32"/>
          <w:szCs w:val="32"/>
          <w:highlight w:val="none"/>
        </w:rPr>
        <w:t>1.夯实基层党建工作，推进党员干部勤政廉洁。高度重视党建工作，专题部署党建工作12次；给党员干部上党课</w:t>
      </w:r>
      <w:r>
        <w:rPr>
          <w:rFonts w:hint="eastAsia" w:ascii="Times New Roman" w:eastAsia="仿宋"/>
          <w:bCs/>
          <w:color w:val="000000"/>
          <w:sz w:val="32"/>
          <w:szCs w:val="32"/>
          <w:highlight w:val="none"/>
        </w:rPr>
        <w:t>14</w:t>
      </w:r>
      <w:r>
        <w:rPr>
          <w:rFonts w:ascii="Times New Roman" w:eastAsia="仿宋"/>
          <w:bCs/>
          <w:color w:val="000000"/>
          <w:sz w:val="32"/>
          <w:szCs w:val="32"/>
          <w:highlight w:val="none"/>
        </w:rPr>
        <w:t>次，党委班子成员和各支部书记上党课36次；严格执行学习型党组织建设制度，全年中心组成员集中学习12次；开展了关爱留守儿童、温暖计划、网络安全宣传等活动；在贫困村开展文体竞赛，活跃了乡镇文化气氛，引导了健康向上的社会风气，充分展现了贫困村干部群众在改革开放新时代的新风尚，以崭新的精神风貌助力脱贫。</w:t>
      </w:r>
      <w:bookmarkEnd w:id="47"/>
    </w:p>
    <w:p w14:paraId="6E4033F3">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48" w:name="_Toc5379"/>
      <w:r>
        <w:rPr>
          <w:rFonts w:ascii="Times New Roman" w:eastAsia="仿宋"/>
          <w:bCs/>
          <w:color w:val="000000"/>
          <w:sz w:val="32"/>
          <w:szCs w:val="32"/>
          <w:highlight w:val="none"/>
        </w:rPr>
        <w:t>2.乡村振兴有序开展，农民收益普遍增加。乡村振兴工作扎实推进，全面完成县下达的各项工作任务，市县抽查均已过关，得到上级部门、领导肯定。</w:t>
      </w:r>
      <w:bookmarkEnd w:id="48"/>
    </w:p>
    <w:p w14:paraId="7E756A63">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49" w:name="_Toc23031"/>
      <w:r>
        <w:rPr>
          <w:rFonts w:ascii="Times New Roman" w:eastAsia="仿宋"/>
          <w:bCs/>
          <w:color w:val="000000"/>
          <w:sz w:val="32"/>
          <w:szCs w:val="32"/>
          <w:highlight w:val="none"/>
        </w:rPr>
        <w:t>3.走基层落到实处，群众满意度大幅提升。把“走基层”与脱贫攻坚、低保清理、环境保护建等工作统筹结合，机关全体干部全部参与，全覆盖走访农户，做到家底清底数明，建立问题台账，明确责任人，限期整改，既和谐了干群关系，又提高了群众社会满意度。</w:t>
      </w:r>
      <w:bookmarkEnd w:id="49"/>
    </w:p>
    <w:p w14:paraId="6DABC7FA">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50" w:name="_Toc24532"/>
      <w:r>
        <w:rPr>
          <w:rFonts w:ascii="Times New Roman" w:eastAsia="仿宋"/>
          <w:bCs/>
          <w:color w:val="000000"/>
          <w:sz w:val="32"/>
          <w:szCs w:val="32"/>
          <w:highlight w:val="none"/>
        </w:rPr>
        <w:t>4.以为民服务为宗旨，全面完成民生任务。就业促进工程，扶贫解困工程，教育助学工程，社会保障工程，百姓安居、民生基础设施、生态环境工程，医疗卫生、文化体育工程，省民生大事、市办民生全面或超额完成。</w:t>
      </w:r>
      <w:bookmarkEnd w:id="50"/>
    </w:p>
    <w:p w14:paraId="631F4533">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51" w:name="_Toc4990"/>
      <w:r>
        <w:rPr>
          <w:rFonts w:ascii="Times New Roman" w:eastAsia="仿宋"/>
          <w:bCs/>
          <w:color w:val="000000"/>
          <w:sz w:val="32"/>
          <w:szCs w:val="32"/>
          <w:highlight w:val="none"/>
        </w:rPr>
        <w:t>5.以作健康牟家为目标，突出抓好环保、河长制工作。深入实施城乡环境综合整治；高度重视大气污染防治工作，加强对农村秸秆焚烧的宣传和巡查力度，杜绝农村秸秆焚烧、规范烟花爆竹燃放行为；认真落实“河长制”规定；积极配合中央环保督察四川期间工作，将涉及辖区各类环保方面的信访问题，切实化解在基层、处理在基层，为群众营造一个健康舒心的生产生活环境。</w:t>
      </w:r>
      <w:bookmarkEnd w:id="51"/>
    </w:p>
    <w:p w14:paraId="14BA5339">
      <w:pPr>
        <w:pStyle w:val="2"/>
        <w:adjustRightInd w:val="0"/>
        <w:snapToGrid w:val="0"/>
        <w:spacing w:before="93" w:line="600" w:lineRule="exact"/>
        <w:ind w:firstLine="672" w:firstLineChars="210"/>
        <w:outlineLvl w:val="2"/>
        <w:rPr>
          <w:rFonts w:ascii="Times New Roman" w:eastAsia="仿宋"/>
          <w:bCs/>
          <w:color w:val="000000"/>
          <w:sz w:val="32"/>
          <w:szCs w:val="32"/>
          <w:highlight w:val="none"/>
        </w:rPr>
      </w:pPr>
      <w:bookmarkStart w:id="52" w:name="_Toc7787"/>
      <w:r>
        <w:rPr>
          <w:rFonts w:hint="eastAsia" w:ascii="Times New Roman" w:eastAsia="仿宋"/>
          <w:bCs/>
          <w:color w:val="000000"/>
          <w:sz w:val="32"/>
          <w:szCs w:val="32"/>
          <w:highlight w:val="none"/>
        </w:rPr>
        <w:t>6.</w:t>
      </w:r>
      <w:r>
        <w:rPr>
          <w:rFonts w:ascii="Times New Roman" w:eastAsia="仿宋"/>
          <w:bCs/>
          <w:color w:val="000000"/>
          <w:sz w:val="32"/>
          <w:szCs w:val="32"/>
          <w:highlight w:val="none"/>
        </w:rPr>
        <w:t>以和谐稳定为重点，突出抓好扫黑除恶、安全、信访工作。全面落实扫黑除恶责任，成立扫黑除恶工作小组，由</w:t>
      </w:r>
      <w:r>
        <w:rPr>
          <w:rFonts w:hint="eastAsia" w:ascii="Times New Roman" w:eastAsia="仿宋"/>
          <w:bCs/>
          <w:color w:val="000000"/>
          <w:sz w:val="32"/>
          <w:szCs w:val="32"/>
          <w:highlight w:val="none"/>
        </w:rPr>
        <w:t>镇</w:t>
      </w:r>
      <w:r>
        <w:rPr>
          <w:rFonts w:ascii="Times New Roman" w:eastAsia="仿宋"/>
          <w:bCs/>
          <w:color w:val="000000"/>
          <w:sz w:val="32"/>
          <w:szCs w:val="32"/>
          <w:highlight w:val="none"/>
        </w:rPr>
        <w:t>党委书记任组长，镇长任副组长，落实专人从事扫黑除恶工作，大力宣传，并建立台帐；全面落实安全生产责任，扎实按照“党政同责、一岗双责”抓好辖区各类安全工作，坚持安全工作月安排、月总结、月汇报制度。建立信访维稳工作小组，落实专人从事信访工作；对重点人员信访维稳工作，并建立台账，落实稳控责任；广泛开展法制宣传教育，进一步增强群众的法治观念，形成办事依法、遇事找法、解决问题用法、化解矛盾靠法的良好氛围。</w:t>
      </w:r>
      <w:bookmarkEnd w:id="52"/>
    </w:p>
    <w:p w14:paraId="0F77384F">
      <w:pPr>
        <w:outlineLvl w:val="1"/>
        <w:rPr>
          <w:rStyle w:val="25"/>
          <w:rFonts w:ascii="Times New Roman" w:hAnsi="Times New Roman" w:cs="Times New Roman"/>
          <w:b w:val="0"/>
          <w:bCs w:val="0"/>
          <w:highlight w:val="none"/>
        </w:rPr>
      </w:pPr>
      <w:bookmarkStart w:id="53" w:name="_Toc27348"/>
      <w:bookmarkStart w:id="54" w:name="_Toc20166"/>
      <w:bookmarkStart w:id="55" w:name="_Toc12031"/>
      <w:bookmarkStart w:id="56" w:name="_Toc29921"/>
      <w:bookmarkStart w:id="57" w:name="_Toc23646"/>
      <w:r>
        <w:rPr>
          <w:rStyle w:val="25"/>
          <w:rFonts w:ascii="Times New Roman" w:hAnsi="Times New Roman" w:eastAsia="黑体" w:cs="Times New Roman"/>
          <w:b w:val="0"/>
          <w:bCs w:val="0"/>
          <w:highlight w:val="none"/>
        </w:rPr>
        <w:t>二、机构设置</w:t>
      </w:r>
      <w:bookmarkEnd w:id="35"/>
      <w:bookmarkEnd w:id="36"/>
      <w:bookmarkEnd w:id="53"/>
      <w:bookmarkEnd w:id="54"/>
      <w:bookmarkEnd w:id="55"/>
      <w:bookmarkEnd w:id="56"/>
      <w:bookmarkEnd w:id="57"/>
    </w:p>
    <w:p w14:paraId="12CF1E0E">
      <w:pPr>
        <w:ind w:firstLine="800" w:firstLineChars="250"/>
        <w:rPr>
          <w:rFonts w:eastAsia="仿宋"/>
          <w:sz w:val="32"/>
          <w:szCs w:val="32"/>
          <w:highlight w:val="none"/>
        </w:rPr>
      </w:pPr>
      <w:r>
        <w:rPr>
          <w:rFonts w:hint="eastAsia" w:eastAsia="方正仿宋_GBK" w:cs="方正仿宋_GBK"/>
          <w:sz w:val="32"/>
          <w:szCs w:val="32"/>
          <w:highlight w:val="none"/>
        </w:rPr>
        <w:t>牟家镇人民政府属镇级决算</w:t>
      </w:r>
      <w:r>
        <w:rPr>
          <w:rFonts w:hint="eastAsia" w:eastAsia="方正仿宋_GBK" w:cs="方正仿宋_GBK"/>
          <w:sz w:val="32"/>
          <w:szCs w:val="32"/>
          <w:highlight w:val="none"/>
          <w:lang w:eastAsia="zh-CN"/>
        </w:rPr>
        <w:t>部门</w:t>
      </w:r>
      <w:r>
        <w:rPr>
          <w:rFonts w:hint="eastAsia" w:eastAsia="方正仿宋_GBK" w:cs="方正仿宋_GBK"/>
          <w:sz w:val="32"/>
          <w:szCs w:val="32"/>
          <w:highlight w:val="none"/>
        </w:rPr>
        <w:t>，包含党委、人大、政府、农业服务中心、畜牧兽医站5个</w:t>
      </w:r>
      <w:r>
        <w:rPr>
          <w:rFonts w:hint="eastAsia" w:eastAsia="方正仿宋_GBK" w:cs="方正仿宋_GBK"/>
          <w:sz w:val="32"/>
          <w:szCs w:val="32"/>
          <w:highlight w:val="none"/>
          <w:lang w:eastAsia="zh-CN"/>
        </w:rPr>
        <w:t>部门</w:t>
      </w:r>
      <w:r>
        <w:rPr>
          <w:rFonts w:hint="eastAsia" w:eastAsia="方正仿宋_GBK" w:cs="方正仿宋_GBK"/>
          <w:sz w:val="32"/>
          <w:szCs w:val="32"/>
          <w:highlight w:val="none"/>
        </w:rPr>
        <w:t>。</w:t>
      </w:r>
    </w:p>
    <w:p w14:paraId="7DEF9F63">
      <w:pPr>
        <w:pStyle w:val="2"/>
        <w:spacing w:before="93"/>
        <w:rPr>
          <w:rFonts w:ascii="Times New Roman" w:eastAsia="黑体"/>
          <w:color w:val="000000"/>
          <w:highlight w:val="none"/>
        </w:rPr>
      </w:pPr>
      <w:r>
        <w:rPr>
          <w:rFonts w:hint="eastAsia" w:eastAsia="黑体"/>
          <w:color w:val="FF0000"/>
          <w:highlight w:val="none"/>
        </w:rPr>
        <w:t xml:space="preserve">  </w:t>
      </w:r>
    </w:p>
    <w:p w14:paraId="272113CB">
      <w:pPr>
        <w:pStyle w:val="2"/>
        <w:spacing w:before="93"/>
        <w:rPr>
          <w:rFonts w:ascii="Times New Roman" w:eastAsia="黑体"/>
          <w:color w:val="000000"/>
          <w:highlight w:val="none"/>
        </w:rPr>
      </w:pPr>
    </w:p>
    <w:p w14:paraId="628CEA71">
      <w:pPr>
        <w:pStyle w:val="2"/>
        <w:spacing w:before="93"/>
        <w:rPr>
          <w:rFonts w:ascii="Times New Roman" w:eastAsia="黑体"/>
          <w:color w:val="000000"/>
          <w:highlight w:val="none"/>
        </w:rPr>
      </w:pPr>
    </w:p>
    <w:p w14:paraId="1D167864">
      <w:pPr>
        <w:pStyle w:val="2"/>
        <w:spacing w:before="93"/>
        <w:rPr>
          <w:rFonts w:ascii="Times New Roman" w:eastAsia="黑体"/>
          <w:color w:val="000000"/>
          <w:highlight w:val="none"/>
        </w:rPr>
      </w:pPr>
    </w:p>
    <w:p w14:paraId="0064109A">
      <w:pPr>
        <w:pStyle w:val="3"/>
        <w:ind w:right="440"/>
        <w:jc w:val="right"/>
        <w:rPr>
          <w:rStyle w:val="24"/>
          <w:rFonts w:eastAsia="黑体"/>
          <w:b w:val="0"/>
          <w:bCs w:val="0"/>
          <w:highlight w:val="none"/>
        </w:rPr>
      </w:pPr>
      <w:bookmarkStart w:id="58" w:name="_Toc15572"/>
      <w:bookmarkStart w:id="59" w:name="_Toc15068"/>
      <w:bookmarkStart w:id="60" w:name="_Toc28236"/>
      <w:bookmarkStart w:id="61" w:name="_Toc24891"/>
      <w:bookmarkStart w:id="62" w:name="_Toc22899"/>
      <w:r>
        <w:rPr>
          <w:rFonts w:eastAsia="黑体"/>
          <w:b w:val="0"/>
          <w:color w:val="000000"/>
          <w:highlight w:val="none"/>
        </w:rPr>
        <w:t>第二部分</w:t>
      </w:r>
      <w:r>
        <w:rPr>
          <w:rFonts w:eastAsia="黑体"/>
          <w:color w:val="000000"/>
          <w:highlight w:val="none"/>
        </w:rPr>
        <w:t xml:space="preserve"> </w:t>
      </w:r>
      <w:r>
        <w:rPr>
          <w:rStyle w:val="24"/>
          <w:rFonts w:eastAsia="黑体"/>
          <w:b w:val="0"/>
          <w:bCs w:val="0"/>
          <w:highlight w:val="none"/>
        </w:rPr>
        <w:t>2022年度</w:t>
      </w:r>
      <w:r>
        <w:rPr>
          <w:rStyle w:val="24"/>
          <w:rFonts w:hint="eastAsia" w:eastAsia="黑体"/>
          <w:b w:val="0"/>
          <w:bCs w:val="0"/>
          <w:highlight w:val="none"/>
          <w:lang w:eastAsia="zh-CN"/>
        </w:rPr>
        <w:t>部门</w:t>
      </w:r>
      <w:r>
        <w:rPr>
          <w:rStyle w:val="24"/>
          <w:rFonts w:eastAsia="黑体"/>
          <w:b w:val="0"/>
          <w:bCs w:val="0"/>
          <w:highlight w:val="none"/>
        </w:rPr>
        <w:t>决算情况说明</w:t>
      </w:r>
      <w:bookmarkEnd w:id="30"/>
      <w:bookmarkEnd w:id="31"/>
      <w:bookmarkEnd w:id="58"/>
      <w:bookmarkEnd w:id="59"/>
      <w:bookmarkEnd w:id="60"/>
      <w:bookmarkEnd w:id="61"/>
      <w:bookmarkEnd w:id="62"/>
    </w:p>
    <w:p w14:paraId="41B60D40">
      <w:pPr>
        <w:rPr>
          <w:highlight w:val="none"/>
        </w:rPr>
      </w:pPr>
    </w:p>
    <w:p w14:paraId="677BF92A">
      <w:pPr>
        <w:pStyle w:val="23"/>
        <w:numPr>
          <w:ilvl w:val="0"/>
          <w:numId w:val="1"/>
        </w:numPr>
        <w:spacing w:line="600" w:lineRule="exact"/>
        <w:ind w:firstLineChars="0"/>
        <w:outlineLvl w:val="1"/>
        <w:rPr>
          <w:rStyle w:val="25"/>
          <w:rFonts w:ascii="Times New Roman" w:hAnsi="Times New Roman" w:eastAsia="黑体" w:cs="Times New Roman"/>
          <w:b w:val="0"/>
          <w:highlight w:val="none"/>
        </w:rPr>
      </w:pPr>
      <w:bookmarkStart w:id="63" w:name="_Toc16783"/>
      <w:bookmarkStart w:id="64" w:name="_Toc23028"/>
      <w:bookmarkStart w:id="65" w:name="_Toc18826"/>
      <w:bookmarkStart w:id="66" w:name="_Toc18738"/>
      <w:bookmarkStart w:id="67" w:name="_Toc15377205"/>
      <w:bookmarkStart w:id="68" w:name="_Toc20209"/>
      <w:bookmarkStart w:id="69" w:name="_Toc15396603"/>
      <w:r>
        <w:rPr>
          <w:rFonts w:eastAsia="黑体"/>
          <w:color w:val="000000"/>
          <w:sz w:val="32"/>
          <w:szCs w:val="32"/>
          <w:highlight w:val="none"/>
        </w:rPr>
        <w:t>收</w:t>
      </w:r>
      <w:r>
        <w:rPr>
          <w:rStyle w:val="25"/>
          <w:rFonts w:ascii="Times New Roman" w:hAnsi="Times New Roman" w:eastAsia="黑体" w:cs="Times New Roman"/>
          <w:b w:val="0"/>
          <w:highlight w:val="none"/>
        </w:rPr>
        <w:t>入支出决算总体情况说明</w:t>
      </w:r>
      <w:bookmarkEnd w:id="63"/>
      <w:bookmarkEnd w:id="64"/>
      <w:bookmarkEnd w:id="65"/>
      <w:bookmarkEnd w:id="66"/>
      <w:bookmarkEnd w:id="67"/>
      <w:bookmarkEnd w:id="68"/>
      <w:bookmarkEnd w:id="69"/>
    </w:p>
    <w:p w14:paraId="15001E25">
      <w:pPr>
        <w:spacing w:line="600" w:lineRule="exact"/>
        <w:ind w:firstLine="640" w:firstLineChars="200"/>
        <w:rPr>
          <w:rFonts w:eastAsia="方正仿宋_GBK" w:cs="方正仿宋_GBK"/>
          <w:sz w:val="32"/>
          <w:szCs w:val="32"/>
          <w:highlight w:val="none"/>
        </w:rPr>
      </w:pPr>
      <w:bookmarkStart w:id="70" w:name="_Toc15377206"/>
      <w:bookmarkStart w:id="71" w:name="_Toc15396604"/>
      <w:r>
        <w:rPr>
          <w:rFonts w:eastAsia="仿宋"/>
          <w:color w:val="000000"/>
          <w:sz w:val="32"/>
          <w:szCs w:val="32"/>
          <w:highlight w:val="none"/>
        </w:rPr>
        <w:t>202</w:t>
      </w:r>
      <w:r>
        <w:rPr>
          <w:rFonts w:hint="eastAsia" w:eastAsia="仿宋"/>
          <w:color w:val="000000"/>
          <w:sz w:val="32"/>
          <w:szCs w:val="32"/>
          <w:highlight w:val="none"/>
        </w:rPr>
        <w:t>2</w:t>
      </w:r>
      <w:r>
        <w:rPr>
          <w:rFonts w:eastAsia="仿宋"/>
          <w:color w:val="000000"/>
          <w:sz w:val="32"/>
          <w:szCs w:val="32"/>
          <w:highlight w:val="none"/>
        </w:rPr>
        <w:t>年度收入总计</w:t>
      </w:r>
      <w:r>
        <w:rPr>
          <w:rFonts w:hint="eastAsia" w:eastAsia="方正仿宋_GBK" w:cs="方正仿宋_GBK"/>
          <w:sz w:val="32"/>
          <w:szCs w:val="32"/>
          <w:highlight w:val="none"/>
        </w:rPr>
        <w:t>2072.65</w:t>
      </w:r>
      <w:r>
        <w:rPr>
          <w:rFonts w:eastAsia="仿宋"/>
          <w:color w:val="000000"/>
          <w:sz w:val="32"/>
          <w:szCs w:val="32"/>
          <w:highlight w:val="none"/>
        </w:rPr>
        <w:t>万元，支出总计</w:t>
      </w:r>
      <w:r>
        <w:rPr>
          <w:rFonts w:hint="eastAsia" w:eastAsia="方正仿宋_GBK" w:cs="方正仿宋_GBK"/>
          <w:sz w:val="32"/>
          <w:szCs w:val="32"/>
          <w:highlight w:val="none"/>
        </w:rPr>
        <w:t>2072.65</w:t>
      </w:r>
      <w:r>
        <w:rPr>
          <w:rFonts w:eastAsia="仿宋"/>
          <w:color w:val="000000"/>
          <w:sz w:val="32"/>
          <w:szCs w:val="32"/>
          <w:highlight w:val="none"/>
        </w:rPr>
        <w:t>万元。与202</w:t>
      </w:r>
      <w:r>
        <w:rPr>
          <w:rFonts w:hint="eastAsia" w:eastAsia="仿宋"/>
          <w:color w:val="000000"/>
          <w:sz w:val="32"/>
          <w:szCs w:val="32"/>
          <w:highlight w:val="none"/>
        </w:rPr>
        <w:t>1</w:t>
      </w:r>
      <w:r>
        <w:rPr>
          <w:rFonts w:eastAsia="仿宋"/>
          <w:color w:val="000000"/>
          <w:sz w:val="32"/>
          <w:szCs w:val="32"/>
          <w:highlight w:val="none"/>
        </w:rPr>
        <w:t>年相比，收入总计</w:t>
      </w:r>
      <w:r>
        <w:rPr>
          <w:rFonts w:hint="eastAsia" w:eastAsia="方正仿宋_GBK" w:cs="方正仿宋_GBK"/>
          <w:sz w:val="32"/>
          <w:szCs w:val="32"/>
          <w:highlight w:val="none"/>
        </w:rPr>
        <w:t>增加187.53</w:t>
      </w:r>
      <w:r>
        <w:rPr>
          <w:rFonts w:eastAsia="仿宋"/>
          <w:color w:val="000000"/>
          <w:sz w:val="32"/>
          <w:szCs w:val="32"/>
          <w:highlight w:val="none"/>
        </w:rPr>
        <w:t>万元，</w:t>
      </w:r>
      <w:r>
        <w:rPr>
          <w:rFonts w:hint="eastAsia" w:eastAsia="方正仿宋_GBK" w:cs="方正仿宋_GBK"/>
          <w:sz w:val="32"/>
          <w:szCs w:val="32"/>
          <w:highlight w:val="none"/>
        </w:rPr>
        <w:t>增加9.95%，</w:t>
      </w:r>
      <w:r>
        <w:rPr>
          <w:rFonts w:eastAsia="仿宋"/>
          <w:color w:val="000000"/>
          <w:sz w:val="32"/>
          <w:szCs w:val="32"/>
          <w:highlight w:val="none"/>
        </w:rPr>
        <w:t>支出总计</w:t>
      </w:r>
      <w:r>
        <w:rPr>
          <w:rFonts w:hint="eastAsia" w:eastAsia="方正仿宋_GBK" w:cs="方正仿宋_GBK"/>
          <w:sz w:val="32"/>
          <w:szCs w:val="32"/>
          <w:highlight w:val="none"/>
        </w:rPr>
        <w:t>增加187.53</w:t>
      </w:r>
      <w:r>
        <w:rPr>
          <w:rFonts w:eastAsia="仿宋"/>
          <w:color w:val="000000"/>
          <w:sz w:val="32"/>
          <w:szCs w:val="32"/>
          <w:highlight w:val="none"/>
        </w:rPr>
        <w:t>万元，</w:t>
      </w:r>
      <w:r>
        <w:rPr>
          <w:rFonts w:hint="eastAsia" w:eastAsia="方正仿宋_GBK" w:cs="方正仿宋_GBK"/>
          <w:sz w:val="32"/>
          <w:szCs w:val="32"/>
          <w:highlight w:val="none"/>
        </w:rPr>
        <w:t>增加9.95%。</w:t>
      </w:r>
    </w:p>
    <w:p w14:paraId="75B50E54">
      <w:pPr>
        <w:spacing w:line="600" w:lineRule="exact"/>
        <w:ind w:firstLine="640" w:firstLineChars="200"/>
        <w:rPr>
          <w:rFonts w:eastAsia="仿宋"/>
          <w:color w:val="000000"/>
          <w:sz w:val="32"/>
          <w:szCs w:val="32"/>
          <w:highlight w:val="none"/>
        </w:rPr>
      </w:pPr>
      <w:r>
        <w:rPr>
          <w:rFonts w:eastAsia="仿宋"/>
          <w:color w:val="000000"/>
          <w:sz w:val="32"/>
          <w:szCs w:val="32"/>
          <w:highlight w:val="none"/>
        </w:rPr>
        <w:t>主要变动</w:t>
      </w:r>
      <w:bookmarkStart w:id="471" w:name="_GoBack"/>
      <w:bookmarkEnd w:id="471"/>
      <w:r>
        <w:rPr>
          <w:rFonts w:hint="eastAsia" w:eastAsia="仿宋"/>
          <w:color w:val="000000"/>
          <w:sz w:val="32"/>
          <w:szCs w:val="32"/>
          <w:highlight w:val="none"/>
          <w:lang w:eastAsia="zh-CN"/>
        </w:rPr>
        <w:t>原因是</w:t>
      </w:r>
      <w:r>
        <w:rPr>
          <w:rFonts w:hint="eastAsia" w:eastAsia="方正仿宋_GBK" w:cs="方正仿宋_GBK"/>
          <w:sz w:val="32"/>
          <w:szCs w:val="32"/>
          <w:highlight w:val="none"/>
        </w:rPr>
        <w:t>疫情导致费用增大。</w:t>
      </w:r>
    </w:p>
    <w:p w14:paraId="38290C1B">
      <w:pPr>
        <w:snapToGrid w:val="0"/>
        <w:jc w:val="left"/>
        <w:rPr>
          <w:rFonts w:eastAsia="仿宋"/>
          <w:color w:val="000000"/>
          <w:kern w:val="0"/>
          <w:sz w:val="32"/>
          <w:szCs w:val="32"/>
          <w:highlight w:val="none"/>
        </w:rPr>
      </w:pPr>
      <w:r>
        <w:rPr>
          <w:rFonts w:eastAsia="仿宋"/>
          <w:color w:val="000000"/>
          <w:kern w:val="0"/>
          <w:sz w:val="32"/>
          <w:szCs w:val="32"/>
          <w:highlight w:val="none"/>
        </w:rPr>
        <w:drawing>
          <wp:inline distT="0" distB="0" distL="114300" distR="114300">
            <wp:extent cx="4352290" cy="2216785"/>
            <wp:effectExtent l="4445" t="4445" r="5715" b="762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9FBECC4">
      <w:pPr>
        <w:snapToGrid w:val="0"/>
        <w:jc w:val="left"/>
        <w:rPr>
          <w:rFonts w:eastAsia="仿宋"/>
          <w:color w:val="000000"/>
          <w:kern w:val="0"/>
          <w:sz w:val="32"/>
          <w:szCs w:val="32"/>
          <w:highlight w:val="none"/>
        </w:rPr>
      </w:pPr>
    </w:p>
    <w:p w14:paraId="3D43E847">
      <w:pPr>
        <w:spacing w:line="600" w:lineRule="exact"/>
        <w:ind w:firstLine="640" w:firstLineChars="200"/>
        <w:rPr>
          <w:rFonts w:eastAsia="仿宋_GB2312"/>
          <w:color w:val="000000"/>
          <w:sz w:val="32"/>
          <w:szCs w:val="32"/>
          <w:highlight w:val="none"/>
        </w:rPr>
      </w:pPr>
      <w:r>
        <w:rPr>
          <w:rFonts w:eastAsia="仿宋"/>
          <w:color w:val="000000" w:themeColor="text1"/>
          <w:sz w:val="32"/>
          <w:szCs w:val="32"/>
          <w:highlight w:val="none"/>
          <w14:textFill>
            <w14:solidFill>
              <w14:schemeClr w14:val="tx1"/>
            </w14:solidFill>
          </w14:textFill>
        </w:rPr>
        <w:t>（图1：收、支决算总计变动情况图）（柱状图）</w:t>
      </w:r>
    </w:p>
    <w:p w14:paraId="55C2C6B0">
      <w:pPr>
        <w:pStyle w:val="23"/>
        <w:numPr>
          <w:ilvl w:val="0"/>
          <w:numId w:val="1"/>
        </w:numPr>
        <w:spacing w:line="600" w:lineRule="exact"/>
        <w:ind w:firstLineChars="0"/>
        <w:outlineLvl w:val="1"/>
        <w:rPr>
          <w:rStyle w:val="25"/>
          <w:rFonts w:ascii="Times New Roman" w:hAnsi="Times New Roman" w:eastAsia="黑体" w:cs="Times New Roman"/>
          <w:b w:val="0"/>
          <w:highlight w:val="none"/>
        </w:rPr>
      </w:pPr>
      <w:bookmarkStart w:id="72" w:name="_Toc21137"/>
      <w:bookmarkStart w:id="73" w:name="_Toc6849"/>
      <w:bookmarkStart w:id="74" w:name="_Toc14220"/>
      <w:bookmarkStart w:id="75" w:name="_Toc21906"/>
      <w:bookmarkStart w:id="76" w:name="_Toc4781"/>
      <w:r>
        <w:rPr>
          <w:rFonts w:eastAsia="黑体"/>
          <w:color w:val="000000"/>
          <w:sz w:val="32"/>
          <w:szCs w:val="32"/>
          <w:highlight w:val="none"/>
        </w:rPr>
        <w:t>收</w:t>
      </w:r>
      <w:r>
        <w:rPr>
          <w:rStyle w:val="25"/>
          <w:rFonts w:ascii="Times New Roman" w:hAnsi="Times New Roman" w:eastAsia="黑体" w:cs="Times New Roman"/>
          <w:b w:val="0"/>
          <w:highlight w:val="none"/>
        </w:rPr>
        <w:t>入决算情况说明</w:t>
      </w:r>
      <w:bookmarkEnd w:id="70"/>
      <w:bookmarkEnd w:id="71"/>
      <w:bookmarkEnd w:id="72"/>
      <w:bookmarkEnd w:id="73"/>
      <w:bookmarkEnd w:id="74"/>
      <w:bookmarkEnd w:id="75"/>
      <w:bookmarkEnd w:id="76"/>
    </w:p>
    <w:p w14:paraId="4A5FAB72">
      <w:pPr>
        <w:spacing w:line="600" w:lineRule="exact"/>
        <w:ind w:firstLine="640" w:firstLineChars="200"/>
        <w:outlineLvl w:val="9"/>
        <w:rPr>
          <w:rFonts w:eastAsia="仿宋"/>
          <w:color w:val="000000"/>
          <w:sz w:val="32"/>
          <w:szCs w:val="32"/>
          <w:highlight w:val="none"/>
        </w:rPr>
      </w:pPr>
      <w:bookmarkStart w:id="77" w:name="_Toc15560"/>
      <w:bookmarkStart w:id="78" w:name="_Toc21237"/>
      <w:r>
        <w:rPr>
          <w:rFonts w:eastAsia="仿宋"/>
          <w:color w:val="000000"/>
          <w:sz w:val="32"/>
          <w:szCs w:val="32"/>
          <w:highlight w:val="none"/>
        </w:rPr>
        <w:t>2022年本年收入合计</w:t>
      </w:r>
      <w:r>
        <w:rPr>
          <w:rFonts w:hint="eastAsia" w:eastAsia="方正仿宋_GBK" w:cs="方正仿宋_GBK"/>
          <w:sz w:val="32"/>
          <w:szCs w:val="32"/>
          <w:highlight w:val="none"/>
        </w:rPr>
        <w:t>2072.65</w:t>
      </w:r>
      <w:r>
        <w:rPr>
          <w:rFonts w:eastAsia="仿宋"/>
          <w:color w:val="000000"/>
          <w:sz w:val="32"/>
          <w:szCs w:val="32"/>
          <w:highlight w:val="none"/>
        </w:rPr>
        <w:t>万元，其中：一般公共预算财政拨款收入</w:t>
      </w:r>
      <w:r>
        <w:rPr>
          <w:rFonts w:hint="eastAsia" w:eastAsia="方正仿宋_GBK" w:cs="方正仿宋_GBK"/>
          <w:sz w:val="32"/>
          <w:szCs w:val="32"/>
          <w:highlight w:val="none"/>
        </w:rPr>
        <w:t>2072.65</w:t>
      </w:r>
      <w:r>
        <w:rPr>
          <w:rFonts w:eastAsia="仿宋"/>
          <w:color w:val="000000"/>
          <w:sz w:val="32"/>
          <w:szCs w:val="32"/>
          <w:highlight w:val="none"/>
        </w:rPr>
        <w:t>万元，占</w:t>
      </w:r>
      <w:r>
        <w:rPr>
          <w:rFonts w:hint="eastAsia" w:eastAsia="仿宋"/>
          <w:color w:val="000000"/>
          <w:sz w:val="32"/>
          <w:szCs w:val="32"/>
          <w:highlight w:val="none"/>
        </w:rPr>
        <w:t>100</w:t>
      </w:r>
      <w:r>
        <w:rPr>
          <w:rFonts w:eastAsia="仿宋"/>
          <w:color w:val="000000"/>
          <w:sz w:val="32"/>
          <w:szCs w:val="32"/>
          <w:highlight w:val="none"/>
        </w:rPr>
        <w:t>%。</w:t>
      </w:r>
      <w:bookmarkEnd w:id="77"/>
      <w:bookmarkEnd w:id="78"/>
    </w:p>
    <w:p w14:paraId="23456F76">
      <w:pPr>
        <w:spacing w:line="600" w:lineRule="exact"/>
        <w:ind w:firstLine="640" w:firstLineChars="200"/>
        <w:outlineLvl w:val="9"/>
        <w:rPr>
          <w:rFonts w:eastAsia="仿宋"/>
          <w:color w:val="000000"/>
          <w:sz w:val="32"/>
          <w:szCs w:val="32"/>
          <w:highlight w:val="none"/>
        </w:rPr>
      </w:pPr>
    </w:p>
    <w:p w14:paraId="53A93CA1">
      <w:pPr>
        <w:spacing w:line="600" w:lineRule="exact"/>
        <w:outlineLvl w:val="9"/>
        <w:rPr>
          <w:rFonts w:eastAsia="仿宋"/>
          <w:color w:val="000000" w:themeColor="text1"/>
          <w:sz w:val="32"/>
          <w:szCs w:val="32"/>
          <w:highlight w:val="none"/>
          <w14:textFill>
            <w14:solidFill>
              <w14:schemeClr w14:val="tx1"/>
            </w14:solidFill>
          </w14:textFill>
        </w:rPr>
      </w:pPr>
      <w:r>
        <w:rPr>
          <w:rFonts w:hint="eastAsia" w:eastAsia="仿宋"/>
          <w:color w:val="000000"/>
          <w:sz w:val="32"/>
          <w:szCs w:val="32"/>
          <w:highlight w:val="none"/>
        </w:rPr>
        <w:drawing>
          <wp:anchor distT="0" distB="0" distL="114300" distR="114300" simplePos="0" relativeHeight="251659264" behindDoc="1" locked="0" layoutInCell="1" allowOverlap="1">
            <wp:simplePos x="0" y="0"/>
            <wp:positionH relativeFrom="column">
              <wp:posOffset>411480</wp:posOffset>
            </wp:positionH>
            <wp:positionV relativeFrom="paragraph">
              <wp:posOffset>-2700655</wp:posOffset>
            </wp:positionV>
            <wp:extent cx="5418455" cy="3255010"/>
            <wp:effectExtent l="4445" t="4445" r="6350" b="17145"/>
            <wp:wrapTight wrapText="bothSides">
              <wp:wrapPolygon>
                <wp:start x="-18" y="-29"/>
                <wp:lineTo x="-18" y="21461"/>
                <wp:lineTo x="21549" y="21461"/>
                <wp:lineTo x="21549" y="-29"/>
                <wp:lineTo x="-18" y="-29"/>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33A6BEC">
      <w:pPr>
        <w:spacing w:line="600" w:lineRule="exact"/>
        <w:ind w:firstLine="640" w:firstLineChars="200"/>
        <w:rPr>
          <w:rFonts w:eastAsia="仿宋"/>
          <w:color w:val="000000" w:themeColor="text1"/>
          <w:sz w:val="32"/>
          <w:szCs w:val="32"/>
          <w:highlight w:val="none"/>
          <w14:textFill>
            <w14:solidFill>
              <w14:schemeClr w14:val="tx1"/>
            </w14:solidFill>
          </w14:textFill>
        </w:rPr>
      </w:pPr>
    </w:p>
    <w:p w14:paraId="12147F87">
      <w:pPr>
        <w:spacing w:line="600" w:lineRule="exact"/>
        <w:ind w:firstLine="640" w:firstLineChars="200"/>
        <w:rPr>
          <w:rFonts w:eastAsia="仿宋_GB2312"/>
          <w:color w:val="FF0000"/>
          <w:sz w:val="32"/>
          <w:szCs w:val="32"/>
          <w:highlight w:val="none"/>
        </w:rPr>
      </w:pPr>
      <w:r>
        <w:rPr>
          <w:rFonts w:eastAsia="仿宋"/>
          <w:color w:val="000000" w:themeColor="text1"/>
          <w:sz w:val="32"/>
          <w:szCs w:val="32"/>
          <w:highlight w:val="none"/>
          <w14:textFill>
            <w14:solidFill>
              <w14:schemeClr w14:val="tx1"/>
            </w14:solidFill>
          </w14:textFill>
        </w:rPr>
        <w:t>（图2：收入决算结构图）（饼状图）</w:t>
      </w:r>
    </w:p>
    <w:p w14:paraId="3A018335">
      <w:pPr>
        <w:pStyle w:val="23"/>
        <w:numPr>
          <w:ilvl w:val="0"/>
          <w:numId w:val="1"/>
        </w:numPr>
        <w:spacing w:line="600" w:lineRule="exact"/>
        <w:ind w:firstLineChars="0"/>
        <w:outlineLvl w:val="1"/>
        <w:rPr>
          <w:rStyle w:val="25"/>
          <w:rFonts w:ascii="Times New Roman" w:hAnsi="Times New Roman" w:eastAsia="黑体" w:cs="Times New Roman"/>
          <w:b w:val="0"/>
          <w:highlight w:val="none"/>
        </w:rPr>
      </w:pPr>
      <w:bookmarkStart w:id="79" w:name="_Toc15396605"/>
      <w:bookmarkStart w:id="80" w:name="_Toc13464"/>
      <w:bookmarkStart w:id="81" w:name="_Toc17557"/>
      <w:bookmarkStart w:id="82" w:name="_Toc4599"/>
      <w:bookmarkStart w:id="83" w:name="_Toc6499"/>
      <w:bookmarkStart w:id="84" w:name="_Toc15377207"/>
      <w:bookmarkStart w:id="85" w:name="_Toc19775"/>
      <w:r>
        <w:rPr>
          <w:rFonts w:eastAsia="黑体"/>
          <w:color w:val="000000"/>
          <w:sz w:val="32"/>
          <w:szCs w:val="32"/>
          <w:highlight w:val="none"/>
        </w:rPr>
        <w:t>支</w:t>
      </w:r>
      <w:r>
        <w:rPr>
          <w:rStyle w:val="25"/>
          <w:rFonts w:ascii="Times New Roman" w:hAnsi="Times New Roman" w:eastAsia="黑体" w:cs="Times New Roman"/>
          <w:b w:val="0"/>
          <w:highlight w:val="none"/>
        </w:rPr>
        <w:t>出决算情况说明</w:t>
      </w:r>
      <w:bookmarkEnd w:id="79"/>
      <w:bookmarkEnd w:id="80"/>
      <w:bookmarkEnd w:id="81"/>
      <w:bookmarkEnd w:id="82"/>
      <w:bookmarkEnd w:id="83"/>
      <w:bookmarkEnd w:id="84"/>
      <w:bookmarkEnd w:id="85"/>
    </w:p>
    <w:p w14:paraId="0198D40C">
      <w:pPr>
        <w:spacing w:line="600" w:lineRule="exact"/>
        <w:ind w:firstLine="640" w:firstLineChars="200"/>
        <w:outlineLvl w:val="9"/>
        <w:rPr>
          <w:rFonts w:eastAsia="仿宋"/>
          <w:color w:val="000000"/>
          <w:sz w:val="32"/>
          <w:szCs w:val="32"/>
          <w:highlight w:val="none"/>
        </w:rPr>
      </w:pPr>
      <w:bookmarkStart w:id="86" w:name="_Toc2483"/>
      <w:r>
        <w:rPr>
          <w:rFonts w:eastAsia="仿宋"/>
          <w:color w:val="000000"/>
          <w:sz w:val="32"/>
          <w:szCs w:val="32"/>
          <w:highlight w:val="none"/>
        </w:rPr>
        <w:t>2022年本年支出合计</w:t>
      </w:r>
      <w:r>
        <w:rPr>
          <w:rFonts w:hint="eastAsia" w:eastAsia="方正仿宋_GBK" w:cs="方正仿宋_GBK"/>
          <w:sz w:val="32"/>
          <w:szCs w:val="32"/>
          <w:highlight w:val="none"/>
        </w:rPr>
        <w:t>2072.65</w:t>
      </w:r>
      <w:r>
        <w:rPr>
          <w:rFonts w:eastAsia="仿宋"/>
          <w:color w:val="000000"/>
          <w:sz w:val="32"/>
          <w:szCs w:val="32"/>
          <w:highlight w:val="none"/>
        </w:rPr>
        <w:t>万元，其中：基本支出</w:t>
      </w:r>
      <w:r>
        <w:rPr>
          <w:rFonts w:hint="eastAsia" w:eastAsia="方正仿宋_GBK" w:cs="方正仿宋_GBK"/>
          <w:sz w:val="32"/>
          <w:szCs w:val="32"/>
          <w:highlight w:val="none"/>
        </w:rPr>
        <w:t>1859.31</w:t>
      </w:r>
      <w:r>
        <w:rPr>
          <w:rFonts w:eastAsia="仿宋"/>
          <w:color w:val="000000"/>
          <w:sz w:val="32"/>
          <w:szCs w:val="32"/>
          <w:highlight w:val="none"/>
        </w:rPr>
        <w:t>万元，占</w:t>
      </w:r>
      <w:r>
        <w:rPr>
          <w:rFonts w:hint="eastAsia" w:eastAsia="仿宋"/>
          <w:color w:val="000000"/>
          <w:sz w:val="32"/>
          <w:szCs w:val="32"/>
          <w:highlight w:val="none"/>
        </w:rPr>
        <w:t>89.71</w:t>
      </w:r>
      <w:r>
        <w:rPr>
          <w:rFonts w:eastAsia="仿宋"/>
          <w:color w:val="000000"/>
          <w:sz w:val="32"/>
          <w:szCs w:val="32"/>
          <w:highlight w:val="none"/>
        </w:rPr>
        <w:t>%；项目支出</w:t>
      </w:r>
      <w:r>
        <w:rPr>
          <w:rFonts w:hint="eastAsia" w:eastAsia="方正仿宋_GBK" w:cs="方正仿宋_GBK"/>
          <w:sz w:val="32"/>
          <w:szCs w:val="32"/>
          <w:highlight w:val="none"/>
        </w:rPr>
        <w:t>213.34</w:t>
      </w:r>
      <w:r>
        <w:rPr>
          <w:rFonts w:eastAsia="仿宋"/>
          <w:color w:val="000000"/>
          <w:sz w:val="32"/>
          <w:szCs w:val="32"/>
          <w:highlight w:val="none"/>
        </w:rPr>
        <w:t>万元，占</w:t>
      </w:r>
      <w:r>
        <w:rPr>
          <w:rFonts w:hint="eastAsia" w:eastAsia="仿宋"/>
          <w:color w:val="000000"/>
          <w:sz w:val="32"/>
          <w:szCs w:val="32"/>
          <w:highlight w:val="none"/>
        </w:rPr>
        <w:t>10.29</w:t>
      </w:r>
      <w:r>
        <w:rPr>
          <w:rFonts w:eastAsia="仿宋"/>
          <w:color w:val="000000"/>
          <w:sz w:val="32"/>
          <w:szCs w:val="32"/>
          <w:highlight w:val="none"/>
        </w:rPr>
        <w:t>%。</w:t>
      </w:r>
      <w:bookmarkEnd w:id="86"/>
    </w:p>
    <w:p w14:paraId="694B9EE0">
      <w:pPr>
        <w:pStyle w:val="2"/>
        <w:rPr>
          <w:rFonts w:eastAsia="仿宋"/>
          <w:color w:val="000000"/>
          <w:sz w:val="32"/>
          <w:szCs w:val="32"/>
          <w:highlight w:val="none"/>
        </w:rPr>
      </w:pPr>
      <w:r>
        <w:rPr>
          <w:rFonts w:hint="eastAsia" w:eastAsia="仿宋"/>
          <w:color w:val="000000"/>
          <w:sz w:val="32"/>
          <w:szCs w:val="32"/>
          <w:highlight w:val="none"/>
          <w:shd w:val="pct10" w:color="auto" w:fill="FFFFFF"/>
        </w:rPr>
        <w:drawing>
          <wp:anchor distT="0" distB="0" distL="114300" distR="114300" simplePos="0" relativeHeight="251664384" behindDoc="1" locked="0" layoutInCell="1" allowOverlap="1">
            <wp:simplePos x="0" y="0"/>
            <wp:positionH relativeFrom="column">
              <wp:posOffset>410845</wp:posOffset>
            </wp:positionH>
            <wp:positionV relativeFrom="paragraph">
              <wp:posOffset>205105</wp:posOffset>
            </wp:positionV>
            <wp:extent cx="4893310" cy="3084195"/>
            <wp:effectExtent l="4445" t="4445" r="17145" b="16510"/>
            <wp:wrapTight wrapText="bothSides">
              <wp:wrapPolygon>
                <wp:start x="-20" y="-31"/>
                <wp:lineTo x="-20" y="21449"/>
                <wp:lineTo x="21508" y="21449"/>
                <wp:lineTo x="21508" y="-31"/>
                <wp:lineTo x="-20" y="-31"/>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7CB2B89">
      <w:pPr>
        <w:pStyle w:val="2"/>
        <w:rPr>
          <w:rFonts w:eastAsia="仿宋"/>
          <w:color w:val="000000"/>
          <w:sz w:val="32"/>
          <w:szCs w:val="32"/>
          <w:highlight w:val="none"/>
        </w:rPr>
      </w:pPr>
    </w:p>
    <w:p w14:paraId="52E6C9B5">
      <w:pPr>
        <w:pStyle w:val="2"/>
        <w:rPr>
          <w:rFonts w:eastAsia="仿宋"/>
          <w:color w:val="000000"/>
          <w:sz w:val="32"/>
          <w:szCs w:val="32"/>
          <w:highlight w:val="none"/>
        </w:rPr>
      </w:pPr>
    </w:p>
    <w:p w14:paraId="0067E71A">
      <w:pPr>
        <w:pStyle w:val="2"/>
        <w:rPr>
          <w:rFonts w:eastAsia="仿宋"/>
          <w:color w:val="000000"/>
          <w:sz w:val="32"/>
          <w:szCs w:val="32"/>
          <w:highlight w:val="none"/>
        </w:rPr>
      </w:pPr>
    </w:p>
    <w:p w14:paraId="4A77B5C2">
      <w:pPr>
        <w:pStyle w:val="2"/>
        <w:rPr>
          <w:rFonts w:eastAsia="仿宋"/>
          <w:color w:val="000000"/>
          <w:sz w:val="32"/>
          <w:szCs w:val="32"/>
          <w:highlight w:val="none"/>
        </w:rPr>
      </w:pPr>
    </w:p>
    <w:p w14:paraId="2EDEAC24">
      <w:pPr>
        <w:pStyle w:val="2"/>
        <w:rPr>
          <w:rFonts w:eastAsia="仿宋"/>
          <w:color w:val="000000"/>
          <w:sz w:val="32"/>
          <w:szCs w:val="32"/>
          <w:highlight w:val="none"/>
        </w:rPr>
      </w:pPr>
    </w:p>
    <w:p w14:paraId="7291A61A">
      <w:pPr>
        <w:pStyle w:val="2"/>
        <w:rPr>
          <w:rFonts w:eastAsia="仿宋"/>
          <w:color w:val="000000"/>
          <w:sz w:val="32"/>
          <w:szCs w:val="32"/>
          <w:highlight w:val="none"/>
        </w:rPr>
      </w:pPr>
    </w:p>
    <w:p w14:paraId="16FF6B2E">
      <w:pPr>
        <w:spacing w:line="600" w:lineRule="exact"/>
        <w:ind w:firstLine="640" w:firstLineChars="200"/>
        <w:rPr>
          <w:rFonts w:eastAsia="仿宋_GB2312"/>
          <w:color w:val="FF0000"/>
          <w:sz w:val="32"/>
          <w:szCs w:val="32"/>
          <w:highlight w:val="none"/>
        </w:rPr>
      </w:pPr>
      <w:r>
        <w:rPr>
          <w:rFonts w:eastAsia="仿宋"/>
          <w:color w:val="000000" w:themeColor="text1"/>
          <w:sz w:val="32"/>
          <w:szCs w:val="32"/>
          <w:highlight w:val="none"/>
          <w14:textFill>
            <w14:solidFill>
              <w14:schemeClr w14:val="tx1"/>
            </w14:solidFill>
          </w14:textFill>
        </w:rPr>
        <w:t>（图3：支出决算结构图）（饼状图）</w:t>
      </w:r>
    </w:p>
    <w:p w14:paraId="66B138FC">
      <w:pPr>
        <w:spacing w:line="600" w:lineRule="exact"/>
        <w:ind w:firstLine="640" w:firstLineChars="200"/>
        <w:outlineLvl w:val="1"/>
        <w:rPr>
          <w:rFonts w:eastAsia="黑体"/>
          <w:color w:val="000000"/>
          <w:sz w:val="32"/>
          <w:szCs w:val="32"/>
          <w:highlight w:val="none"/>
        </w:rPr>
      </w:pPr>
      <w:bookmarkStart w:id="87" w:name="_Toc15396606"/>
      <w:bookmarkStart w:id="88" w:name="_Toc15377208"/>
      <w:bookmarkStart w:id="89" w:name="_Toc7630"/>
      <w:bookmarkStart w:id="90" w:name="_Toc15638"/>
      <w:bookmarkStart w:id="91" w:name="_Toc8617"/>
      <w:bookmarkStart w:id="92" w:name="_Toc28849"/>
      <w:bookmarkStart w:id="93" w:name="_Toc3475"/>
    </w:p>
    <w:p w14:paraId="0E36ECD8">
      <w:pPr>
        <w:spacing w:line="600" w:lineRule="exact"/>
        <w:ind w:firstLine="640" w:firstLineChars="200"/>
        <w:outlineLvl w:val="1"/>
        <w:rPr>
          <w:rFonts w:eastAsia="黑体"/>
          <w:color w:val="000000"/>
          <w:sz w:val="32"/>
          <w:szCs w:val="32"/>
          <w:highlight w:val="none"/>
        </w:rPr>
      </w:pPr>
    </w:p>
    <w:p w14:paraId="024D1B67">
      <w:pPr>
        <w:spacing w:line="600" w:lineRule="exact"/>
        <w:ind w:firstLine="640" w:firstLineChars="200"/>
        <w:outlineLvl w:val="1"/>
        <w:rPr>
          <w:rStyle w:val="25"/>
          <w:rFonts w:ascii="Times New Roman" w:hAnsi="Times New Roman" w:eastAsia="黑体" w:cs="Times New Roman"/>
          <w:b w:val="0"/>
          <w:highlight w:val="none"/>
        </w:rPr>
      </w:pPr>
      <w:r>
        <w:rPr>
          <w:rFonts w:eastAsia="黑体"/>
          <w:color w:val="000000"/>
          <w:sz w:val="32"/>
          <w:szCs w:val="32"/>
          <w:highlight w:val="none"/>
        </w:rPr>
        <w:t>四、财</w:t>
      </w:r>
      <w:r>
        <w:rPr>
          <w:rStyle w:val="25"/>
          <w:rFonts w:ascii="Times New Roman" w:hAnsi="Times New Roman" w:eastAsia="黑体" w:cs="Times New Roman"/>
          <w:b w:val="0"/>
          <w:highlight w:val="none"/>
        </w:rPr>
        <w:t>政拨款收入支出决算总体情况说明</w:t>
      </w:r>
      <w:bookmarkEnd w:id="87"/>
      <w:bookmarkEnd w:id="88"/>
      <w:bookmarkEnd w:id="89"/>
      <w:bookmarkEnd w:id="90"/>
      <w:bookmarkEnd w:id="91"/>
      <w:bookmarkEnd w:id="92"/>
      <w:bookmarkEnd w:id="93"/>
    </w:p>
    <w:p w14:paraId="0770D5C1">
      <w:pPr>
        <w:spacing w:line="600" w:lineRule="exact"/>
        <w:ind w:firstLine="640"/>
        <w:rPr>
          <w:rFonts w:eastAsia="方正仿宋_GBK" w:cs="方正仿宋_GBK"/>
          <w:sz w:val="32"/>
          <w:szCs w:val="32"/>
          <w:highlight w:val="none"/>
        </w:rPr>
      </w:pPr>
      <w:r>
        <w:rPr>
          <w:rFonts w:eastAsia="仿宋"/>
          <w:color w:val="000000"/>
          <w:sz w:val="32"/>
          <w:szCs w:val="32"/>
          <w:highlight w:val="none"/>
        </w:rPr>
        <w:t>2022年财政拨款收入、支出总计</w:t>
      </w:r>
      <w:r>
        <w:rPr>
          <w:rFonts w:hint="eastAsia" w:eastAsia="方正仿宋_GBK" w:cs="方正仿宋_GBK"/>
          <w:sz w:val="32"/>
          <w:szCs w:val="32"/>
          <w:highlight w:val="none"/>
        </w:rPr>
        <w:t>2072.65</w:t>
      </w:r>
      <w:r>
        <w:rPr>
          <w:rFonts w:eastAsia="仿宋"/>
          <w:color w:val="000000"/>
          <w:sz w:val="32"/>
          <w:szCs w:val="32"/>
          <w:highlight w:val="none"/>
        </w:rPr>
        <w:t>万元。与2021年相比，财政拨款收入、支出总计各</w:t>
      </w:r>
      <w:r>
        <w:rPr>
          <w:rFonts w:hint="eastAsia" w:eastAsia="方正仿宋_GBK" w:cs="方正仿宋_GBK"/>
          <w:sz w:val="32"/>
          <w:szCs w:val="32"/>
          <w:highlight w:val="none"/>
        </w:rPr>
        <w:t>增加187.53</w:t>
      </w:r>
      <w:r>
        <w:rPr>
          <w:rFonts w:eastAsia="仿宋"/>
          <w:color w:val="000000"/>
          <w:sz w:val="32"/>
          <w:szCs w:val="32"/>
          <w:highlight w:val="none"/>
        </w:rPr>
        <w:t>万元，</w:t>
      </w:r>
      <w:r>
        <w:rPr>
          <w:rFonts w:hint="eastAsia" w:eastAsia="方正仿宋_GBK" w:cs="方正仿宋_GBK"/>
          <w:sz w:val="32"/>
          <w:szCs w:val="32"/>
          <w:highlight w:val="none"/>
        </w:rPr>
        <w:t>增加9.95%</w:t>
      </w:r>
      <w:r>
        <w:rPr>
          <w:rFonts w:eastAsia="仿宋"/>
          <w:color w:val="000000"/>
          <w:sz w:val="32"/>
          <w:szCs w:val="32"/>
          <w:highlight w:val="none"/>
        </w:rPr>
        <w:t>。主要变动</w:t>
      </w:r>
      <w:r>
        <w:rPr>
          <w:rFonts w:hint="eastAsia" w:eastAsia="仿宋"/>
          <w:color w:val="000000"/>
          <w:sz w:val="32"/>
          <w:szCs w:val="32"/>
          <w:highlight w:val="none"/>
          <w:lang w:eastAsia="zh-CN"/>
        </w:rPr>
        <w:t>原因是</w:t>
      </w:r>
      <w:r>
        <w:rPr>
          <w:rFonts w:hint="eastAsia" w:eastAsia="方正仿宋_GBK" w:cs="方正仿宋_GBK"/>
          <w:sz w:val="32"/>
          <w:szCs w:val="32"/>
          <w:highlight w:val="none"/>
        </w:rPr>
        <w:t>疫情导致费用增大。</w:t>
      </w:r>
    </w:p>
    <w:p w14:paraId="3D40CDB9">
      <w:pPr>
        <w:spacing w:line="600" w:lineRule="exact"/>
        <w:ind w:firstLine="640"/>
        <w:rPr>
          <w:rFonts w:eastAsia="方正仿宋_GBK" w:cs="方正仿宋_GBK"/>
          <w:sz w:val="32"/>
          <w:szCs w:val="32"/>
          <w:highlight w:val="none"/>
        </w:rPr>
      </w:pPr>
      <w:r>
        <w:rPr>
          <w:rFonts w:hint="eastAsia" w:eastAsia="仿宋"/>
          <w:color w:val="000000"/>
          <w:sz w:val="32"/>
          <w:szCs w:val="32"/>
          <w:highlight w:val="none"/>
        </w:rPr>
        <w:drawing>
          <wp:anchor distT="0" distB="0" distL="114300" distR="114300" simplePos="0" relativeHeight="251660288" behindDoc="1" locked="0" layoutInCell="1" allowOverlap="1">
            <wp:simplePos x="0" y="0"/>
            <wp:positionH relativeFrom="column">
              <wp:posOffset>306705</wp:posOffset>
            </wp:positionH>
            <wp:positionV relativeFrom="paragraph">
              <wp:posOffset>223520</wp:posOffset>
            </wp:positionV>
            <wp:extent cx="5285105" cy="3292475"/>
            <wp:effectExtent l="5080" t="4445" r="5715" b="1778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03607A0">
      <w:pPr>
        <w:spacing w:line="600" w:lineRule="exact"/>
        <w:ind w:firstLine="640"/>
        <w:rPr>
          <w:rFonts w:eastAsia="方正仿宋_GBK" w:cs="方正仿宋_GBK"/>
          <w:sz w:val="32"/>
          <w:szCs w:val="32"/>
          <w:highlight w:val="none"/>
        </w:rPr>
      </w:pPr>
    </w:p>
    <w:p w14:paraId="0B10756C">
      <w:pPr>
        <w:spacing w:line="600" w:lineRule="exact"/>
        <w:ind w:firstLine="640"/>
        <w:rPr>
          <w:rFonts w:eastAsia="方正仿宋_GBK" w:cs="方正仿宋_GBK"/>
          <w:sz w:val="32"/>
          <w:szCs w:val="32"/>
          <w:highlight w:val="none"/>
        </w:rPr>
      </w:pPr>
    </w:p>
    <w:p w14:paraId="6326F076">
      <w:pPr>
        <w:spacing w:line="600" w:lineRule="exact"/>
        <w:ind w:firstLine="640"/>
        <w:rPr>
          <w:rFonts w:eastAsia="方正仿宋_GBK" w:cs="方正仿宋_GBK"/>
          <w:sz w:val="32"/>
          <w:szCs w:val="32"/>
          <w:highlight w:val="none"/>
        </w:rPr>
      </w:pPr>
    </w:p>
    <w:p w14:paraId="7E2F4230">
      <w:pPr>
        <w:spacing w:line="600" w:lineRule="exact"/>
        <w:ind w:firstLine="640"/>
        <w:rPr>
          <w:rFonts w:eastAsia="方正仿宋_GBK" w:cs="方正仿宋_GBK"/>
          <w:sz w:val="32"/>
          <w:szCs w:val="32"/>
          <w:highlight w:val="none"/>
        </w:rPr>
      </w:pPr>
    </w:p>
    <w:p w14:paraId="51061F65">
      <w:pPr>
        <w:spacing w:line="600" w:lineRule="exact"/>
        <w:ind w:firstLine="640"/>
        <w:rPr>
          <w:rFonts w:eastAsia="方正仿宋_GBK" w:cs="方正仿宋_GBK"/>
          <w:sz w:val="32"/>
          <w:szCs w:val="32"/>
          <w:highlight w:val="none"/>
        </w:rPr>
      </w:pPr>
    </w:p>
    <w:p w14:paraId="261AE55E">
      <w:pPr>
        <w:spacing w:line="600" w:lineRule="exact"/>
        <w:ind w:firstLine="640"/>
        <w:rPr>
          <w:rFonts w:eastAsia="方正仿宋_GBK" w:cs="方正仿宋_GBK"/>
          <w:sz w:val="32"/>
          <w:szCs w:val="32"/>
          <w:highlight w:val="none"/>
        </w:rPr>
      </w:pPr>
    </w:p>
    <w:p w14:paraId="13682953">
      <w:pPr>
        <w:spacing w:line="600" w:lineRule="exact"/>
        <w:ind w:firstLine="640"/>
        <w:rPr>
          <w:rFonts w:eastAsia="仿宋"/>
          <w:color w:val="000000" w:themeColor="text1"/>
          <w:sz w:val="32"/>
          <w:szCs w:val="32"/>
          <w:highlight w:val="none"/>
          <w14:textFill>
            <w14:solidFill>
              <w14:schemeClr w14:val="tx1"/>
            </w14:solidFill>
          </w14:textFill>
        </w:rPr>
      </w:pPr>
    </w:p>
    <w:p w14:paraId="100FF27E">
      <w:pPr>
        <w:spacing w:line="600" w:lineRule="exact"/>
        <w:rPr>
          <w:rFonts w:eastAsia="仿宋"/>
          <w:color w:val="000000" w:themeColor="text1"/>
          <w:sz w:val="32"/>
          <w:szCs w:val="32"/>
          <w:highlight w:val="none"/>
          <w14:textFill>
            <w14:solidFill>
              <w14:schemeClr w14:val="tx1"/>
            </w14:solidFill>
          </w14:textFill>
        </w:rPr>
      </w:pPr>
    </w:p>
    <w:p w14:paraId="73B562A3">
      <w:pPr>
        <w:spacing w:line="600" w:lineRule="exact"/>
        <w:ind w:firstLine="640"/>
        <w:rPr>
          <w:rFonts w:eastAsia="仿宋"/>
          <w:color w:val="000000" w:themeColor="text1"/>
          <w:sz w:val="32"/>
          <w:szCs w:val="32"/>
          <w:highlight w:val="none"/>
          <w14:textFill>
            <w14:solidFill>
              <w14:schemeClr w14:val="tx1"/>
            </w14:solidFill>
          </w14:textFill>
        </w:rPr>
      </w:pPr>
    </w:p>
    <w:p w14:paraId="642BF750">
      <w:pPr>
        <w:spacing w:line="600" w:lineRule="exact"/>
        <w:ind w:firstLine="640"/>
        <w:rPr>
          <w:rFonts w:eastAsia="仿宋"/>
          <w:b/>
          <w:color w:val="00B050"/>
          <w:sz w:val="32"/>
          <w:szCs w:val="32"/>
          <w:highlight w:val="none"/>
        </w:rPr>
      </w:pPr>
      <w:r>
        <w:rPr>
          <w:rFonts w:eastAsia="仿宋"/>
          <w:color w:val="000000" w:themeColor="text1"/>
          <w:sz w:val="32"/>
          <w:szCs w:val="32"/>
          <w:highlight w:val="none"/>
          <w14:textFill>
            <w14:solidFill>
              <w14:schemeClr w14:val="tx1"/>
            </w14:solidFill>
          </w14:textFill>
        </w:rPr>
        <w:t>（图4：财政拨款收、支决算总计变动情况）（柱状图）</w:t>
      </w:r>
    </w:p>
    <w:p w14:paraId="1C604C9B">
      <w:pPr>
        <w:spacing w:line="600" w:lineRule="exact"/>
        <w:ind w:firstLine="640" w:firstLineChars="200"/>
        <w:outlineLvl w:val="1"/>
        <w:rPr>
          <w:rStyle w:val="25"/>
          <w:rFonts w:ascii="Times New Roman" w:hAnsi="Times New Roman" w:eastAsia="黑体" w:cs="Times New Roman"/>
          <w:b w:val="0"/>
          <w:highlight w:val="none"/>
        </w:rPr>
      </w:pPr>
      <w:bookmarkStart w:id="94" w:name="_Toc15396607"/>
      <w:bookmarkStart w:id="95" w:name="_Toc1883"/>
      <w:bookmarkStart w:id="96" w:name="_Toc29262"/>
      <w:bookmarkStart w:id="97" w:name="_Toc14498"/>
      <w:bookmarkStart w:id="98" w:name="_Toc26010"/>
      <w:bookmarkStart w:id="99" w:name="_Toc15377209"/>
      <w:bookmarkStart w:id="100" w:name="_Toc17418"/>
      <w:r>
        <w:rPr>
          <w:rFonts w:eastAsia="黑体"/>
          <w:color w:val="000000"/>
          <w:sz w:val="32"/>
          <w:szCs w:val="32"/>
          <w:highlight w:val="none"/>
        </w:rPr>
        <w:t>五、</w:t>
      </w:r>
      <w:r>
        <w:rPr>
          <w:rFonts w:eastAsia="黑体"/>
          <w:b/>
          <w:color w:val="000000"/>
          <w:sz w:val="32"/>
          <w:szCs w:val="32"/>
          <w:highlight w:val="none"/>
        </w:rPr>
        <w:t>一</w:t>
      </w:r>
      <w:r>
        <w:rPr>
          <w:rStyle w:val="25"/>
          <w:rFonts w:ascii="Times New Roman" w:hAnsi="Times New Roman" w:eastAsia="黑体" w:cs="Times New Roman"/>
          <w:b w:val="0"/>
          <w:highlight w:val="none"/>
        </w:rPr>
        <w:t>般公共预算财政拨款支出决算情况说明</w:t>
      </w:r>
      <w:bookmarkEnd w:id="94"/>
      <w:bookmarkEnd w:id="95"/>
      <w:bookmarkEnd w:id="96"/>
      <w:bookmarkEnd w:id="97"/>
      <w:bookmarkEnd w:id="98"/>
      <w:bookmarkEnd w:id="99"/>
      <w:bookmarkEnd w:id="100"/>
    </w:p>
    <w:p w14:paraId="1BFCCB01">
      <w:pPr>
        <w:spacing w:line="600" w:lineRule="exact"/>
        <w:ind w:firstLine="643" w:firstLineChars="200"/>
        <w:outlineLvl w:val="2"/>
        <w:rPr>
          <w:rFonts w:eastAsia="仿宋"/>
          <w:b/>
          <w:color w:val="000000"/>
          <w:sz w:val="32"/>
          <w:szCs w:val="32"/>
          <w:highlight w:val="none"/>
        </w:rPr>
      </w:pPr>
      <w:bookmarkStart w:id="101" w:name="_Toc15377210"/>
      <w:bookmarkStart w:id="102" w:name="_Toc28494"/>
      <w:r>
        <w:rPr>
          <w:rFonts w:eastAsia="仿宋"/>
          <w:b/>
          <w:color w:val="000000"/>
          <w:sz w:val="32"/>
          <w:szCs w:val="32"/>
          <w:highlight w:val="none"/>
        </w:rPr>
        <w:t>（一）一般公共预算财政拨款支出决算总体情况</w:t>
      </w:r>
      <w:bookmarkEnd w:id="101"/>
      <w:bookmarkEnd w:id="102"/>
    </w:p>
    <w:p w14:paraId="348934D5">
      <w:pPr>
        <w:spacing w:line="600" w:lineRule="exact"/>
        <w:ind w:firstLine="640" w:firstLineChars="200"/>
        <w:rPr>
          <w:rFonts w:eastAsia="方正仿宋_GBK" w:cs="方正仿宋_GBK"/>
          <w:sz w:val="32"/>
          <w:szCs w:val="32"/>
          <w:highlight w:val="none"/>
        </w:rPr>
      </w:pPr>
      <w:r>
        <w:rPr>
          <w:rFonts w:eastAsia="仿宋"/>
          <w:color w:val="000000"/>
          <w:sz w:val="32"/>
          <w:szCs w:val="32"/>
          <w:highlight w:val="none"/>
        </w:rPr>
        <w:t>2022年一般公共预算财政拨款支出</w:t>
      </w:r>
      <w:r>
        <w:rPr>
          <w:rFonts w:hint="eastAsia" w:eastAsia="方正仿宋_GBK" w:cs="方正仿宋_GBK"/>
          <w:sz w:val="32"/>
          <w:szCs w:val="32"/>
          <w:highlight w:val="none"/>
        </w:rPr>
        <w:t>2072.65</w:t>
      </w:r>
      <w:r>
        <w:rPr>
          <w:rFonts w:eastAsia="仿宋"/>
          <w:color w:val="000000"/>
          <w:sz w:val="32"/>
          <w:szCs w:val="32"/>
          <w:highlight w:val="none"/>
        </w:rPr>
        <w:t>万元，占本年支出合计的</w:t>
      </w:r>
      <w:r>
        <w:rPr>
          <w:rFonts w:hint="eastAsia" w:eastAsia="仿宋"/>
          <w:color w:val="000000"/>
          <w:sz w:val="32"/>
          <w:szCs w:val="32"/>
          <w:highlight w:val="none"/>
        </w:rPr>
        <w:t>100</w:t>
      </w:r>
      <w:r>
        <w:rPr>
          <w:rFonts w:eastAsia="仿宋"/>
          <w:color w:val="000000"/>
          <w:sz w:val="32"/>
          <w:szCs w:val="32"/>
          <w:highlight w:val="none"/>
        </w:rPr>
        <w:t>%。与2021年相比，一般公共预算财政拨款支出</w:t>
      </w:r>
      <w:r>
        <w:rPr>
          <w:rFonts w:hint="eastAsia" w:eastAsia="方正仿宋_GBK" w:cs="方正仿宋_GBK"/>
          <w:sz w:val="32"/>
          <w:szCs w:val="32"/>
          <w:highlight w:val="none"/>
        </w:rPr>
        <w:t>增加187.53</w:t>
      </w:r>
      <w:r>
        <w:rPr>
          <w:rFonts w:eastAsia="仿宋"/>
          <w:color w:val="000000"/>
          <w:sz w:val="32"/>
          <w:szCs w:val="32"/>
          <w:highlight w:val="none"/>
        </w:rPr>
        <w:t>万元，</w:t>
      </w:r>
      <w:r>
        <w:rPr>
          <w:rFonts w:hint="eastAsia" w:eastAsia="方正仿宋_GBK" w:cs="方正仿宋_GBK"/>
          <w:sz w:val="32"/>
          <w:szCs w:val="32"/>
          <w:highlight w:val="none"/>
        </w:rPr>
        <w:t>增加9.95%</w:t>
      </w:r>
      <w:r>
        <w:rPr>
          <w:rFonts w:eastAsia="仿宋"/>
          <w:color w:val="000000"/>
          <w:sz w:val="32"/>
          <w:szCs w:val="32"/>
          <w:highlight w:val="none"/>
        </w:rPr>
        <w:t>。主要变动</w:t>
      </w:r>
      <w:r>
        <w:rPr>
          <w:rFonts w:hint="eastAsia" w:eastAsia="仿宋"/>
          <w:color w:val="000000"/>
          <w:sz w:val="32"/>
          <w:szCs w:val="32"/>
          <w:highlight w:val="none"/>
          <w:lang w:eastAsia="zh-CN"/>
        </w:rPr>
        <w:t>原因是</w:t>
      </w:r>
      <w:r>
        <w:rPr>
          <w:rFonts w:hint="eastAsia" w:eastAsia="方正仿宋_GBK" w:cs="方正仿宋_GBK"/>
          <w:sz w:val="32"/>
          <w:szCs w:val="32"/>
          <w:highlight w:val="none"/>
        </w:rPr>
        <w:t>疫情导致费用增大。</w:t>
      </w:r>
    </w:p>
    <w:p w14:paraId="6CBC50EF">
      <w:pPr>
        <w:spacing w:line="600" w:lineRule="exact"/>
        <w:ind w:firstLine="640" w:firstLineChars="200"/>
        <w:rPr>
          <w:rFonts w:eastAsia="方正仿宋_GBK" w:cs="方正仿宋_GBK"/>
          <w:sz w:val="32"/>
          <w:szCs w:val="32"/>
          <w:highlight w:val="none"/>
        </w:rPr>
      </w:pPr>
    </w:p>
    <w:p w14:paraId="1287207D">
      <w:pPr>
        <w:spacing w:line="600" w:lineRule="exact"/>
        <w:ind w:firstLine="640" w:firstLineChars="200"/>
        <w:rPr>
          <w:rFonts w:eastAsia="方正仿宋_GBK" w:cs="方正仿宋_GBK"/>
          <w:sz w:val="32"/>
          <w:szCs w:val="32"/>
          <w:highlight w:val="none"/>
        </w:rPr>
      </w:pPr>
    </w:p>
    <w:p w14:paraId="496ED0AF">
      <w:pPr>
        <w:spacing w:line="600" w:lineRule="exact"/>
        <w:ind w:firstLine="640" w:firstLineChars="200"/>
        <w:rPr>
          <w:rFonts w:eastAsia="方正仿宋_GBK" w:cs="方正仿宋_GBK"/>
          <w:sz w:val="32"/>
          <w:szCs w:val="32"/>
          <w:highlight w:val="none"/>
        </w:rPr>
      </w:pPr>
      <w:r>
        <w:rPr>
          <w:rFonts w:hint="eastAsia" w:eastAsia="方正仿宋_GBK" w:cs="方正仿宋_GBK"/>
          <w:sz w:val="32"/>
          <w:szCs w:val="32"/>
          <w:highlight w:val="none"/>
        </w:rPr>
        <w:drawing>
          <wp:anchor distT="0" distB="0" distL="114300" distR="114300" simplePos="0" relativeHeight="251661312" behindDoc="1" locked="0" layoutInCell="1" allowOverlap="1">
            <wp:simplePos x="0" y="0"/>
            <wp:positionH relativeFrom="column">
              <wp:posOffset>-311785</wp:posOffset>
            </wp:positionH>
            <wp:positionV relativeFrom="paragraph">
              <wp:posOffset>146050</wp:posOffset>
            </wp:positionV>
            <wp:extent cx="6179185" cy="3528695"/>
            <wp:effectExtent l="4445" t="4445" r="7620" b="1016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A4272F0">
      <w:pPr>
        <w:spacing w:line="600" w:lineRule="exact"/>
        <w:ind w:firstLine="640" w:firstLineChars="200"/>
        <w:rPr>
          <w:rFonts w:eastAsia="仿宋"/>
          <w:color w:val="000000" w:themeColor="text1"/>
          <w:sz w:val="32"/>
          <w:szCs w:val="32"/>
          <w:highlight w:val="none"/>
          <w14:textFill>
            <w14:solidFill>
              <w14:schemeClr w14:val="tx1"/>
            </w14:solidFill>
          </w14:textFill>
        </w:rPr>
      </w:pPr>
    </w:p>
    <w:p w14:paraId="6153C6BA">
      <w:pPr>
        <w:spacing w:line="600" w:lineRule="exact"/>
        <w:ind w:firstLine="640" w:firstLineChars="200"/>
        <w:rPr>
          <w:rFonts w:eastAsia="仿宋"/>
          <w:color w:val="000000" w:themeColor="text1"/>
          <w:sz w:val="32"/>
          <w:szCs w:val="32"/>
          <w:highlight w:val="none"/>
          <w14:textFill>
            <w14:solidFill>
              <w14:schemeClr w14:val="tx1"/>
            </w14:solidFill>
          </w14:textFill>
        </w:rPr>
      </w:pPr>
    </w:p>
    <w:p w14:paraId="16CC2E9B">
      <w:pPr>
        <w:spacing w:line="600" w:lineRule="exact"/>
        <w:ind w:firstLine="640" w:firstLineChars="200"/>
        <w:rPr>
          <w:rFonts w:eastAsia="仿宋"/>
          <w:color w:val="000000" w:themeColor="text1"/>
          <w:sz w:val="32"/>
          <w:szCs w:val="32"/>
          <w:highlight w:val="none"/>
          <w14:textFill>
            <w14:solidFill>
              <w14:schemeClr w14:val="tx1"/>
            </w14:solidFill>
          </w14:textFill>
        </w:rPr>
      </w:pPr>
    </w:p>
    <w:p w14:paraId="43163257">
      <w:pPr>
        <w:spacing w:line="600" w:lineRule="exact"/>
        <w:ind w:firstLine="640" w:firstLineChars="200"/>
        <w:rPr>
          <w:rFonts w:eastAsia="仿宋"/>
          <w:color w:val="000000" w:themeColor="text1"/>
          <w:sz w:val="32"/>
          <w:szCs w:val="32"/>
          <w:highlight w:val="none"/>
          <w14:textFill>
            <w14:solidFill>
              <w14:schemeClr w14:val="tx1"/>
            </w14:solidFill>
          </w14:textFill>
        </w:rPr>
      </w:pPr>
    </w:p>
    <w:p w14:paraId="61445656">
      <w:pPr>
        <w:spacing w:line="600" w:lineRule="exact"/>
        <w:ind w:firstLine="640" w:firstLineChars="200"/>
        <w:rPr>
          <w:rFonts w:eastAsia="仿宋"/>
          <w:color w:val="000000" w:themeColor="text1"/>
          <w:sz w:val="32"/>
          <w:szCs w:val="32"/>
          <w:highlight w:val="none"/>
          <w14:textFill>
            <w14:solidFill>
              <w14:schemeClr w14:val="tx1"/>
            </w14:solidFill>
          </w14:textFill>
        </w:rPr>
      </w:pPr>
    </w:p>
    <w:p w14:paraId="59981A0C">
      <w:pPr>
        <w:spacing w:line="600" w:lineRule="exact"/>
        <w:ind w:firstLine="640" w:firstLineChars="200"/>
        <w:rPr>
          <w:rFonts w:eastAsia="仿宋"/>
          <w:color w:val="000000" w:themeColor="text1"/>
          <w:sz w:val="32"/>
          <w:szCs w:val="32"/>
          <w:highlight w:val="none"/>
          <w14:textFill>
            <w14:solidFill>
              <w14:schemeClr w14:val="tx1"/>
            </w14:solidFill>
          </w14:textFill>
        </w:rPr>
      </w:pPr>
    </w:p>
    <w:p w14:paraId="144975AE">
      <w:pPr>
        <w:spacing w:line="600" w:lineRule="exact"/>
        <w:ind w:firstLine="640" w:firstLineChars="200"/>
        <w:rPr>
          <w:rFonts w:eastAsia="仿宋"/>
          <w:color w:val="000000" w:themeColor="text1"/>
          <w:sz w:val="32"/>
          <w:szCs w:val="32"/>
          <w:highlight w:val="none"/>
          <w14:textFill>
            <w14:solidFill>
              <w14:schemeClr w14:val="tx1"/>
            </w14:solidFill>
          </w14:textFill>
        </w:rPr>
      </w:pPr>
    </w:p>
    <w:p w14:paraId="05CC2385">
      <w:pPr>
        <w:spacing w:line="600" w:lineRule="exact"/>
        <w:ind w:firstLine="640" w:firstLineChars="200"/>
        <w:rPr>
          <w:rFonts w:eastAsia="仿宋"/>
          <w:color w:val="000000" w:themeColor="text1"/>
          <w:sz w:val="32"/>
          <w:szCs w:val="32"/>
          <w:highlight w:val="none"/>
          <w14:textFill>
            <w14:solidFill>
              <w14:schemeClr w14:val="tx1"/>
            </w14:solidFill>
          </w14:textFill>
        </w:rPr>
      </w:pPr>
    </w:p>
    <w:p w14:paraId="699561CF">
      <w:pPr>
        <w:spacing w:line="600" w:lineRule="exact"/>
        <w:rPr>
          <w:rFonts w:eastAsia="仿宋"/>
          <w:color w:val="000000" w:themeColor="text1"/>
          <w:sz w:val="32"/>
          <w:szCs w:val="32"/>
          <w:highlight w:val="none"/>
          <w14:textFill>
            <w14:solidFill>
              <w14:schemeClr w14:val="tx1"/>
            </w14:solidFill>
          </w14:textFill>
        </w:rPr>
      </w:pPr>
    </w:p>
    <w:p w14:paraId="530D0484">
      <w:pPr>
        <w:spacing w:line="600" w:lineRule="exact"/>
        <w:ind w:firstLine="640" w:firstLineChars="200"/>
        <w:rPr>
          <w:rFonts w:eastAsia="仿宋"/>
          <w:color w:val="000000" w:themeColor="text1"/>
          <w:sz w:val="32"/>
          <w:szCs w:val="32"/>
          <w:highlight w:val="none"/>
          <w14:textFill>
            <w14:solidFill>
              <w14:schemeClr w14:val="tx1"/>
            </w14:solidFill>
          </w14:textFill>
        </w:rPr>
      </w:pPr>
      <w:r>
        <w:rPr>
          <w:rFonts w:eastAsia="仿宋"/>
          <w:color w:val="000000" w:themeColor="text1"/>
          <w:sz w:val="32"/>
          <w:szCs w:val="32"/>
          <w:highlight w:val="none"/>
          <w14:textFill>
            <w14:solidFill>
              <w14:schemeClr w14:val="tx1"/>
            </w14:solidFill>
          </w14:textFill>
        </w:rPr>
        <w:t>（图5：一般公共预算财政拨款支出决算变动情况）（柱状图）</w:t>
      </w:r>
    </w:p>
    <w:p w14:paraId="70A97997">
      <w:pPr>
        <w:spacing w:line="600" w:lineRule="exact"/>
        <w:ind w:firstLine="643" w:firstLineChars="200"/>
        <w:outlineLvl w:val="2"/>
        <w:rPr>
          <w:rFonts w:eastAsia="仿宋"/>
          <w:b/>
          <w:color w:val="000000"/>
          <w:sz w:val="32"/>
          <w:szCs w:val="32"/>
          <w:highlight w:val="none"/>
        </w:rPr>
      </w:pPr>
      <w:bookmarkStart w:id="103" w:name="_Toc15377211"/>
      <w:bookmarkStart w:id="104" w:name="_Toc697"/>
      <w:r>
        <w:rPr>
          <w:rFonts w:eastAsia="仿宋"/>
          <w:b/>
          <w:color w:val="000000"/>
          <w:sz w:val="32"/>
          <w:szCs w:val="32"/>
          <w:highlight w:val="none"/>
        </w:rPr>
        <w:t>（二）一般公共预算财政拨款支出决算结构情况</w:t>
      </w:r>
      <w:bookmarkEnd w:id="103"/>
      <w:bookmarkEnd w:id="104"/>
    </w:p>
    <w:p w14:paraId="019D0EE4">
      <w:pPr>
        <w:spacing w:line="600" w:lineRule="exact"/>
        <w:ind w:firstLine="630"/>
        <w:rPr>
          <w:rFonts w:eastAsia="方正仿宋_GBK" w:cs="方正仿宋_GBK"/>
          <w:sz w:val="32"/>
          <w:szCs w:val="32"/>
          <w:highlight w:val="none"/>
        </w:rPr>
      </w:pPr>
      <w:r>
        <w:rPr>
          <w:rFonts w:eastAsia="仿宋"/>
          <w:color w:val="000000"/>
          <w:sz w:val="32"/>
          <w:szCs w:val="32"/>
          <w:highlight w:val="none"/>
        </w:rPr>
        <w:t>2022年一般公共预算财</w:t>
      </w:r>
      <w:r>
        <w:rPr>
          <w:rFonts w:eastAsia="仿宋"/>
          <w:color w:val="000000" w:themeColor="text1"/>
          <w:sz w:val="32"/>
          <w:szCs w:val="32"/>
          <w:highlight w:val="none"/>
          <w14:textFill>
            <w14:solidFill>
              <w14:schemeClr w14:val="tx1"/>
            </w14:solidFill>
          </w14:textFill>
        </w:rPr>
        <w:t>政拨款支出</w:t>
      </w:r>
      <w:r>
        <w:rPr>
          <w:rFonts w:hint="eastAsia" w:eastAsia="方正仿宋_GBK" w:cs="方正仿宋_GBK"/>
          <w:sz w:val="32"/>
          <w:szCs w:val="32"/>
          <w:highlight w:val="none"/>
        </w:rPr>
        <w:t>2072.65</w:t>
      </w:r>
      <w:r>
        <w:rPr>
          <w:rFonts w:eastAsia="仿宋"/>
          <w:color w:val="000000" w:themeColor="text1"/>
          <w:sz w:val="32"/>
          <w:szCs w:val="32"/>
          <w:highlight w:val="none"/>
          <w14:textFill>
            <w14:solidFill>
              <w14:schemeClr w14:val="tx1"/>
            </w14:solidFill>
          </w14:textFill>
        </w:rPr>
        <w:t>万元，主要用于以下方面:</w:t>
      </w:r>
      <w:r>
        <w:rPr>
          <w:rFonts w:eastAsia="仿宋"/>
          <w:b/>
          <w:color w:val="000000" w:themeColor="text1"/>
          <w:sz w:val="32"/>
          <w:szCs w:val="32"/>
          <w:highlight w:val="none"/>
          <w14:textFill>
            <w14:solidFill>
              <w14:schemeClr w14:val="tx1"/>
            </w14:solidFill>
          </w14:textFill>
        </w:rPr>
        <w:t>一般公共服务</w:t>
      </w:r>
      <w:r>
        <w:rPr>
          <w:rFonts w:eastAsia="仿宋"/>
          <w:b/>
          <w:bCs/>
          <w:color w:val="000000" w:themeColor="text1"/>
          <w:sz w:val="32"/>
          <w:szCs w:val="32"/>
          <w:highlight w:val="none"/>
          <w14:textFill>
            <w14:solidFill>
              <w14:schemeClr w14:val="tx1"/>
            </w14:solidFill>
          </w14:textFill>
        </w:rPr>
        <w:t>支出</w:t>
      </w:r>
      <w:r>
        <w:rPr>
          <w:rFonts w:hint="eastAsia" w:eastAsia="仿宋"/>
          <w:color w:val="000000" w:themeColor="text1"/>
          <w:sz w:val="32"/>
          <w:szCs w:val="32"/>
          <w:highlight w:val="none"/>
          <w14:textFill>
            <w14:solidFill>
              <w14:schemeClr w14:val="tx1"/>
            </w14:solidFill>
          </w14:textFill>
        </w:rPr>
        <w:t>520.91</w:t>
      </w:r>
      <w:r>
        <w:rPr>
          <w:rFonts w:eastAsia="仿宋"/>
          <w:color w:val="000000" w:themeColor="text1"/>
          <w:sz w:val="32"/>
          <w:szCs w:val="32"/>
          <w:highlight w:val="none"/>
          <w14:textFill>
            <w14:solidFill>
              <w14:schemeClr w14:val="tx1"/>
            </w14:solidFill>
          </w14:textFill>
        </w:rPr>
        <w:t>万元，占</w:t>
      </w:r>
      <w:r>
        <w:rPr>
          <w:rFonts w:hint="eastAsia" w:eastAsia="方正仿宋_GBK" w:cs="方正仿宋_GBK"/>
          <w:sz w:val="32"/>
          <w:szCs w:val="32"/>
          <w:highlight w:val="none"/>
        </w:rPr>
        <w:t>25.14%</w:t>
      </w:r>
      <w:r>
        <w:rPr>
          <w:rFonts w:eastAsia="仿宋"/>
          <w:color w:val="000000" w:themeColor="text1"/>
          <w:sz w:val="32"/>
          <w:szCs w:val="32"/>
          <w:highlight w:val="none"/>
          <w14:textFill>
            <w14:solidFill>
              <w14:schemeClr w14:val="tx1"/>
            </w14:solidFill>
          </w14:textFill>
        </w:rPr>
        <w:t>；</w:t>
      </w:r>
      <w:r>
        <w:rPr>
          <w:rFonts w:hint="eastAsia" w:eastAsia="仿宋"/>
          <w:b/>
          <w:color w:val="000000" w:themeColor="text1"/>
          <w:sz w:val="32"/>
          <w:szCs w:val="32"/>
          <w:highlight w:val="none"/>
          <w14:textFill>
            <w14:solidFill>
              <w14:schemeClr w14:val="tx1"/>
            </w14:solidFill>
          </w14:textFill>
        </w:rPr>
        <w:t>国防支出</w:t>
      </w:r>
      <w:r>
        <w:rPr>
          <w:rFonts w:hint="eastAsia" w:eastAsia="方正仿宋_GBK" w:cs="方正仿宋_GBK"/>
          <w:sz w:val="32"/>
          <w:szCs w:val="32"/>
          <w:highlight w:val="none"/>
        </w:rPr>
        <w:t>1万元，占0.05%；</w:t>
      </w:r>
      <w:r>
        <w:rPr>
          <w:rFonts w:hint="eastAsia" w:eastAsia="仿宋"/>
          <w:b/>
          <w:color w:val="000000" w:themeColor="text1"/>
          <w:sz w:val="32"/>
          <w:szCs w:val="32"/>
          <w:highlight w:val="none"/>
          <w14:textFill>
            <w14:solidFill>
              <w14:schemeClr w14:val="tx1"/>
            </w14:solidFill>
          </w14:textFill>
        </w:rPr>
        <w:t>社会保障和就业支出</w:t>
      </w:r>
      <w:r>
        <w:rPr>
          <w:rFonts w:hint="eastAsia" w:eastAsia="方正仿宋_GBK" w:cs="方正仿宋_GBK"/>
          <w:sz w:val="32"/>
          <w:szCs w:val="32"/>
          <w:highlight w:val="none"/>
        </w:rPr>
        <w:t>183.54万元，占8.86%；</w:t>
      </w:r>
      <w:r>
        <w:rPr>
          <w:rFonts w:hint="eastAsia" w:eastAsia="仿宋"/>
          <w:b/>
          <w:color w:val="000000" w:themeColor="text1"/>
          <w:sz w:val="32"/>
          <w:szCs w:val="32"/>
          <w:highlight w:val="none"/>
          <w14:textFill>
            <w14:solidFill>
              <w14:schemeClr w14:val="tx1"/>
            </w14:solidFill>
          </w14:textFill>
        </w:rPr>
        <w:t>卫生健康支出</w:t>
      </w:r>
      <w:r>
        <w:rPr>
          <w:rFonts w:hint="eastAsia" w:eastAsia="方正仿宋_GBK" w:cs="方正仿宋_GBK"/>
          <w:sz w:val="32"/>
          <w:szCs w:val="32"/>
          <w:highlight w:val="none"/>
        </w:rPr>
        <w:t>41.79万元，占2.01%；</w:t>
      </w:r>
      <w:r>
        <w:rPr>
          <w:rFonts w:hint="eastAsia" w:eastAsia="仿宋"/>
          <w:b/>
          <w:color w:val="000000" w:themeColor="text1"/>
          <w:sz w:val="32"/>
          <w:szCs w:val="32"/>
          <w:highlight w:val="none"/>
          <w14:textFill>
            <w14:solidFill>
              <w14:schemeClr w14:val="tx1"/>
            </w14:solidFill>
          </w14:textFill>
        </w:rPr>
        <w:t>城乡社区支出</w:t>
      </w:r>
      <w:r>
        <w:rPr>
          <w:rFonts w:hint="eastAsia" w:eastAsia="方正仿宋_GBK" w:cs="方正仿宋_GBK"/>
          <w:sz w:val="32"/>
          <w:szCs w:val="32"/>
          <w:highlight w:val="none"/>
        </w:rPr>
        <w:t>20万元，占0.96%；</w:t>
      </w:r>
      <w:r>
        <w:rPr>
          <w:rFonts w:hint="eastAsia" w:eastAsia="仿宋"/>
          <w:b/>
          <w:color w:val="000000" w:themeColor="text1"/>
          <w:sz w:val="32"/>
          <w:szCs w:val="32"/>
          <w:highlight w:val="none"/>
          <w14:textFill>
            <w14:solidFill>
              <w14:schemeClr w14:val="tx1"/>
            </w14:solidFill>
          </w14:textFill>
        </w:rPr>
        <w:t>农林水支出</w:t>
      </w:r>
      <w:r>
        <w:rPr>
          <w:rFonts w:hint="eastAsia" w:eastAsia="方正仿宋_GBK" w:cs="方正仿宋_GBK"/>
          <w:sz w:val="32"/>
          <w:szCs w:val="32"/>
          <w:highlight w:val="none"/>
        </w:rPr>
        <w:t>1196.82万元，占57.74%；</w:t>
      </w:r>
      <w:r>
        <w:rPr>
          <w:rFonts w:hint="eastAsia" w:eastAsia="仿宋"/>
          <w:b/>
          <w:color w:val="000000" w:themeColor="text1"/>
          <w:sz w:val="32"/>
          <w:szCs w:val="32"/>
          <w:highlight w:val="none"/>
          <w14:textFill>
            <w14:solidFill>
              <w14:schemeClr w14:val="tx1"/>
            </w14:solidFill>
          </w14:textFill>
        </w:rPr>
        <w:t>住房保障支出</w:t>
      </w:r>
      <w:r>
        <w:rPr>
          <w:rFonts w:hint="eastAsia" w:eastAsia="方正仿宋_GBK" w:cs="方正仿宋_GBK"/>
          <w:sz w:val="32"/>
          <w:szCs w:val="32"/>
          <w:highlight w:val="none"/>
        </w:rPr>
        <w:t>106.09万元，占5.12%；</w:t>
      </w:r>
      <w:r>
        <w:rPr>
          <w:rFonts w:hint="eastAsia" w:eastAsia="仿宋"/>
          <w:b/>
          <w:color w:val="000000" w:themeColor="text1"/>
          <w:sz w:val="32"/>
          <w:szCs w:val="32"/>
          <w:highlight w:val="none"/>
          <w14:textFill>
            <w14:solidFill>
              <w14:schemeClr w14:val="tx1"/>
            </w14:solidFill>
          </w14:textFill>
        </w:rPr>
        <w:t>灾害防治及应急管理支出</w:t>
      </w:r>
      <w:r>
        <w:rPr>
          <w:rFonts w:hint="eastAsia" w:eastAsia="方正仿宋_GBK" w:cs="方正仿宋_GBK"/>
          <w:sz w:val="32"/>
          <w:szCs w:val="32"/>
          <w:highlight w:val="none"/>
        </w:rPr>
        <w:t>2.5万元，占0.12%。</w:t>
      </w:r>
    </w:p>
    <w:p w14:paraId="223D4785">
      <w:pPr>
        <w:spacing w:line="600" w:lineRule="exact"/>
        <w:ind w:firstLine="640"/>
        <w:rPr>
          <w:rFonts w:eastAsia="仿宋"/>
          <w:color w:val="000000" w:themeColor="text1"/>
          <w:sz w:val="32"/>
          <w:szCs w:val="32"/>
          <w:highlight w:val="none"/>
          <w14:textFill>
            <w14:solidFill>
              <w14:schemeClr w14:val="tx1"/>
            </w14:solidFill>
          </w14:textFill>
        </w:rPr>
      </w:pPr>
    </w:p>
    <w:p w14:paraId="5D65FA1C">
      <w:pPr>
        <w:spacing w:line="600" w:lineRule="exact"/>
        <w:ind w:firstLine="640"/>
        <w:rPr>
          <w:rFonts w:eastAsia="仿宋"/>
          <w:color w:val="000000" w:themeColor="text1"/>
          <w:sz w:val="32"/>
          <w:szCs w:val="32"/>
          <w:highlight w:val="none"/>
          <w14:textFill>
            <w14:solidFill>
              <w14:schemeClr w14:val="tx1"/>
            </w14:solidFill>
          </w14:textFill>
        </w:rPr>
      </w:pPr>
    </w:p>
    <w:p w14:paraId="61398385">
      <w:pPr>
        <w:spacing w:line="600" w:lineRule="exact"/>
        <w:ind w:firstLine="640"/>
        <w:rPr>
          <w:rFonts w:eastAsia="仿宋"/>
          <w:color w:val="000000" w:themeColor="text1"/>
          <w:sz w:val="32"/>
          <w:szCs w:val="32"/>
          <w:highlight w:val="none"/>
          <w14:textFill>
            <w14:solidFill>
              <w14:schemeClr w14:val="tx1"/>
            </w14:solidFill>
          </w14:textFill>
        </w:rPr>
      </w:pPr>
    </w:p>
    <w:p w14:paraId="2BAF9E1B">
      <w:pPr>
        <w:spacing w:line="600" w:lineRule="exact"/>
        <w:ind w:firstLine="640"/>
        <w:rPr>
          <w:rFonts w:eastAsia="仿宋"/>
          <w:color w:val="000000" w:themeColor="text1"/>
          <w:sz w:val="32"/>
          <w:szCs w:val="32"/>
          <w:highlight w:val="none"/>
          <w14:textFill>
            <w14:solidFill>
              <w14:schemeClr w14:val="tx1"/>
            </w14:solidFill>
          </w14:textFill>
        </w:rPr>
      </w:pPr>
      <w:r>
        <w:rPr>
          <w:rFonts w:hint="eastAsia" w:eastAsia="仿宋"/>
          <w:color w:val="000000" w:themeColor="text1"/>
          <w:sz w:val="32"/>
          <w:szCs w:val="32"/>
          <w:highlight w:val="none"/>
          <w14:textFill>
            <w14:solidFill>
              <w14:schemeClr w14:val="tx1"/>
            </w14:solidFill>
          </w14:textFill>
        </w:rPr>
        <w:drawing>
          <wp:anchor distT="0" distB="0" distL="114300" distR="114300" simplePos="0" relativeHeight="251662336" behindDoc="1" locked="0" layoutInCell="1" allowOverlap="1">
            <wp:simplePos x="0" y="0"/>
            <wp:positionH relativeFrom="column">
              <wp:posOffset>-169545</wp:posOffset>
            </wp:positionH>
            <wp:positionV relativeFrom="paragraph">
              <wp:posOffset>-338455</wp:posOffset>
            </wp:positionV>
            <wp:extent cx="5256530" cy="2988310"/>
            <wp:effectExtent l="5080" t="4445" r="15240" b="1714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B76F642">
      <w:pPr>
        <w:spacing w:line="600" w:lineRule="exact"/>
        <w:ind w:firstLine="640"/>
        <w:rPr>
          <w:rFonts w:eastAsia="仿宋"/>
          <w:color w:val="000000" w:themeColor="text1"/>
          <w:sz w:val="32"/>
          <w:szCs w:val="32"/>
          <w:highlight w:val="none"/>
          <w14:textFill>
            <w14:solidFill>
              <w14:schemeClr w14:val="tx1"/>
            </w14:solidFill>
          </w14:textFill>
        </w:rPr>
      </w:pPr>
    </w:p>
    <w:p w14:paraId="43065AC9">
      <w:pPr>
        <w:spacing w:line="600" w:lineRule="exact"/>
        <w:ind w:firstLine="640"/>
        <w:rPr>
          <w:rFonts w:eastAsia="仿宋"/>
          <w:color w:val="000000" w:themeColor="text1"/>
          <w:sz w:val="32"/>
          <w:szCs w:val="32"/>
          <w:highlight w:val="none"/>
          <w14:textFill>
            <w14:solidFill>
              <w14:schemeClr w14:val="tx1"/>
            </w14:solidFill>
          </w14:textFill>
        </w:rPr>
      </w:pPr>
    </w:p>
    <w:p w14:paraId="1B95973F">
      <w:pPr>
        <w:spacing w:line="600" w:lineRule="exact"/>
        <w:ind w:firstLine="640"/>
        <w:rPr>
          <w:rFonts w:eastAsia="仿宋"/>
          <w:color w:val="000000" w:themeColor="text1"/>
          <w:sz w:val="32"/>
          <w:szCs w:val="32"/>
          <w:highlight w:val="none"/>
          <w14:textFill>
            <w14:solidFill>
              <w14:schemeClr w14:val="tx1"/>
            </w14:solidFill>
          </w14:textFill>
        </w:rPr>
      </w:pPr>
    </w:p>
    <w:p w14:paraId="77032D5D">
      <w:pPr>
        <w:spacing w:line="600" w:lineRule="exact"/>
        <w:ind w:firstLine="640"/>
        <w:rPr>
          <w:rFonts w:eastAsia="仿宋"/>
          <w:color w:val="000000" w:themeColor="text1"/>
          <w:sz w:val="32"/>
          <w:szCs w:val="32"/>
          <w:highlight w:val="none"/>
          <w14:textFill>
            <w14:solidFill>
              <w14:schemeClr w14:val="tx1"/>
            </w14:solidFill>
          </w14:textFill>
        </w:rPr>
      </w:pPr>
    </w:p>
    <w:p w14:paraId="6562B107">
      <w:pPr>
        <w:spacing w:line="600" w:lineRule="exact"/>
        <w:ind w:firstLine="640"/>
        <w:rPr>
          <w:rFonts w:eastAsia="仿宋"/>
          <w:color w:val="000000" w:themeColor="text1"/>
          <w:sz w:val="32"/>
          <w:szCs w:val="32"/>
          <w:highlight w:val="none"/>
          <w14:textFill>
            <w14:solidFill>
              <w14:schemeClr w14:val="tx1"/>
            </w14:solidFill>
          </w14:textFill>
        </w:rPr>
      </w:pPr>
    </w:p>
    <w:p w14:paraId="737FC5F3">
      <w:pPr>
        <w:spacing w:line="600" w:lineRule="exact"/>
        <w:ind w:firstLine="640"/>
        <w:rPr>
          <w:rFonts w:eastAsia="仿宋"/>
          <w:color w:val="000000" w:themeColor="text1"/>
          <w:sz w:val="32"/>
          <w:szCs w:val="32"/>
          <w:highlight w:val="none"/>
          <w14:textFill>
            <w14:solidFill>
              <w14:schemeClr w14:val="tx1"/>
            </w14:solidFill>
          </w14:textFill>
        </w:rPr>
      </w:pPr>
    </w:p>
    <w:p w14:paraId="56DE16EB">
      <w:pPr>
        <w:spacing w:line="600" w:lineRule="exact"/>
        <w:ind w:firstLine="640" w:firstLineChars="200"/>
        <w:rPr>
          <w:rFonts w:eastAsia="仿宋"/>
          <w:color w:val="000000"/>
          <w:sz w:val="32"/>
          <w:szCs w:val="32"/>
          <w:highlight w:val="none"/>
        </w:rPr>
      </w:pPr>
      <w:r>
        <w:rPr>
          <w:rFonts w:eastAsia="仿宋"/>
          <w:color w:val="000000"/>
          <w:sz w:val="32"/>
          <w:szCs w:val="32"/>
          <w:highlight w:val="none"/>
        </w:rPr>
        <w:t>（图6：一般公共预算财政拨款支出决算结构）（饼状图）</w:t>
      </w:r>
    </w:p>
    <w:p w14:paraId="2B0741BF">
      <w:pPr>
        <w:spacing w:line="600" w:lineRule="exact"/>
        <w:ind w:firstLine="643" w:firstLineChars="200"/>
        <w:outlineLvl w:val="2"/>
        <w:rPr>
          <w:rFonts w:eastAsia="仿宋"/>
          <w:b/>
          <w:color w:val="000000"/>
          <w:sz w:val="32"/>
          <w:szCs w:val="32"/>
          <w:highlight w:val="none"/>
        </w:rPr>
      </w:pPr>
      <w:bookmarkStart w:id="105" w:name="_Toc25476"/>
      <w:bookmarkStart w:id="106" w:name="_Toc15377212"/>
      <w:r>
        <w:rPr>
          <w:rFonts w:eastAsia="仿宋"/>
          <w:b/>
          <w:color w:val="000000"/>
          <w:sz w:val="32"/>
          <w:szCs w:val="32"/>
          <w:highlight w:val="none"/>
        </w:rPr>
        <w:t>（三）一般公共预算财政拨款支出决算具体情况</w:t>
      </w:r>
      <w:bookmarkEnd w:id="105"/>
      <w:bookmarkEnd w:id="106"/>
    </w:p>
    <w:p w14:paraId="4C32873F">
      <w:pPr>
        <w:spacing w:line="600" w:lineRule="exact"/>
        <w:ind w:firstLine="643" w:firstLineChars="200"/>
        <w:outlineLvl w:val="9"/>
        <w:rPr>
          <w:rFonts w:eastAsia="仿宋"/>
          <w:color w:val="FF0000"/>
          <w:sz w:val="32"/>
          <w:szCs w:val="32"/>
          <w:highlight w:val="none"/>
        </w:rPr>
      </w:pPr>
      <w:bookmarkStart w:id="107" w:name="_Toc8175"/>
      <w:bookmarkStart w:id="108" w:name="_Toc15377444"/>
      <w:bookmarkStart w:id="109" w:name="_Toc15377213"/>
      <w:bookmarkStart w:id="110" w:name="_Toc15378460"/>
      <w:r>
        <w:rPr>
          <w:rFonts w:eastAsia="仿宋"/>
          <w:b/>
          <w:color w:val="000000" w:themeColor="text1"/>
          <w:sz w:val="32"/>
          <w:szCs w:val="32"/>
          <w:highlight w:val="none"/>
          <w14:textFill>
            <w14:solidFill>
              <w14:schemeClr w14:val="tx1"/>
            </w14:solidFill>
          </w14:textFill>
        </w:rPr>
        <w:t>2022年一般公共预算支出决算数为</w:t>
      </w:r>
      <w:r>
        <w:rPr>
          <w:rFonts w:hint="eastAsia" w:eastAsia="仿宋"/>
          <w:b/>
          <w:color w:val="000000" w:themeColor="text1"/>
          <w:sz w:val="32"/>
          <w:szCs w:val="32"/>
          <w:highlight w:val="none"/>
          <w14:textFill>
            <w14:solidFill>
              <w14:schemeClr w14:val="tx1"/>
            </w14:solidFill>
          </w14:textFill>
        </w:rPr>
        <w:t>2072.65</w:t>
      </w:r>
      <w:r>
        <w:rPr>
          <w:rFonts w:eastAsia="仿宋"/>
          <w:color w:val="000000" w:themeColor="text1"/>
          <w:sz w:val="32"/>
          <w:szCs w:val="32"/>
          <w:highlight w:val="none"/>
          <w14:textFill>
            <w14:solidFill>
              <w14:schemeClr w14:val="tx1"/>
            </w14:solidFill>
          </w14:textFill>
        </w:rPr>
        <w:t>，</w:t>
      </w:r>
      <w:r>
        <w:rPr>
          <w:rStyle w:val="14"/>
          <w:rFonts w:eastAsia="仿宋"/>
          <w:bCs/>
          <w:color w:val="000000" w:themeColor="text1"/>
          <w:sz w:val="32"/>
          <w:szCs w:val="32"/>
          <w:highlight w:val="none"/>
          <w14:textFill>
            <w14:solidFill>
              <w14:schemeClr w14:val="tx1"/>
            </w14:solidFill>
          </w14:textFill>
        </w:rPr>
        <w:t>完成</w:t>
      </w:r>
      <w:r>
        <w:rPr>
          <w:rStyle w:val="14"/>
          <w:rFonts w:eastAsia="仿宋"/>
          <w:bCs/>
          <w:color w:val="000000"/>
          <w:sz w:val="32"/>
          <w:szCs w:val="32"/>
          <w:highlight w:val="none"/>
        </w:rPr>
        <w:t>预算</w:t>
      </w:r>
      <w:r>
        <w:rPr>
          <w:rStyle w:val="14"/>
          <w:rFonts w:hint="eastAsia" w:eastAsia="仿宋"/>
          <w:bCs/>
          <w:color w:val="000000"/>
          <w:sz w:val="32"/>
          <w:szCs w:val="32"/>
          <w:highlight w:val="none"/>
        </w:rPr>
        <w:t>100</w:t>
      </w:r>
      <w:r>
        <w:rPr>
          <w:rStyle w:val="14"/>
          <w:rFonts w:eastAsia="仿宋"/>
          <w:bCs/>
          <w:color w:val="000000"/>
          <w:sz w:val="32"/>
          <w:szCs w:val="32"/>
          <w:highlight w:val="none"/>
        </w:rPr>
        <w:t>%。其中：</w:t>
      </w:r>
      <w:bookmarkEnd w:id="107"/>
      <w:bookmarkEnd w:id="108"/>
      <w:bookmarkEnd w:id="109"/>
      <w:bookmarkEnd w:id="110"/>
    </w:p>
    <w:p w14:paraId="371E97BE">
      <w:pPr>
        <w:spacing w:line="600" w:lineRule="exact"/>
        <w:ind w:firstLine="643" w:firstLineChars="200"/>
        <w:rPr>
          <w:rStyle w:val="14"/>
          <w:rFonts w:eastAsia="仿宋"/>
          <w:b w:val="0"/>
          <w:bCs/>
          <w:color w:val="000000"/>
          <w:sz w:val="32"/>
          <w:szCs w:val="32"/>
          <w:highlight w:val="none"/>
        </w:rPr>
      </w:pPr>
      <w:r>
        <w:rPr>
          <w:rStyle w:val="14"/>
          <w:rFonts w:eastAsia="仿宋"/>
          <w:bCs/>
          <w:color w:val="000000"/>
          <w:sz w:val="32"/>
          <w:szCs w:val="32"/>
          <w:highlight w:val="none"/>
        </w:rPr>
        <w:t>1.一般公共服务（类）人大事务（款）行政运行（项）:</w:t>
      </w:r>
      <w:r>
        <w:rPr>
          <w:rStyle w:val="14"/>
          <w:rFonts w:eastAsia="仿宋"/>
          <w:b w:val="0"/>
          <w:bCs/>
          <w:color w:val="000000"/>
          <w:sz w:val="32"/>
          <w:szCs w:val="32"/>
          <w:highlight w:val="none"/>
        </w:rPr>
        <w:t xml:space="preserve"> 支出决算为8.43万元，完成预算100%。</w:t>
      </w:r>
    </w:p>
    <w:p w14:paraId="5C250234">
      <w:pPr>
        <w:pStyle w:val="2"/>
        <w:spacing w:before="93"/>
        <w:ind w:firstLine="640" w:firstLineChars="200"/>
        <w:rPr>
          <w:rStyle w:val="14"/>
          <w:rFonts w:ascii="Times New Roman" w:eastAsia="仿宋"/>
          <w:b w:val="0"/>
          <w:bCs/>
          <w:color w:val="000000"/>
          <w:sz w:val="32"/>
          <w:szCs w:val="32"/>
          <w:highlight w:val="none"/>
        </w:rPr>
      </w:pPr>
      <w:r>
        <w:rPr>
          <w:rStyle w:val="14"/>
          <w:rFonts w:ascii="Times New Roman" w:eastAsia="仿宋"/>
          <w:b w:val="0"/>
          <w:bCs/>
          <w:color w:val="000000"/>
          <w:kern w:val="2"/>
          <w:sz w:val="32"/>
          <w:szCs w:val="32"/>
          <w:highlight w:val="none"/>
        </w:rPr>
        <w:t>2.</w:t>
      </w:r>
      <w:r>
        <w:rPr>
          <w:rStyle w:val="14"/>
          <w:rFonts w:ascii="Times New Roman" w:eastAsia="仿宋"/>
          <w:bCs/>
          <w:color w:val="000000"/>
          <w:kern w:val="2"/>
          <w:sz w:val="32"/>
          <w:szCs w:val="32"/>
          <w:highlight w:val="none"/>
        </w:rPr>
        <w:t>一般公共服务（类）人大事务（款）代表工作（项）:</w:t>
      </w:r>
      <w:r>
        <w:rPr>
          <w:rStyle w:val="14"/>
          <w:rFonts w:ascii="Times New Roman" w:eastAsia="仿宋"/>
          <w:b w:val="0"/>
          <w:bCs/>
          <w:color w:val="000000"/>
          <w:kern w:val="2"/>
          <w:sz w:val="32"/>
          <w:szCs w:val="32"/>
          <w:highlight w:val="none"/>
        </w:rPr>
        <w:t xml:space="preserve"> 支出决算为4.</w:t>
      </w:r>
      <w:r>
        <w:rPr>
          <w:rStyle w:val="14"/>
          <w:rFonts w:hint="eastAsia" w:ascii="Times New Roman" w:eastAsia="仿宋"/>
          <w:b w:val="0"/>
          <w:bCs/>
          <w:color w:val="000000"/>
          <w:kern w:val="2"/>
          <w:sz w:val="32"/>
          <w:szCs w:val="32"/>
          <w:highlight w:val="none"/>
        </w:rPr>
        <w:t>42</w:t>
      </w:r>
      <w:r>
        <w:rPr>
          <w:rStyle w:val="14"/>
          <w:rFonts w:ascii="Times New Roman" w:eastAsia="仿宋"/>
          <w:b w:val="0"/>
          <w:bCs/>
          <w:color w:val="000000"/>
          <w:kern w:val="2"/>
          <w:sz w:val="32"/>
          <w:szCs w:val="32"/>
          <w:highlight w:val="none"/>
        </w:rPr>
        <w:t>万元，完成预算100%。</w:t>
      </w:r>
    </w:p>
    <w:p w14:paraId="7D362261">
      <w:pPr>
        <w:pStyle w:val="2"/>
        <w:spacing w:before="93"/>
        <w:ind w:firstLine="640" w:firstLineChars="200"/>
        <w:rPr>
          <w:rStyle w:val="14"/>
          <w:rFonts w:ascii="Times New Roman" w:eastAsia="仿宋"/>
          <w:b w:val="0"/>
          <w:bCs/>
          <w:color w:val="000000"/>
          <w:sz w:val="32"/>
          <w:szCs w:val="32"/>
          <w:highlight w:val="none"/>
        </w:rPr>
      </w:pPr>
      <w:r>
        <w:rPr>
          <w:rStyle w:val="14"/>
          <w:rFonts w:ascii="Times New Roman" w:eastAsia="仿宋"/>
          <w:b w:val="0"/>
          <w:bCs/>
          <w:color w:val="000000"/>
          <w:kern w:val="2"/>
          <w:sz w:val="32"/>
          <w:szCs w:val="32"/>
          <w:highlight w:val="none"/>
        </w:rPr>
        <w:t>3.</w:t>
      </w:r>
      <w:r>
        <w:rPr>
          <w:rStyle w:val="14"/>
          <w:rFonts w:ascii="Times New Roman" w:eastAsia="仿宋"/>
          <w:bCs/>
          <w:color w:val="000000"/>
          <w:kern w:val="2"/>
          <w:sz w:val="32"/>
          <w:szCs w:val="32"/>
          <w:highlight w:val="none"/>
        </w:rPr>
        <w:t>一般公共服务（类）政府办公厅（室）及相关机构事务（款）行政运行（项）: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200.44</w:t>
      </w:r>
      <w:r>
        <w:rPr>
          <w:rStyle w:val="14"/>
          <w:rFonts w:ascii="Times New Roman" w:eastAsia="仿宋"/>
          <w:b w:val="0"/>
          <w:bCs/>
          <w:color w:val="000000"/>
          <w:kern w:val="2"/>
          <w:sz w:val="32"/>
          <w:szCs w:val="32"/>
          <w:highlight w:val="none"/>
        </w:rPr>
        <w:t>万元，完成预算100%。</w:t>
      </w:r>
    </w:p>
    <w:p w14:paraId="3CC8CBAA">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4.</w:t>
      </w:r>
      <w:r>
        <w:rPr>
          <w:rStyle w:val="14"/>
          <w:rFonts w:ascii="Times New Roman" w:eastAsia="仿宋"/>
          <w:bCs/>
          <w:color w:val="000000"/>
          <w:kern w:val="2"/>
          <w:sz w:val="32"/>
          <w:szCs w:val="32"/>
          <w:highlight w:val="none"/>
        </w:rPr>
        <w:t>一般公共服务（类）政府办公厅（室）及相关机构事务（款）信访事务（项）: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3</w:t>
      </w:r>
      <w:r>
        <w:rPr>
          <w:rStyle w:val="14"/>
          <w:rFonts w:ascii="Times New Roman" w:eastAsia="仿宋"/>
          <w:b w:val="0"/>
          <w:bCs/>
          <w:color w:val="000000"/>
          <w:kern w:val="2"/>
          <w:sz w:val="32"/>
          <w:szCs w:val="32"/>
          <w:highlight w:val="none"/>
        </w:rPr>
        <w:t>万元，完成预算100%。</w:t>
      </w:r>
    </w:p>
    <w:p w14:paraId="523363C5">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5.</w:t>
      </w:r>
      <w:r>
        <w:rPr>
          <w:rStyle w:val="14"/>
          <w:rFonts w:ascii="Times New Roman" w:eastAsia="仿宋"/>
          <w:bCs/>
          <w:color w:val="000000"/>
          <w:kern w:val="2"/>
          <w:sz w:val="32"/>
          <w:szCs w:val="32"/>
          <w:highlight w:val="none"/>
        </w:rPr>
        <w:t>一般公共服务（类）政府办公厅（室）及相关机构事务（款）</w:t>
      </w:r>
      <w:r>
        <w:rPr>
          <w:rStyle w:val="14"/>
          <w:rFonts w:hint="eastAsia" w:ascii="Times New Roman" w:eastAsia="仿宋"/>
          <w:bCs/>
          <w:color w:val="000000"/>
          <w:kern w:val="2"/>
          <w:sz w:val="32"/>
          <w:szCs w:val="32"/>
          <w:highlight w:val="none"/>
        </w:rPr>
        <w:t>一般行政</w:t>
      </w:r>
      <w:r>
        <w:rPr>
          <w:rStyle w:val="14"/>
          <w:rFonts w:ascii="Times New Roman" w:eastAsia="仿宋"/>
          <w:bCs/>
          <w:color w:val="000000"/>
          <w:kern w:val="2"/>
          <w:sz w:val="32"/>
          <w:szCs w:val="32"/>
          <w:highlight w:val="none"/>
        </w:rPr>
        <w:t>（项）: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104.52</w:t>
      </w:r>
      <w:r>
        <w:rPr>
          <w:rStyle w:val="14"/>
          <w:rFonts w:ascii="Times New Roman" w:eastAsia="仿宋"/>
          <w:b w:val="0"/>
          <w:bCs/>
          <w:color w:val="000000"/>
          <w:kern w:val="2"/>
          <w:sz w:val="32"/>
          <w:szCs w:val="32"/>
          <w:highlight w:val="none"/>
        </w:rPr>
        <w:t>万元，完成预算100%。</w:t>
      </w:r>
    </w:p>
    <w:p w14:paraId="0FECFA5E">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6.</w:t>
      </w:r>
      <w:r>
        <w:rPr>
          <w:rStyle w:val="14"/>
          <w:rFonts w:ascii="Times New Roman" w:eastAsia="仿宋"/>
          <w:bCs/>
          <w:color w:val="000000"/>
          <w:kern w:val="2"/>
          <w:sz w:val="32"/>
          <w:szCs w:val="32"/>
          <w:highlight w:val="none"/>
        </w:rPr>
        <w:t>一般公共服务（类）纪检监察事务（款）</w:t>
      </w:r>
      <w:r>
        <w:rPr>
          <w:rStyle w:val="14"/>
          <w:rFonts w:hint="eastAsia" w:ascii="Times New Roman" w:eastAsia="仿宋"/>
          <w:bCs/>
          <w:color w:val="000000"/>
          <w:kern w:val="2"/>
          <w:sz w:val="32"/>
          <w:szCs w:val="32"/>
          <w:highlight w:val="none"/>
        </w:rPr>
        <w:t>一般行政管理事务</w:t>
      </w:r>
      <w:r>
        <w:rPr>
          <w:rStyle w:val="14"/>
          <w:rFonts w:ascii="Times New Roman" w:eastAsia="仿宋"/>
          <w:bCs/>
          <w:color w:val="000000"/>
          <w:kern w:val="2"/>
          <w:sz w:val="32"/>
          <w:szCs w:val="32"/>
          <w:highlight w:val="none"/>
        </w:rPr>
        <w:t>（项）: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5</w:t>
      </w:r>
      <w:r>
        <w:rPr>
          <w:rStyle w:val="14"/>
          <w:rFonts w:ascii="Times New Roman" w:eastAsia="仿宋"/>
          <w:b w:val="0"/>
          <w:bCs/>
          <w:color w:val="000000"/>
          <w:kern w:val="2"/>
          <w:sz w:val="32"/>
          <w:szCs w:val="32"/>
          <w:highlight w:val="none"/>
        </w:rPr>
        <w:t>万元，完成预算100%。</w:t>
      </w:r>
    </w:p>
    <w:p w14:paraId="361854F9">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7.</w:t>
      </w:r>
      <w:r>
        <w:rPr>
          <w:rStyle w:val="14"/>
          <w:rFonts w:ascii="Times New Roman" w:eastAsia="仿宋"/>
          <w:bCs/>
          <w:color w:val="000000"/>
          <w:kern w:val="2"/>
          <w:sz w:val="32"/>
          <w:szCs w:val="32"/>
          <w:highlight w:val="none"/>
        </w:rPr>
        <w:t>一般公共服务（类）群众团体事务（款）其他群众团体事务支出（项）:</w:t>
      </w:r>
      <w:r>
        <w:rPr>
          <w:rStyle w:val="14"/>
          <w:rFonts w:ascii="Times New Roman" w:eastAsia="仿宋"/>
          <w:b w:val="0"/>
          <w:bCs/>
          <w:color w:val="000000"/>
          <w:kern w:val="2"/>
          <w:sz w:val="32"/>
          <w:szCs w:val="32"/>
          <w:highlight w:val="none"/>
        </w:rPr>
        <w:t xml:space="preserve"> 支出决算为3万元，完成预算100%。</w:t>
      </w:r>
    </w:p>
    <w:p w14:paraId="586D78F6">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8.</w:t>
      </w:r>
      <w:r>
        <w:rPr>
          <w:rStyle w:val="14"/>
          <w:rFonts w:ascii="Times New Roman" w:eastAsia="仿宋"/>
          <w:bCs/>
          <w:color w:val="000000"/>
          <w:kern w:val="2"/>
          <w:sz w:val="32"/>
          <w:szCs w:val="32"/>
          <w:highlight w:val="none"/>
        </w:rPr>
        <w:t>一般公共服务（类）党委办公厅（室）及相关机构事务（款）行政运行（项）: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187.98</w:t>
      </w:r>
      <w:r>
        <w:rPr>
          <w:rStyle w:val="14"/>
          <w:rFonts w:ascii="Times New Roman" w:eastAsia="仿宋"/>
          <w:b w:val="0"/>
          <w:bCs/>
          <w:color w:val="000000"/>
          <w:kern w:val="2"/>
          <w:sz w:val="32"/>
          <w:szCs w:val="32"/>
          <w:highlight w:val="none"/>
        </w:rPr>
        <w:t>万元，完成预算100%。</w:t>
      </w:r>
    </w:p>
    <w:p w14:paraId="160BAAA1">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9.</w:t>
      </w:r>
      <w:r>
        <w:rPr>
          <w:rStyle w:val="14"/>
          <w:rFonts w:ascii="Times New Roman" w:eastAsia="仿宋"/>
          <w:bCs/>
          <w:color w:val="000000"/>
          <w:kern w:val="2"/>
          <w:sz w:val="32"/>
          <w:szCs w:val="32"/>
          <w:highlight w:val="none"/>
        </w:rPr>
        <w:t>一般公共服务（类）党委办公厅（室）及相关机构事务（款）</w:t>
      </w:r>
      <w:r>
        <w:rPr>
          <w:rStyle w:val="14"/>
          <w:rFonts w:hint="eastAsia" w:ascii="Times New Roman" w:eastAsia="仿宋"/>
          <w:bCs/>
          <w:color w:val="000000"/>
          <w:kern w:val="2"/>
          <w:sz w:val="32"/>
          <w:szCs w:val="32"/>
          <w:highlight w:val="none"/>
        </w:rPr>
        <w:t>一般行政管理事务</w:t>
      </w:r>
      <w:r>
        <w:rPr>
          <w:rStyle w:val="14"/>
          <w:rFonts w:ascii="Times New Roman" w:eastAsia="仿宋"/>
          <w:bCs/>
          <w:color w:val="000000"/>
          <w:kern w:val="2"/>
          <w:sz w:val="32"/>
          <w:szCs w:val="32"/>
          <w:highlight w:val="none"/>
        </w:rPr>
        <w:t>（项）: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1</w:t>
      </w:r>
      <w:r>
        <w:rPr>
          <w:rStyle w:val="14"/>
          <w:rFonts w:ascii="Times New Roman" w:eastAsia="仿宋"/>
          <w:b w:val="0"/>
          <w:bCs/>
          <w:color w:val="000000"/>
          <w:kern w:val="2"/>
          <w:sz w:val="32"/>
          <w:szCs w:val="32"/>
          <w:highlight w:val="none"/>
        </w:rPr>
        <w:t>万元，完成预算100%。</w:t>
      </w:r>
    </w:p>
    <w:p w14:paraId="365C7BFC">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10.</w:t>
      </w:r>
      <w:r>
        <w:rPr>
          <w:rStyle w:val="14"/>
          <w:rFonts w:ascii="Times New Roman" w:eastAsia="仿宋"/>
          <w:bCs/>
          <w:color w:val="000000"/>
          <w:kern w:val="2"/>
          <w:sz w:val="32"/>
          <w:szCs w:val="32"/>
          <w:highlight w:val="none"/>
        </w:rPr>
        <w:t>一般公共服务（类）</w:t>
      </w:r>
      <w:r>
        <w:rPr>
          <w:rStyle w:val="14"/>
          <w:rFonts w:hint="eastAsia" w:ascii="Times New Roman" w:eastAsia="仿宋"/>
          <w:bCs/>
          <w:color w:val="000000"/>
          <w:kern w:val="2"/>
          <w:sz w:val="32"/>
          <w:szCs w:val="32"/>
          <w:highlight w:val="none"/>
        </w:rPr>
        <w:t>组织事务</w:t>
      </w:r>
      <w:r>
        <w:rPr>
          <w:rStyle w:val="14"/>
          <w:rFonts w:ascii="Times New Roman" w:eastAsia="仿宋"/>
          <w:bCs/>
          <w:color w:val="000000"/>
          <w:kern w:val="2"/>
          <w:sz w:val="32"/>
          <w:szCs w:val="32"/>
          <w:highlight w:val="none"/>
        </w:rPr>
        <w:t>（室）</w:t>
      </w:r>
      <w:r>
        <w:rPr>
          <w:rStyle w:val="14"/>
          <w:rFonts w:hint="eastAsia" w:ascii="Times New Roman" w:eastAsia="仿宋"/>
          <w:bCs/>
          <w:color w:val="000000"/>
          <w:kern w:val="2"/>
          <w:sz w:val="32"/>
          <w:szCs w:val="32"/>
          <w:highlight w:val="none"/>
        </w:rPr>
        <w:t>其他组织事务支出</w:t>
      </w:r>
      <w:r>
        <w:rPr>
          <w:rStyle w:val="14"/>
          <w:rFonts w:ascii="Times New Roman" w:eastAsia="仿宋"/>
          <w:bCs/>
          <w:color w:val="000000"/>
          <w:kern w:val="2"/>
          <w:sz w:val="32"/>
          <w:szCs w:val="32"/>
          <w:highlight w:val="none"/>
        </w:rPr>
        <w:t>（项）: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3.12</w:t>
      </w:r>
      <w:r>
        <w:rPr>
          <w:rStyle w:val="14"/>
          <w:rFonts w:ascii="Times New Roman" w:eastAsia="仿宋"/>
          <w:b w:val="0"/>
          <w:bCs/>
          <w:color w:val="000000"/>
          <w:kern w:val="2"/>
          <w:sz w:val="32"/>
          <w:szCs w:val="32"/>
          <w:highlight w:val="none"/>
        </w:rPr>
        <w:t>万元，完成预算100%。</w:t>
      </w:r>
    </w:p>
    <w:p w14:paraId="3551C007">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11.</w:t>
      </w:r>
      <w:r>
        <w:rPr>
          <w:rStyle w:val="14"/>
          <w:rFonts w:ascii="Times New Roman" w:eastAsia="仿宋"/>
          <w:bCs/>
          <w:color w:val="000000"/>
          <w:kern w:val="2"/>
          <w:sz w:val="32"/>
          <w:szCs w:val="32"/>
          <w:highlight w:val="none"/>
        </w:rPr>
        <w:t>国防（类）国防动员（款）兵役征集（项）:</w:t>
      </w:r>
      <w:r>
        <w:rPr>
          <w:rStyle w:val="14"/>
          <w:rFonts w:ascii="Times New Roman" w:eastAsia="仿宋"/>
          <w:b w:val="0"/>
          <w:bCs/>
          <w:color w:val="000000"/>
          <w:kern w:val="2"/>
          <w:sz w:val="32"/>
          <w:szCs w:val="32"/>
          <w:highlight w:val="none"/>
        </w:rPr>
        <w:t xml:space="preserve"> 支出决算为1万元，完成预算100%。</w:t>
      </w:r>
    </w:p>
    <w:p w14:paraId="74501923">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12.</w:t>
      </w:r>
      <w:r>
        <w:rPr>
          <w:rStyle w:val="14"/>
          <w:rFonts w:ascii="Times New Roman" w:eastAsia="仿宋"/>
          <w:bCs/>
          <w:color w:val="000000"/>
          <w:kern w:val="2"/>
          <w:sz w:val="32"/>
          <w:szCs w:val="32"/>
          <w:highlight w:val="none"/>
        </w:rPr>
        <w:t>社会保障和就业（类）</w:t>
      </w:r>
      <w:r>
        <w:rPr>
          <w:rStyle w:val="14"/>
          <w:rFonts w:hint="eastAsia" w:ascii="Times New Roman" w:eastAsia="仿宋"/>
          <w:bCs/>
          <w:color w:val="000000"/>
          <w:kern w:val="2"/>
          <w:sz w:val="32"/>
          <w:szCs w:val="32"/>
          <w:highlight w:val="none"/>
        </w:rPr>
        <w:t>行政事业</w:t>
      </w:r>
      <w:r>
        <w:rPr>
          <w:rStyle w:val="14"/>
          <w:rFonts w:hint="eastAsia" w:ascii="Times New Roman" w:eastAsia="仿宋"/>
          <w:bCs/>
          <w:color w:val="000000"/>
          <w:kern w:val="2"/>
          <w:sz w:val="32"/>
          <w:szCs w:val="32"/>
          <w:highlight w:val="none"/>
          <w:lang w:eastAsia="zh-CN"/>
        </w:rPr>
        <w:t>部门</w:t>
      </w:r>
      <w:r>
        <w:rPr>
          <w:rStyle w:val="14"/>
          <w:rFonts w:hint="eastAsia" w:ascii="Times New Roman" w:eastAsia="仿宋"/>
          <w:bCs/>
          <w:color w:val="000000"/>
          <w:kern w:val="2"/>
          <w:sz w:val="32"/>
          <w:szCs w:val="32"/>
          <w:highlight w:val="none"/>
        </w:rPr>
        <w:t>养老支出</w:t>
      </w:r>
      <w:r>
        <w:rPr>
          <w:rStyle w:val="14"/>
          <w:rFonts w:ascii="Times New Roman" w:eastAsia="仿宋"/>
          <w:bCs/>
          <w:color w:val="000000"/>
          <w:kern w:val="2"/>
          <w:sz w:val="32"/>
          <w:szCs w:val="32"/>
          <w:highlight w:val="none"/>
        </w:rPr>
        <w:t>（款）</w:t>
      </w:r>
      <w:r>
        <w:rPr>
          <w:rStyle w:val="14"/>
          <w:rFonts w:hint="eastAsia" w:ascii="Times New Roman" w:eastAsia="仿宋"/>
          <w:bCs/>
          <w:color w:val="000000"/>
          <w:kern w:val="2"/>
          <w:sz w:val="32"/>
          <w:szCs w:val="32"/>
          <w:highlight w:val="none"/>
        </w:rPr>
        <w:t xml:space="preserve">  行政</w:t>
      </w:r>
      <w:r>
        <w:rPr>
          <w:rStyle w:val="14"/>
          <w:rFonts w:hint="eastAsia" w:ascii="Times New Roman" w:eastAsia="仿宋"/>
          <w:bCs/>
          <w:color w:val="000000"/>
          <w:kern w:val="2"/>
          <w:sz w:val="32"/>
          <w:szCs w:val="32"/>
          <w:highlight w:val="none"/>
          <w:lang w:eastAsia="zh-CN"/>
        </w:rPr>
        <w:t>部门</w:t>
      </w:r>
      <w:r>
        <w:rPr>
          <w:rStyle w:val="14"/>
          <w:rFonts w:hint="eastAsia" w:ascii="Times New Roman" w:eastAsia="仿宋"/>
          <w:bCs/>
          <w:color w:val="000000"/>
          <w:kern w:val="2"/>
          <w:sz w:val="32"/>
          <w:szCs w:val="32"/>
          <w:highlight w:val="none"/>
        </w:rPr>
        <w:t>离退休</w:t>
      </w:r>
      <w:r>
        <w:rPr>
          <w:rStyle w:val="14"/>
          <w:rFonts w:ascii="Times New Roman" w:eastAsia="仿宋"/>
          <w:bCs/>
          <w:color w:val="000000"/>
          <w:kern w:val="2"/>
          <w:sz w:val="32"/>
          <w:szCs w:val="32"/>
          <w:highlight w:val="none"/>
        </w:rPr>
        <w:t>（项）: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kern w:val="2"/>
          <w:sz w:val="32"/>
          <w:szCs w:val="32"/>
          <w:highlight w:val="none"/>
        </w:rPr>
        <w:t>80.87</w:t>
      </w:r>
      <w:r>
        <w:rPr>
          <w:rStyle w:val="14"/>
          <w:rFonts w:ascii="Times New Roman" w:eastAsia="仿宋"/>
          <w:b w:val="0"/>
          <w:bCs/>
          <w:color w:val="000000"/>
          <w:kern w:val="2"/>
          <w:sz w:val="32"/>
          <w:szCs w:val="32"/>
          <w:highlight w:val="none"/>
        </w:rPr>
        <w:t>万元，完成预算100%。</w:t>
      </w:r>
    </w:p>
    <w:p w14:paraId="293CC7AD">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13.</w:t>
      </w:r>
      <w:r>
        <w:rPr>
          <w:rStyle w:val="14"/>
          <w:rFonts w:ascii="Times New Roman" w:eastAsia="仿宋"/>
          <w:bCs/>
          <w:color w:val="000000"/>
          <w:kern w:val="2"/>
          <w:sz w:val="32"/>
          <w:szCs w:val="32"/>
          <w:highlight w:val="none"/>
        </w:rPr>
        <w:t>社会保障和就业（类）</w:t>
      </w:r>
      <w:r>
        <w:rPr>
          <w:rStyle w:val="14"/>
          <w:rFonts w:hint="eastAsia" w:ascii="Times New Roman" w:eastAsia="仿宋"/>
          <w:bCs/>
          <w:color w:val="000000"/>
          <w:kern w:val="2"/>
          <w:sz w:val="32"/>
          <w:szCs w:val="32"/>
          <w:highlight w:val="none"/>
        </w:rPr>
        <w:t>行政事业</w:t>
      </w:r>
      <w:r>
        <w:rPr>
          <w:rStyle w:val="14"/>
          <w:rFonts w:hint="eastAsia" w:ascii="Times New Roman" w:eastAsia="仿宋"/>
          <w:bCs/>
          <w:color w:val="000000"/>
          <w:kern w:val="2"/>
          <w:sz w:val="32"/>
          <w:szCs w:val="32"/>
          <w:highlight w:val="none"/>
          <w:lang w:eastAsia="zh-CN"/>
        </w:rPr>
        <w:t>部门</w:t>
      </w:r>
      <w:r>
        <w:rPr>
          <w:rStyle w:val="14"/>
          <w:rFonts w:hint="eastAsia" w:ascii="Times New Roman" w:eastAsia="仿宋"/>
          <w:bCs/>
          <w:color w:val="000000"/>
          <w:kern w:val="2"/>
          <w:sz w:val="32"/>
          <w:szCs w:val="32"/>
          <w:highlight w:val="none"/>
        </w:rPr>
        <w:t>养老支出</w:t>
      </w:r>
      <w:r>
        <w:rPr>
          <w:rStyle w:val="14"/>
          <w:rFonts w:ascii="Times New Roman" w:eastAsia="仿宋"/>
          <w:bCs/>
          <w:color w:val="000000"/>
          <w:kern w:val="2"/>
          <w:sz w:val="32"/>
          <w:szCs w:val="32"/>
          <w:highlight w:val="none"/>
        </w:rPr>
        <w:t>（款）  机关事业</w:t>
      </w:r>
      <w:r>
        <w:rPr>
          <w:rStyle w:val="14"/>
          <w:rFonts w:hint="eastAsia" w:ascii="Times New Roman" w:eastAsia="仿宋"/>
          <w:bCs/>
          <w:color w:val="000000"/>
          <w:kern w:val="2"/>
          <w:sz w:val="32"/>
          <w:szCs w:val="32"/>
          <w:highlight w:val="none"/>
          <w:lang w:eastAsia="zh-CN"/>
        </w:rPr>
        <w:t>部门</w:t>
      </w:r>
      <w:r>
        <w:rPr>
          <w:rStyle w:val="14"/>
          <w:rFonts w:ascii="Times New Roman" w:eastAsia="仿宋"/>
          <w:bCs/>
          <w:color w:val="000000"/>
          <w:kern w:val="2"/>
          <w:sz w:val="32"/>
          <w:szCs w:val="32"/>
          <w:highlight w:val="none"/>
        </w:rPr>
        <w:t>基本养老保险缴费支出（项）: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83.39</w:t>
      </w:r>
      <w:r>
        <w:rPr>
          <w:rStyle w:val="14"/>
          <w:rFonts w:ascii="Times New Roman" w:eastAsia="仿宋"/>
          <w:b w:val="0"/>
          <w:bCs/>
          <w:color w:val="000000"/>
          <w:kern w:val="2"/>
          <w:sz w:val="32"/>
          <w:szCs w:val="32"/>
          <w:highlight w:val="none"/>
        </w:rPr>
        <w:t>万元，完成预算100%。</w:t>
      </w:r>
    </w:p>
    <w:p w14:paraId="585310AE">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1</w:t>
      </w:r>
      <w:r>
        <w:rPr>
          <w:rFonts w:hint="eastAsia" w:ascii="Times New Roman"/>
          <w:highlight w:val="none"/>
        </w:rPr>
        <w:t>4</w:t>
      </w:r>
      <w:r>
        <w:rPr>
          <w:rFonts w:ascii="Times New Roman"/>
          <w:highlight w:val="none"/>
        </w:rPr>
        <w:t>.</w:t>
      </w:r>
      <w:r>
        <w:rPr>
          <w:rStyle w:val="14"/>
          <w:rFonts w:ascii="Times New Roman" w:eastAsia="仿宋"/>
          <w:bCs/>
          <w:color w:val="000000"/>
          <w:kern w:val="2"/>
          <w:sz w:val="32"/>
          <w:szCs w:val="32"/>
          <w:highlight w:val="none"/>
        </w:rPr>
        <w:t>社会保障和就业（类）行政事业</w:t>
      </w:r>
      <w:r>
        <w:rPr>
          <w:rStyle w:val="14"/>
          <w:rFonts w:hint="eastAsia" w:ascii="Times New Roman" w:eastAsia="仿宋"/>
          <w:bCs/>
          <w:color w:val="000000"/>
          <w:kern w:val="2"/>
          <w:sz w:val="32"/>
          <w:szCs w:val="32"/>
          <w:highlight w:val="none"/>
          <w:lang w:eastAsia="zh-CN"/>
        </w:rPr>
        <w:t>部门</w:t>
      </w:r>
      <w:r>
        <w:rPr>
          <w:rStyle w:val="14"/>
          <w:rFonts w:ascii="Times New Roman" w:eastAsia="仿宋"/>
          <w:bCs/>
          <w:color w:val="000000"/>
          <w:kern w:val="2"/>
          <w:sz w:val="32"/>
          <w:szCs w:val="32"/>
          <w:highlight w:val="none"/>
        </w:rPr>
        <w:t>养老支出（款）  机关事业</w:t>
      </w:r>
      <w:r>
        <w:rPr>
          <w:rStyle w:val="14"/>
          <w:rFonts w:hint="eastAsia" w:ascii="Times New Roman" w:eastAsia="仿宋"/>
          <w:bCs/>
          <w:color w:val="000000"/>
          <w:kern w:val="2"/>
          <w:sz w:val="32"/>
          <w:szCs w:val="32"/>
          <w:highlight w:val="none"/>
          <w:lang w:eastAsia="zh-CN"/>
        </w:rPr>
        <w:t>部门</w:t>
      </w:r>
      <w:r>
        <w:rPr>
          <w:rStyle w:val="14"/>
          <w:rFonts w:ascii="Times New Roman" w:eastAsia="仿宋"/>
          <w:bCs/>
          <w:color w:val="000000"/>
          <w:kern w:val="2"/>
          <w:sz w:val="32"/>
          <w:szCs w:val="32"/>
          <w:highlight w:val="none"/>
        </w:rPr>
        <w:t>职业年金缴费支出（项）: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12.71</w:t>
      </w:r>
      <w:r>
        <w:rPr>
          <w:rStyle w:val="14"/>
          <w:rFonts w:ascii="Times New Roman" w:eastAsia="仿宋"/>
          <w:b w:val="0"/>
          <w:bCs/>
          <w:color w:val="000000"/>
          <w:kern w:val="2"/>
          <w:sz w:val="32"/>
          <w:szCs w:val="32"/>
          <w:highlight w:val="none"/>
        </w:rPr>
        <w:t>万元，完成预算100%。</w:t>
      </w:r>
    </w:p>
    <w:p w14:paraId="05F97CCA">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1</w:t>
      </w:r>
      <w:r>
        <w:rPr>
          <w:rFonts w:hint="eastAsia" w:ascii="Times New Roman"/>
          <w:highlight w:val="none"/>
        </w:rPr>
        <w:t>5</w:t>
      </w:r>
      <w:r>
        <w:rPr>
          <w:rFonts w:ascii="Times New Roman"/>
          <w:highlight w:val="none"/>
        </w:rPr>
        <w:t>.</w:t>
      </w:r>
      <w:r>
        <w:rPr>
          <w:rStyle w:val="14"/>
          <w:rFonts w:ascii="Times New Roman" w:eastAsia="仿宋"/>
          <w:bCs/>
          <w:color w:val="000000"/>
          <w:kern w:val="2"/>
          <w:sz w:val="32"/>
          <w:szCs w:val="32"/>
          <w:highlight w:val="none"/>
        </w:rPr>
        <w:t>社会保障和就业（类）抚恤（款）</w:t>
      </w:r>
      <w:r>
        <w:rPr>
          <w:rStyle w:val="14"/>
          <w:rFonts w:hint="eastAsia" w:ascii="Times New Roman" w:eastAsia="仿宋"/>
          <w:bCs/>
          <w:color w:val="000000"/>
          <w:kern w:val="2"/>
          <w:sz w:val="32"/>
          <w:szCs w:val="32"/>
          <w:highlight w:val="none"/>
        </w:rPr>
        <w:t>死亡抚恤</w:t>
      </w:r>
      <w:r>
        <w:rPr>
          <w:rStyle w:val="14"/>
          <w:rFonts w:ascii="Times New Roman" w:eastAsia="仿宋"/>
          <w:bCs/>
          <w:color w:val="000000"/>
          <w:kern w:val="2"/>
          <w:sz w:val="32"/>
          <w:szCs w:val="32"/>
          <w:highlight w:val="none"/>
        </w:rPr>
        <w:t>（项）:</w:t>
      </w:r>
      <w:r>
        <w:rPr>
          <w:rStyle w:val="14"/>
          <w:rFonts w:ascii="Times New Roman" w:eastAsia="仿宋"/>
          <w:b w:val="0"/>
          <w:bCs/>
          <w:color w:val="000000"/>
          <w:kern w:val="2"/>
          <w:sz w:val="32"/>
          <w:szCs w:val="32"/>
          <w:highlight w:val="none"/>
        </w:rPr>
        <w:t xml:space="preserve"> 支出决算为6.</w:t>
      </w:r>
      <w:r>
        <w:rPr>
          <w:rStyle w:val="14"/>
          <w:rFonts w:hint="eastAsia" w:ascii="Times New Roman" w:eastAsia="仿宋"/>
          <w:b w:val="0"/>
          <w:bCs/>
          <w:color w:val="000000"/>
          <w:kern w:val="2"/>
          <w:sz w:val="32"/>
          <w:szCs w:val="32"/>
          <w:highlight w:val="none"/>
        </w:rPr>
        <w:t>2</w:t>
      </w:r>
      <w:r>
        <w:rPr>
          <w:rStyle w:val="14"/>
          <w:rFonts w:ascii="Times New Roman" w:eastAsia="仿宋"/>
          <w:b w:val="0"/>
          <w:bCs/>
          <w:color w:val="000000"/>
          <w:kern w:val="2"/>
          <w:sz w:val="32"/>
          <w:szCs w:val="32"/>
          <w:highlight w:val="none"/>
        </w:rPr>
        <w:t>6万元，完成预算100%。</w:t>
      </w:r>
    </w:p>
    <w:p w14:paraId="76529194">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1</w:t>
      </w:r>
      <w:r>
        <w:rPr>
          <w:rFonts w:hint="eastAsia" w:ascii="Times New Roman"/>
          <w:highlight w:val="none"/>
        </w:rPr>
        <w:t>6</w:t>
      </w:r>
      <w:r>
        <w:rPr>
          <w:rFonts w:ascii="Times New Roman"/>
          <w:highlight w:val="none"/>
        </w:rPr>
        <w:t>.</w:t>
      </w:r>
      <w:r>
        <w:rPr>
          <w:rStyle w:val="14"/>
          <w:rFonts w:ascii="Times New Roman" w:eastAsia="仿宋"/>
          <w:bCs/>
          <w:color w:val="000000"/>
          <w:kern w:val="2"/>
          <w:sz w:val="32"/>
          <w:szCs w:val="32"/>
          <w:highlight w:val="none"/>
        </w:rPr>
        <w:t>社会保障和就业（类）社会福利（款）老年福利（项）:</w:t>
      </w:r>
      <w:r>
        <w:rPr>
          <w:rStyle w:val="14"/>
          <w:rFonts w:ascii="Times New Roman" w:eastAsia="仿宋"/>
          <w:b w:val="0"/>
          <w:bCs/>
          <w:color w:val="000000"/>
          <w:kern w:val="2"/>
          <w:sz w:val="32"/>
          <w:szCs w:val="32"/>
          <w:highlight w:val="none"/>
        </w:rPr>
        <w:t xml:space="preserve"> 支出决算为0.3万元，完成预算100%。</w:t>
      </w:r>
    </w:p>
    <w:p w14:paraId="2B7D3567">
      <w:pPr>
        <w:pStyle w:val="2"/>
        <w:spacing w:before="93"/>
        <w:ind w:firstLine="600" w:firstLineChars="200"/>
        <w:rPr>
          <w:rStyle w:val="14"/>
          <w:rFonts w:ascii="Times New Roman" w:eastAsia="仿宋"/>
          <w:b w:val="0"/>
          <w:bCs/>
          <w:color w:val="000000"/>
          <w:kern w:val="2"/>
          <w:sz w:val="32"/>
          <w:szCs w:val="32"/>
          <w:highlight w:val="none"/>
        </w:rPr>
      </w:pPr>
      <w:r>
        <w:rPr>
          <w:rFonts w:hint="eastAsia" w:ascii="Times New Roman"/>
          <w:highlight w:val="none"/>
        </w:rPr>
        <w:t>17</w:t>
      </w:r>
      <w:r>
        <w:rPr>
          <w:rFonts w:ascii="Times New Roman"/>
          <w:highlight w:val="none"/>
        </w:rPr>
        <w:t>.</w:t>
      </w:r>
      <w:r>
        <w:rPr>
          <w:rStyle w:val="14"/>
          <w:rFonts w:ascii="Times New Roman" w:eastAsia="仿宋"/>
          <w:bCs/>
          <w:color w:val="000000"/>
          <w:kern w:val="2"/>
          <w:sz w:val="32"/>
          <w:szCs w:val="32"/>
          <w:highlight w:val="none"/>
        </w:rPr>
        <w:t>卫生健康（类）行政事业</w:t>
      </w:r>
      <w:r>
        <w:rPr>
          <w:rStyle w:val="14"/>
          <w:rFonts w:hint="eastAsia" w:ascii="Times New Roman" w:eastAsia="仿宋"/>
          <w:bCs/>
          <w:color w:val="000000"/>
          <w:kern w:val="2"/>
          <w:sz w:val="32"/>
          <w:szCs w:val="32"/>
          <w:highlight w:val="none"/>
          <w:lang w:eastAsia="zh-CN"/>
        </w:rPr>
        <w:t>部门</w:t>
      </w:r>
      <w:r>
        <w:rPr>
          <w:rStyle w:val="14"/>
          <w:rFonts w:ascii="Times New Roman" w:eastAsia="仿宋"/>
          <w:bCs/>
          <w:color w:val="000000"/>
          <w:kern w:val="2"/>
          <w:sz w:val="32"/>
          <w:szCs w:val="32"/>
          <w:highlight w:val="none"/>
        </w:rPr>
        <w:t>医疗（款）行政</w:t>
      </w:r>
      <w:r>
        <w:rPr>
          <w:rStyle w:val="14"/>
          <w:rFonts w:hint="eastAsia" w:ascii="Times New Roman" w:eastAsia="仿宋"/>
          <w:bCs/>
          <w:color w:val="000000"/>
          <w:kern w:val="2"/>
          <w:sz w:val="32"/>
          <w:szCs w:val="32"/>
          <w:highlight w:val="none"/>
          <w:lang w:eastAsia="zh-CN"/>
        </w:rPr>
        <w:t>部门</w:t>
      </w:r>
      <w:r>
        <w:rPr>
          <w:rStyle w:val="14"/>
          <w:rFonts w:ascii="Times New Roman" w:eastAsia="仿宋"/>
          <w:bCs/>
          <w:color w:val="000000"/>
          <w:kern w:val="2"/>
          <w:sz w:val="32"/>
          <w:szCs w:val="32"/>
          <w:highlight w:val="none"/>
        </w:rPr>
        <w:t>医疗（项）: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19.98</w:t>
      </w:r>
      <w:r>
        <w:rPr>
          <w:rStyle w:val="14"/>
          <w:rFonts w:ascii="Times New Roman" w:eastAsia="仿宋"/>
          <w:b w:val="0"/>
          <w:bCs/>
          <w:color w:val="000000"/>
          <w:kern w:val="2"/>
          <w:sz w:val="32"/>
          <w:szCs w:val="32"/>
          <w:highlight w:val="none"/>
        </w:rPr>
        <w:t>万元，完成预算100%。</w:t>
      </w:r>
    </w:p>
    <w:p w14:paraId="0BAF28D8">
      <w:pPr>
        <w:pStyle w:val="2"/>
        <w:spacing w:before="93"/>
        <w:ind w:firstLine="600" w:firstLineChars="200"/>
        <w:rPr>
          <w:rStyle w:val="14"/>
          <w:rFonts w:ascii="Times New Roman" w:eastAsia="仿宋"/>
          <w:b w:val="0"/>
          <w:bCs/>
          <w:color w:val="000000"/>
          <w:sz w:val="32"/>
          <w:szCs w:val="32"/>
          <w:highlight w:val="none"/>
        </w:rPr>
      </w:pPr>
      <w:r>
        <w:rPr>
          <w:rFonts w:hint="eastAsia" w:ascii="Times New Roman"/>
          <w:highlight w:val="none"/>
        </w:rPr>
        <w:t>18</w:t>
      </w:r>
      <w:r>
        <w:rPr>
          <w:rFonts w:ascii="Times New Roman"/>
          <w:highlight w:val="none"/>
        </w:rPr>
        <w:t>.</w:t>
      </w:r>
      <w:r>
        <w:rPr>
          <w:rStyle w:val="14"/>
          <w:rFonts w:ascii="Times New Roman" w:eastAsia="仿宋"/>
          <w:bCs/>
          <w:color w:val="000000"/>
          <w:kern w:val="2"/>
          <w:sz w:val="32"/>
          <w:szCs w:val="32"/>
          <w:highlight w:val="none"/>
        </w:rPr>
        <w:t>卫生健康（类）行政事业</w:t>
      </w:r>
      <w:r>
        <w:rPr>
          <w:rStyle w:val="14"/>
          <w:rFonts w:hint="eastAsia" w:ascii="Times New Roman" w:eastAsia="仿宋"/>
          <w:bCs/>
          <w:color w:val="000000"/>
          <w:kern w:val="2"/>
          <w:sz w:val="32"/>
          <w:szCs w:val="32"/>
          <w:highlight w:val="none"/>
          <w:lang w:eastAsia="zh-CN"/>
        </w:rPr>
        <w:t>部门</w:t>
      </w:r>
      <w:r>
        <w:rPr>
          <w:rStyle w:val="14"/>
          <w:rFonts w:ascii="Times New Roman" w:eastAsia="仿宋"/>
          <w:bCs/>
          <w:color w:val="000000"/>
          <w:kern w:val="2"/>
          <w:sz w:val="32"/>
          <w:szCs w:val="32"/>
          <w:highlight w:val="none"/>
        </w:rPr>
        <w:t>医疗（款）事业</w:t>
      </w:r>
      <w:r>
        <w:rPr>
          <w:rStyle w:val="14"/>
          <w:rFonts w:hint="eastAsia" w:ascii="Times New Roman" w:eastAsia="仿宋"/>
          <w:bCs/>
          <w:color w:val="000000"/>
          <w:kern w:val="2"/>
          <w:sz w:val="32"/>
          <w:szCs w:val="32"/>
          <w:highlight w:val="none"/>
          <w:lang w:eastAsia="zh-CN"/>
        </w:rPr>
        <w:t>部门</w:t>
      </w:r>
      <w:r>
        <w:rPr>
          <w:rStyle w:val="14"/>
          <w:rFonts w:ascii="Times New Roman" w:eastAsia="仿宋"/>
          <w:bCs/>
          <w:color w:val="000000"/>
          <w:kern w:val="2"/>
          <w:sz w:val="32"/>
          <w:szCs w:val="32"/>
          <w:highlight w:val="none"/>
        </w:rPr>
        <w:t>医疗（项）: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18.17</w:t>
      </w:r>
      <w:r>
        <w:rPr>
          <w:rStyle w:val="14"/>
          <w:rFonts w:ascii="Times New Roman" w:eastAsia="仿宋"/>
          <w:b w:val="0"/>
          <w:bCs/>
          <w:color w:val="000000"/>
          <w:kern w:val="2"/>
          <w:sz w:val="32"/>
          <w:szCs w:val="32"/>
          <w:highlight w:val="none"/>
        </w:rPr>
        <w:t>万元，完成预算100%。</w:t>
      </w:r>
    </w:p>
    <w:p w14:paraId="698D3C4E">
      <w:pPr>
        <w:pStyle w:val="2"/>
        <w:spacing w:before="93"/>
        <w:ind w:firstLine="600" w:firstLineChars="200"/>
        <w:rPr>
          <w:rStyle w:val="14"/>
          <w:rFonts w:ascii="Times New Roman" w:eastAsia="仿宋"/>
          <w:b w:val="0"/>
          <w:bCs/>
          <w:color w:val="000000"/>
          <w:kern w:val="2"/>
          <w:sz w:val="32"/>
          <w:szCs w:val="32"/>
          <w:highlight w:val="none"/>
        </w:rPr>
      </w:pPr>
      <w:r>
        <w:rPr>
          <w:rFonts w:hint="eastAsia" w:ascii="Times New Roman"/>
          <w:highlight w:val="none"/>
        </w:rPr>
        <w:t>19</w:t>
      </w:r>
      <w:r>
        <w:rPr>
          <w:rFonts w:ascii="Times New Roman"/>
          <w:highlight w:val="none"/>
        </w:rPr>
        <w:t>.</w:t>
      </w:r>
      <w:r>
        <w:rPr>
          <w:rStyle w:val="14"/>
          <w:rFonts w:ascii="Times New Roman" w:eastAsia="仿宋"/>
          <w:bCs/>
          <w:color w:val="000000"/>
          <w:kern w:val="2"/>
          <w:sz w:val="32"/>
          <w:szCs w:val="32"/>
          <w:highlight w:val="none"/>
        </w:rPr>
        <w:t>卫生健康（类）行政事业</w:t>
      </w:r>
      <w:r>
        <w:rPr>
          <w:rStyle w:val="14"/>
          <w:rFonts w:hint="eastAsia" w:ascii="Times New Roman" w:eastAsia="仿宋" w:cs="Times New Roman"/>
          <w:bCs/>
          <w:color w:val="000000"/>
          <w:kern w:val="2"/>
          <w:sz w:val="32"/>
          <w:szCs w:val="32"/>
          <w:highlight w:val="none"/>
          <w:lang w:eastAsia="zh-CN"/>
        </w:rPr>
        <w:t>部门</w:t>
      </w:r>
      <w:r>
        <w:rPr>
          <w:rStyle w:val="14"/>
          <w:rFonts w:ascii="Times New Roman" w:eastAsia="仿宋"/>
          <w:bCs/>
          <w:color w:val="000000"/>
          <w:kern w:val="2"/>
          <w:sz w:val="32"/>
          <w:szCs w:val="32"/>
          <w:highlight w:val="none"/>
        </w:rPr>
        <w:t>医疗（款）公务员医疗补助（项）: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3.65</w:t>
      </w:r>
      <w:r>
        <w:rPr>
          <w:rStyle w:val="14"/>
          <w:rFonts w:ascii="Times New Roman" w:eastAsia="仿宋"/>
          <w:b w:val="0"/>
          <w:bCs/>
          <w:color w:val="000000"/>
          <w:kern w:val="2"/>
          <w:sz w:val="32"/>
          <w:szCs w:val="32"/>
          <w:highlight w:val="none"/>
        </w:rPr>
        <w:t>万元，完成预算100%。</w:t>
      </w:r>
    </w:p>
    <w:p w14:paraId="19913E92">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2</w:t>
      </w:r>
      <w:r>
        <w:rPr>
          <w:rFonts w:hint="eastAsia" w:ascii="Times New Roman"/>
          <w:highlight w:val="none"/>
        </w:rPr>
        <w:t>0</w:t>
      </w:r>
      <w:r>
        <w:rPr>
          <w:rFonts w:ascii="Times New Roman"/>
          <w:highlight w:val="none"/>
        </w:rPr>
        <w:t>.</w:t>
      </w:r>
      <w:r>
        <w:rPr>
          <w:rStyle w:val="14"/>
          <w:rFonts w:ascii="Times New Roman" w:eastAsia="仿宋"/>
          <w:bCs/>
          <w:color w:val="000000"/>
          <w:kern w:val="2"/>
          <w:sz w:val="32"/>
          <w:szCs w:val="32"/>
          <w:highlight w:val="none"/>
        </w:rPr>
        <w:t>城乡社区（类）城乡社区环境卫生（款）城乡社区环境卫生（项）:</w:t>
      </w:r>
      <w:r>
        <w:rPr>
          <w:rStyle w:val="14"/>
          <w:rFonts w:ascii="Times New Roman" w:eastAsia="仿宋"/>
          <w:b w:val="0"/>
          <w:bCs/>
          <w:color w:val="000000"/>
          <w:kern w:val="2"/>
          <w:sz w:val="32"/>
          <w:szCs w:val="32"/>
          <w:highlight w:val="none"/>
        </w:rPr>
        <w:t xml:space="preserve"> 支出决算为20万元，完成预算100%。</w:t>
      </w:r>
    </w:p>
    <w:p w14:paraId="77538C70">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2</w:t>
      </w:r>
      <w:r>
        <w:rPr>
          <w:rFonts w:hint="eastAsia" w:ascii="Times New Roman"/>
          <w:highlight w:val="none"/>
        </w:rPr>
        <w:t>1</w:t>
      </w:r>
      <w:r>
        <w:rPr>
          <w:rFonts w:ascii="Times New Roman"/>
          <w:highlight w:val="none"/>
        </w:rPr>
        <w:t>.</w:t>
      </w:r>
      <w:r>
        <w:rPr>
          <w:rStyle w:val="14"/>
          <w:rFonts w:ascii="Times New Roman" w:eastAsia="仿宋"/>
          <w:bCs/>
          <w:color w:val="000000"/>
          <w:kern w:val="2"/>
          <w:sz w:val="32"/>
          <w:szCs w:val="32"/>
          <w:highlight w:val="none"/>
        </w:rPr>
        <w:t>农林水（类）农业农村（款）</w:t>
      </w:r>
      <w:r>
        <w:rPr>
          <w:rStyle w:val="14"/>
          <w:rFonts w:hint="eastAsia" w:ascii="Times New Roman" w:eastAsia="仿宋"/>
          <w:bCs/>
          <w:color w:val="000000"/>
          <w:kern w:val="2"/>
          <w:sz w:val="32"/>
          <w:szCs w:val="32"/>
          <w:highlight w:val="none"/>
        </w:rPr>
        <w:t>事业运行</w:t>
      </w:r>
      <w:r>
        <w:rPr>
          <w:rStyle w:val="14"/>
          <w:rFonts w:ascii="Times New Roman" w:eastAsia="仿宋"/>
          <w:bCs/>
          <w:color w:val="000000"/>
          <w:kern w:val="2"/>
          <w:sz w:val="32"/>
          <w:szCs w:val="32"/>
          <w:highlight w:val="none"/>
        </w:rPr>
        <w:t>（项）: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283.25</w:t>
      </w:r>
      <w:r>
        <w:rPr>
          <w:rStyle w:val="14"/>
          <w:rFonts w:ascii="Times New Roman" w:eastAsia="仿宋"/>
          <w:b w:val="0"/>
          <w:bCs/>
          <w:color w:val="000000"/>
          <w:kern w:val="2"/>
          <w:sz w:val="32"/>
          <w:szCs w:val="32"/>
          <w:highlight w:val="none"/>
        </w:rPr>
        <w:t>万元，完成预算100%。</w:t>
      </w:r>
    </w:p>
    <w:p w14:paraId="083818A4">
      <w:pPr>
        <w:pStyle w:val="2"/>
        <w:spacing w:before="93"/>
        <w:ind w:firstLine="600" w:firstLineChars="200"/>
        <w:rPr>
          <w:rStyle w:val="14"/>
          <w:rFonts w:ascii="Times New Roman" w:eastAsia="仿宋"/>
          <w:b w:val="0"/>
          <w:bCs/>
          <w:color w:val="000000"/>
          <w:kern w:val="2"/>
          <w:sz w:val="32"/>
          <w:szCs w:val="32"/>
          <w:highlight w:val="none"/>
        </w:rPr>
      </w:pPr>
      <w:r>
        <w:rPr>
          <w:rFonts w:ascii="Times New Roman"/>
          <w:highlight w:val="none"/>
        </w:rPr>
        <w:t>2</w:t>
      </w:r>
      <w:r>
        <w:rPr>
          <w:rFonts w:hint="eastAsia" w:ascii="Times New Roman"/>
          <w:highlight w:val="none"/>
        </w:rPr>
        <w:t>2</w:t>
      </w:r>
      <w:r>
        <w:rPr>
          <w:rFonts w:ascii="Times New Roman"/>
          <w:highlight w:val="none"/>
        </w:rPr>
        <w:t>.</w:t>
      </w:r>
      <w:r>
        <w:rPr>
          <w:rStyle w:val="14"/>
          <w:rFonts w:ascii="Times New Roman" w:eastAsia="仿宋"/>
          <w:bCs/>
          <w:color w:val="000000"/>
          <w:kern w:val="2"/>
          <w:sz w:val="32"/>
          <w:szCs w:val="32"/>
          <w:highlight w:val="none"/>
        </w:rPr>
        <w:t>农林水（类）农业农村（款）其他农业农村支出（项）: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119.05</w:t>
      </w:r>
      <w:r>
        <w:rPr>
          <w:rStyle w:val="14"/>
          <w:rFonts w:ascii="Times New Roman" w:eastAsia="仿宋"/>
          <w:b w:val="0"/>
          <w:bCs/>
          <w:color w:val="000000"/>
          <w:kern w:val="2"/>
          <w:sz w:val="32"/>
          <w:szCs w:val="32"/>
          <w:highlight w:val="none"/>
        </w:rPr>
        <w:t>万元，完成预算100%。</w:t>
      </w:r>
    </w:p>
    <w:p w14:paraId="3043C3B2">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2</w:t>
      </w:r>
      <w:r>
        <w:rPr>
          <w:rFonts w:hint="eastAsia" w:ascii="Times New Roman"/>
          <w:highlight w:val="none"/>
        </w:rPr>
        <w:t>3</w:t>
      </w:r>
      <w:r>
        <w:rPr>
          <w:rFonts w:ascii="Times New Roman"/>
          <w:highlight w:val="none"/>
        </w:rPr>
        <w:t>.</w:t>
      </w:r>
      <w:r>
        <w:rPr>
          <w:rStyle w:val="14"/>
          <w:rFonts w:ascii="Times New Roman" w:eastAsia="仿宋"/>
          <w:bCs/>
          <w:color w:val="000000"/>
          <w:kern w:val="2"/>
          <w:sz w:val="32"/>
          <w:szCs w:val="32"/>
          <w:highlight w:val="none"/>
        </w:rPr>
        <w:t>农林水（类）</w:t>
      </w:r>
      <w:r>
        <w:rPr>
          <w:rStyle w:val="14"/>
          <w:rFonts w:hint="eastAsia" w:ascii="Times New Roman" w:eastAsia="仿宋"/>
          <w:bCs/>
          <w:color w:val="000000"/>
          <w:kern w:val="2"/>
          <w:sz w:val="32"/>
          <w:szCs w:val="32"/>
          <w:highlight w:val="none"/>
        </w:rPr>
        <w:t>巩固脱贫衔接乡村振兴</w:t>
      </w:r>
      <w:r>
        <w:rPr>
          <w:rStyle w:val="14"/>
          <w:rFonts w:ascii="Times New Roman" w:eastAsia="仿宋"/>
          <w:bCs/>
          <w:color w:val="000000"/>
          <w:kern w:val="2"/>
          <w:sz w:val="32"/>
          <w:szCs w:val="32"/>
          <w:highlight w:val="none"/>
        </w:rPr>
        <w:t>（款）</w:t>
      </w:r>
      <w:r>
        <w:rPr>
          <w:rStyle w:val="14"/>
          <w:rFonts w:hint="eastAsia" w:ascii="Times New Roman" w:eastAsia="仿宋"/>
          <w:bCs/>
          <w:color w:val="000000"/>
          <w:kern w:val="2"/>
          <w:sz w:val="32"/>
          <w:szCs w:val="32"/>
          <w:highlight w:val="none"/>
        </w:rPr>
        <w:t>行政运行</w:t>
      </w:r>
      <w:r>
        <w:rPr>
          <w:rStyle w:val="14"/>
          <w:rFonts w:ascii="Times New Roman" w:eastAsia="仿宋"/>
          <w:bCs/>
          <w:color w:val="000000"/>
          <w:kern w:val="2"/>
          <w:sz w:val="32"/>
          <w:szCs w:val="32"/>
          <w:highlight w:val="none"/>
        </w:rPr>
        <w:t>（项）: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288.96</w:t>
      </w:r>
      <w:r>
        <w:rPr>
          <w:rStyle w:val="14"/>
          <w:rFonts w:ascii="Times New Roman" w:eastAsia="仿宋"/>
          <w:b w:val="0"/>
          <w:bCs/>
          <w:color w:val="000000"/>
          <w:kern w:val="2"/>
          <w:sz w:val="32"/>
          <w:szCs w:val="32"/>
          <w:highlight w:val="none"/>
        </w:rPr>
        <w:t>万元，完成预算100%。</w:t>
      </w:r>
    </w:p>
    <w:p w14:paraId="324308F8">
      <w:pPr>
        <w:pStyle w:val="2"/>
        <w:spacing w:before="93"/>
        <w:ind w:firstLine="600" w:firstLineChars="200"/>
        <w:rPr>
          <w:rStyle w:val="14"/>
          <w:rFonts w:ascii="Times New Roman" w:eastAsia="仿宋"/>
          <w:b w:val="0"/>
          <w:bCs/>
          <w:color w:val="000000"/>
          <w:kern w:val="2"/>
          <w:sz w:val="32"/>
          <w:szCs w:val="32"/>
          <w:highlight w:val="none"/>
        </w:rPr>
      </w:pPr>
      <w:r>
        <w:rPr>
          <w:rFonts w:ascii="Times New Roman"/>
          <w:highlight w:val="none"/>
        </w:rPr>
        <w:t>2</w:t>
      </w:r>
      <w:r>
        <w:rPr>
          <w:rFonts w:hint="eastAsia" w:ascii="Times New Roman"/>
          <w:highlight w:val="none"/>
        </w:rPr>
        <w:t>4</w:t>
      </w:r>
      <w:r>
        <w:rPr>
          <w:rFonts w:ascii="Times New Roman"/>
          <w:highlight w:val="none"/>
        </w:rPr>
        <w:t>.</w:t>
      </w:r>
      <w:r>
        <w:rPr>
          <w:rStyle w:val="14"/>
          <w:rFonts w:ascii="Times New Roman" w:eastAsia="仿宋"/>
          <w:bCs/>
          <w:color w:val="000000"/>
          <w:kern w:val="2"/>
          <w:sz w:val="32"/>
          <w:szCs w:val="32"/>
          <w:highlight w:val="none"/>
        </w:rPr>
        <w:t>农林水（类）</w:t>
      </w:r>
      <w:r>
        <w:rPr>
          <w:rStyle w:val="14"/>
          <w:rFonts w:hint="eastAsia" w:ascii="Times New Roman" w:eastAsia="仿宋"/>
          <w:bCs/>
          <w:color w:val="000000"/>
          <w:kern w:val="2"/>
          <w:sz w:val="32"/>
          <w:szCs w:val="32"/>
          <w:highlight w:val="none"/>
        </w:rPr>
        <w:t>巩固脱贫衔接乡村振兴</w:t>
      </w:r>
      <w:r>
        <w:rPr>
          <w:rStyle w:val="14"/>
          <w:rFonts w:ascii="Times New Roman" w:eastAsia="仿宋"/>
          <w:bCs/>
          <w:color w:val="000000"/>
          <w:kern w:val="2"/>
          <w:sz w:val="32"/>
          <w:szCs w:val="32"/>
          <w:highlight w:val="none"/>
        </w:rPr>
        <w:t>（款）</w:t>
      </w:r>
      <w:r>
        <w:rPr>
          <w:rStyle w:val="14"/>
          <w:rFonts w:hint="eastAsia" w:ascii="Times New Roman" w:eastAsia="仿宋"/>
          <w:bCs/>
          <w:color w:val="000000"/>
          <w:kern w:val="2"/>
          <w:sz w:val="32"/>
          <w:szCs w:val="32"/>
          <w:highlight w:val="none"/>
        </w:rPr>
        <w:t>农村基础设施建设</w:t>
      </w:r>
      <w:r>
        <w:rPr>
          <w:rStyle w:val="14"/>
          <w:rFonts w:ascii="Times New Roman" w:eastAsia="仿宋"/>
          <w:bCs/>
          <w:color w:val="000000"/>
          <w:kern w:val="2"/>
          <w:sz w:val="32"/>
          <w:szCs w:val="32"/>
          <w:highlight w:val="none"/>
        </w:rPr>
        <w:t>（项）: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73</w:t>
      </w:r>
      <w:r>
        <w:rPr>
          <w:rStyle w:val="14"/>
          <w:rFonts w:ascii="Times New Roman" w:eastAsia="仿宋"/>
          <w:b w:val="0"/>
          <w:bCs/>
          <w:color w:val="000000"/>
          <w:kern w:val="2"/>
          <w:sz w:val="32"/>
          <w:szCs w:val="32"/>
          <w:highlight w:val="none"/>
        </w:rPr>
        <w:t>万元，完成预算100%。</w:t>
      </w:r>
    </w:p>
    <w:p w14:paraId="16568F8B">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2</w:t>
      </w:r>
      <w:r>
        <w:rPr>
          <w:rFonts w:hint="eastAsia" w:ascii="Times New Roman"/>
          <w:highlight w:val="none"/>
        </w:rPr>
        <w:t>5</w:t>
      </w:r>
      <w:r>
        <w:rPr>
          <w:rFonts w:ascii="Times New Roman"/>
          <w:highlight w:val="none"/>
        </w:rPr>
        <w:t>.</w:t>
      </w:r>
      <w:r>
        <w:rPr>
          <w:rStyle w:val="14"/>
          <w:rFonts w:ascii="Times New Roman" w:eastAsia="仿宋"/>
          <w:bCs/>
          <w:color w:val="000000"/>
          <w:kern w:val="2"/>
          <w:sz w:val="32"/>
          <w:szCs w:val="32"/>
          <w:highlight w:val="none"/>
        </w:rPr>
        <w:t>农林水（类）农村综合改革（款）对村民委员会和村党支部的补助（项）: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432.56</w:t>
      </w:r>
      <w:r>
        <w:rPr>
          <w:rStyle w:val="14"/>
          <w:rFonts w:ascii="Times New Roman" w:eastAsia="仿宋"/>
          <w:b w:val="0"/>
          <w:bCs/>
          <w:color w:val="000000"/>
          <w:kern w:val="2"/>
          <w:sz w:val="32"/>
          <w:szCs w:val="32"/>
          <w:highlight w:val="none"/>
        </w:rPr>
        <w:t>万元，完成预算100%。</w:t>
      </w:r>
    </w:p>
    <w:p w14:paraId="28821A1A">
      <w:pPr>
        <w:pStyle w:val="2"/>
        <w:spacing w:before="93"/>
        <w:ind w:firstLine="600" w:firstLineChars="200"/>
        <w:rPr>
          <w:rStyle w:val="14"/>
          <w:rFonts w:ascii="Times New Roman" w:eastAsia="仿宋"/>
          <w:b w:val="0"/>
          <w:bCs/>
          <w:color w:val="000000"/>
          <w:sz w:val="32"/>
          <w:szCs w:val="32"/>
          <w:highlight w:val="none"/>
        </w:rPr>
      </w:pPr>
      <w:r>
        <w:rPr>
          <w:rFonts w:ascii="Times New Roman"/>
          <w:highlight w:val="none"/>
        </w:rPr>
        <w:t>2</w:t>
      </w:r>
      <w:r>
        <w:rPr>
          <w:rFonts w:hint="eastAsia" w:ascii="Times New Roman"/>
          <w:highlight w:val="none"/>
        </w:rPr>
        <w:t>6</w:t>
      </w:r>
      <w:r>
        <w:rPr>
          <w:rFonts w:ascii="Times New Roman"/>
          <w:highlight w:val="none"/>
        </w:rPr>
        <w:t>.</w:t>
      </w:r>
      <w:r>
        <w:rPr>
          <w:rStyle w:val="14"/>
          <w:rFonts w:ascii="Times New Roman" w:eastAsia="仿宋"/>
          <w:bCs/>
          <w:color w:val="000000"/>
          <w:kern w:val="2"/>
          <w:sz w:val="32"/>
          <w:szCs w:val="32"/>
          <w:highlight w:val="none"/>
        </w:rPr>
        <w:t>住房保障（类）住房改革支出（款）住房公积金（项）:</w:t>
      </w:r>
      <w:r>
        <w:rPr>
          <w:rStyle w:val="14"/>
          <w:rFonts w:ascii="Times New Roman" w:eastAsia="仿宋"/>
          <w:b w:val="0"/>
          <w:bCs/>
          <w:color w:val="000000"/>
          <w:kern w:val="2"/>
          <w:sz w:val="32"/>
          <w:szCs w:val="32"/>
          <w:highlight w:val="none"/>
        </w:rPr>
        <w:t xml:space="preserve"> 支出决算为</w:t>
      </w:r>
      <w:r>
        <w:rPr>
          <w:rStyle w:val="14"/>
          <w:rFonts w:hint="eastAsia" w:ascii="Times New Roman" w:eastAsia="仿宋"/>
          <w:b w:val="0"/>
          <w:bCs/>
          <w:color w:val="000000"/>
          <w:kern w:val="2"/>
          <w:sz w:val="32"/>
          <w:szCs w:val="32"/>
          <w:highlight w:val="none"/>
        </w:rPr>
        <w:t>106.09</w:t>
      </w:r>
      <w:r>
        <w:rPr>
          <w:rStyle w:val="14"/>
          <w:rFonts w:ascii="Times New Roman" w:eastAsia="仿宋"/>
          <w:b w:val="0"/>
          <w:bCs/>
          <w:color w:val="000000"/>
          <w:kern w:val="2"/>
          <w:sz w:val="32"/>
          <w:szCs w:val="32"/>
          <w:highlight w:val="none"/>
        </w:rPr>
        <w:t>万元，完成预算100%。</w:t>
      </w:r>
    </w:p>
    <w:p w14:paraId="2E559628">
      <w:pPr>
        <w:spacing w:line="600" w:lineRule="exact"/>
        <w:ind w:firstLine="640"/>
        <w:rPr>
          <w:rFonts w:eastAsia="仿宋"/>
          <w:b/>
          <w:color w:val="000000"/>
          <w:sz w:val="32"/>
          <w:szCs w:val="32"/>
          <w:highlight w:val="none"/>
        </w:rPr>
      </w:pPr>
      <w:r>
        <w:rPr>
          <w:rFonts w:eastAsia="仿宋_GB2312"/>
          <w:kern w:val="0"/>
          <w:sz w:val="30"/>
          <w:highlight w:val="none"/>
        </w:rPr>
        <w:t>2</w:t>
      </w:r>
      <w:r>
        <w:rPr>
          <w:rFonts w:hint="eastAsia" w:eastAsia="仿宋_GB2312"/>
          <w:kern w:val="0"/>
          <w:sz w:val="30"/>
          <w:highlight w:val="none"/>
        </w:rPr>
        <w:t>7</w:t>
      </w:r>
      <w:r>
        <w:rPr>
          <w:rFonts w:eastAsia="仿宋_GB2312"/>
          <w:kern w:val="0"/>
          <w:sz w:val="30"/>
          <w:highlight w:val="none"/>
        </w:rPr>
        <w:t>.</w:t>
      </w:r>
      <w:r>
        <w:rPr>
          <w:rStyle w:val="14"/>
          <w:rFonts w:eastAsia="仿宋"/>
          <w:bCs/>
          <w:color w:val="000000"/>
          <w:sz w:val="32"/>
          <w:szCs w:val="32"/>
          <w:highlight w:val="none"/>
        </w:rPr>
        <w:t>灾害防治及应急管理（类）应急管理事务（款）安全监管（项）:</w:t>
      </w:r>
      <w:r>
        <w:rPr>
          <w:rStyle w:val="14"/>
          <w:rFonts w:eastAsia="仿宋"/>
          <w:b w:val="0"/>
          <w:bCs/>
          <w:color w:val="000000"/>
          <w:sz w:val="32"/>
          <w:szCs w:val="32"/>
          <w:highlight w:val="none"/>
        </w:rPr>
        <w:t xml:space="preserve"> 支出决算为2.5万元，完成预算100%。</w:t>
      </w:r>
    </w:p>
    <w:p w14:paraId="7EAA992F">
      <w:pPr>
        <w:tabs>
          <w:tab w:val="right" w:pos="8306"/>
        </w:tabs>
        <w:spacing w:line="600" w:lineRule="exact"/>
        <w:ind w:firstLine="640"/>
        <w:outlineLvl w:val="1"/>
        <w:rPr>
          <w:rStyle w:val="25"/>
          <w:rFonts w:ascii="Times New Roman" w:hAnsi="Times New Roman" w:cs="Times New Roman"/>
          <w:highlight w:val="none"/>
        </w:rPr>
      </w:pPr>
      <w:bookmarkStart w:id="111" w:name="_Toc15396608"/>
      <w:bookmarkStart w:id="112" w:name="_Toc15377214"/>
      <w:bookmarkStart w:id="113" w:name="_Toc28892"/>
      <w:bookmarkStart w:id="114" w:name="_Toc31969"/>
      <w:bookmarkStart w:id="115" w:name="_Toc31213"/>
      <w:bookmarkStart w:id="116" w:name="_Toc24798"/>
      <w:bookmarkStart w:id="117" w:name="_Toc32372"/>
      <w:r>
        <w:rPr>
          <w:rFonts w:eastAsia="黑体"/>
          <w:color w:val="000000"/>
          <w:sz w:val="32"/>
          <w:szCs w:val="32"/>
          <w:highlight w:val="none"/>
        </w:rPr>
        <w:t>六</w:t>
      </w:r>
      <w:r>
        <w:rPr>
          <w:rFonts w:eastAsia="黑体"/>
          <w:b/>
          <w:color w:val="000000"/>
          <w:sz w:val="32"/>
          <w:szCs w:val="32"/>
          <w:highlight w:val="none"/>
        </w:rPr>
        <w:t>、一</w:t>
      </w:r>
      <w:r>
        <w:rPr>
          <w:rStyle w:val="25"/>
          <w:rFonts w:ascii="Times New Roman" w:hAnsi="Times New Roman" w:eastAsia="黑体" w:cs="Times New Roman"/>
          <w:b w:val="0"/>
          <w:highlight w:val="none"/>
        </w:rPr>
        <w:t>般公共预算财政拨款基本支出决算情况说明</w:t>
      </w:r>
      <w:bookmarkEnd w:id="111"/>
      <w:bookmarkEnd w:id="112"/>
      <w:bookmarkEnd w:id="113"/>
      <w:bookmarkEnd w:id="114"/>
      <w:bookmarkEnd w:id="115"/>
      <w:bookmarkEnd w:id="116"/>
      <w:bookmarkEnd w:id="117"/>
      <w:r>
        <w:rPr>
          <w:rStyle w:val="25"/>
          <w:rFonts w:ascii="Times New Roman" w:hAnsi="Times New Roman" w:eastAsia="黑体" w:cs="Times New Roman"/>
          <w:b w:val="0"/>
          <w:highlight w:val="none"/>
        </w:rPr>
        <w:tab/>
      </w:r>
    </w:p>
    <w:p w14:paraId="5997706F">
      <w:pPr>
        <w:spacing w:line="600" w:lineRule="exact"/>
        <w:ind w:firstLine="645"/>
        <w:rPr>
          <w:rFonts w:eastAsia="仿宋"/>
          <w:color w:val="000000"/>
          <w:sz w:val="32"/>
          <w:szCs w:val="32"/>
          <w:highlight w:val="none"/>
        </w:rPr>
      </w:pPr>
      <w:r>
        <w:rPr>
          <w:rFonts w:eastAsia="仿宋"/>
          <w:color w:val="000000"/>
          <w:sz w:val="32"/>
          <w:szCs w:val="32"/>
          <w:highlight w:val="none"/>
        </w:rPr>
        <w:t>2022年一般公共预算财政拨款基本支出</w:t>
      </w:r>
      <w:r>
        <w:rPr>
          <w:rFonts w:hint="eastAsia" w:eastAsia="方正仿宋_GBK" w:cs="方正仿宋_GBK"/>
          <w:sz w:val="32"/>
          <w:szCs w:val="32"/>
          <w:highlight w:val="none"/>
        </w:rPr>
        <w:t>1859.31</w:t>
      </w:r>
      <w:r>
        <w:rPr>
          <w:rFonts w:eastAsia="仿宋"/>
          <w:color w:val="000000"/>
          <w:sz w:val="32"/>
          <w:szCs w:val="32"/>
          <w:highlight w:val="none"/>
        </w:rPr>
        <w:t>万元，其中：</w:t>
      </w:r>
    </w:p>
    <w:p w14:paraId="223F0E51">
      <w:pPr>
        <w:spacing w:line="600" w:lineRule="exact"/>
        <w:ind w:firstLine="630"/>
        <w:rPr>
          <w:rFonts w:eastAsia="方正仿宋_GBK" w:cs="方正仿宋_GBK"/>
          <w:sz w:val="32"/>
          <w:szCs w:val="32"/>
          <w:highlight w:val="none"/>
        </w:rPr>
      </w:pPr>
      <w:r>
        <w:rPr>
          <w:rFonts w:eastAsia="仿宋"/>
          <w:color w:val="000000"/>
          <w:sz w:val="32"/>
          <w:szCs w:val="32"/>
          <w:highlight w:val="none"/>
        </w:rPr>
        <w:t>人员经费</w:t>
      </w:r>
      <w:r>
        <w:rPr>
          <w:rFonts w:hint="eastAsia" w:eastAsia="方正仿宋_GBK" w:cs="方正仿宋_GBK"/>
          <w:sz w:val="32"/>
          <w:szCs w:val="32"/>
          <w:highlight w:val="none"/>
        </w:rPr>
        <w:t>1662.48</w:t>
      </w:r>
      <w:r>
        <w:rPr>
          <w:rFonts w:eastAsia="仿宋"/>
          <w:color w:val="000000"/>
          <w:sz w:val="32"/>
          <w:szCs w:val="32"/>
          <w:highlight w:val="none"/>
        </w:rPr>
        <w:t>万元，主要包括：</w:t>
      </w:r>
      <w:r>
        <w:rPr>
          <w:rFonts w:hint="eastAsia" w:eastAsia="方正仿宋_GBK" w:cs="方正仿宋_GBK"/>
          <w:sz w:val="32"/>
          <w:szCs w:val="32"/>
          <w:highlight w:val="none"/>
        </w:rPr>
        <w:t>主要包括：基本工资、津贴补贴、奖金、绩效工资、机关事业</w:t>
      </w:r>
      <w:r>
        <w:rPr>
          <w:rStyle w:val="14"/>
          <w:rFonts w:hint="eastAsia" w:eastAsia="仿宋" w:cs="Times New Roman"/>
          <w:b w:val="0"/>
          <w:bCs w:val="0"/>
          <w:color w:val="000000"/>
          <w:kern w:val="2"/>
          <w:sz w:val="32"/>
          <w:szCs w:val="32"/>
          <w:highlight w:val="none"/>
          <w:lang w:eastAsia="zh-CN"/>
        </w:rPr>
        <w:t>部门</w:t>
      </w:r>
      <w:r>
        <w:rPr>
          <w:rFonts w:hint="eastAsia" w:eastAsia="方正仿宋_GBK" w:cs="方正仿宋_GBK"/>
          <w:sz w:val="32"/>
          <w:szCs w:val="32"/>
          <w:highlight w:val="none"/>
        </w:rPr>
        <w:t>基本养老保险缴费、职业年金、职工基本医疗保险费、公务员医疗补助缴费、住房公积金、其他工资福利支出、抚恤金、生活补助、奖励金、其他对个人和家庭的补助支出。</w:t>
      </w:r>
    </w:p>
    <w:p w14:paraId="29470E7C">
      <w:pPr>
        <w:spacing w:line="600" w:lineRule="exact"/>
        <w:ind w:firstLine="630"/>
        <w:rPr>
          <w:highlight w:val="none"/>
        </w:rPr>
      </w:pPr>
      <w:r>
        <w:rPr>
          <w:rFonts w:eastAsia="仿宋"/>
          <w:color w:val="000000"/>
          <w:sz w:val="32"/>
          <w:szCs w:val="32"/>
          <w:highlight w:val="none"/>
        </w:rPr>
        <w:t>日常公用经费</w:t>
      </w:r>
      <w:r>
        <w:rPr>
          <w:rFonts w:hint="eastAsia" w:eastAsia="方正仿宋_GBK" w:cs="方正仿宋_GBK"/>
          <w:sz w:val="32"/>
          <w:szCs w:val="32"/>
          <w:highlight w:val="none"/>
        </w:rPr>
        <w:t>196.83</w:t>
      </w:r>
      <w:r>
        <w:rPr>
          <w:rFonts w:eastAsia="仿宋"/>
          <w:color w:val="000000"/>
          <w:sz w:val="32"/>
          <w:szCs w:val="32"/>
          <w:highlight w:val="none"/>
        </w:rPr>
        <w:t>万元，主要包括：</w:t>
      </w:r>
      <w:r>
        <w:rPr>
          <w:rFonts w:hint="eastAsia" w:eastAsia="方正仿宋_GBK" w:cs="方正仿宋_GBK"/>
          <w:sz w:val="32"/>
          <w:szCs w:val="32"/>
          <w:highlight w:val="none"/>
        </w:rPr>
        <w:t>办公费、印刷费、电费、差旅费、维修（护）费、会议费、培训费、公务接待费、工会经费、其他交通费用、其他商品和服务支出。</w:t>
      </w:r>
    </w:p>
    <w:p w14:paraId="706D07D2">
      <w:pPr>
        <w:numPr>
          <w:ilvl w:val="0"/>
          <w:numId w:val="2"/>
        </w:numPr>
        <w:spacing w:line="600" w:lineRule="exact"/>
        <w:ind w:firstLine="640"/>
        <w:outlineLvl w:val="1"/>
        <w:rPr>
          <w:rStyle w:val="25"/>
          <w:rFonts w:ascii="Times New Roman" w:hAnsi="Times New Roman" w:eastAsia="黑体" w:cs="Times New Roman"/>
          <w:b w:val="0"/>
          <w:highlight w:val="none"/>
        </w:rPr>
      </w:pPr>
      <w:bookmarkStart w:id="118" w:name="_Toc22978"/>
      <w:bookmarkStart w:id="119" w:name="_Toc8878"/>
      <w:bookmarkStart w:id="120" w:name="_Toc15283"/>
      <w:bookmarkStart w:id="121" w:name="_Toc10216"/>
      <w:r>
        <w:rPr>
          <w:rFonts w:eastAsia="黑体"/>
          <w:bCs/>
          <w:color w:val="000000"/>
          <w:sz w:val="32"/>
          <w:szCs w:val="32"/>
          <w:highlight w:val="none"/>
        </w:rPr>
        <w:t>一</w:t>
      </w:r>
      <w:r>
        <w:rPr>
          <w:rStyle w:val="25"/>
          <w:rFonts w:ascii="Times New Roman" w:hAnsi="Times New Roman" w:eastAsia="黑体" w:cs="Times New Roman"/>
          <w:b w:val="0"/>
          <w:highlight w:val="none"/>
        </w:rPr>
        <w:t>般公共预算财政拨款项目支出决算情况说明</w:t>
      </w:r>
      <w:bookmarkEnd w:id="118"/>
      <w:bookmarkEnd w:id="119"/>
      <w:bookmarkEnd w:id="120"/>
      <w:bookmarkEnd w:id="121"/>
    </w:p>
    <w:p w14:paraId="6E6FC367">
      <w:pPr>
        <w:spacing w:line="600" w:lineRule="exact"/>
        <w:ind w:firstLine="645"/>
        <w:rPr>
          <w:rFonts w:eastAsia="仿宋"/>
          <w:color w:val="000000"/>
          <w:sz w:val="32"/>
          <w:szCs w:val="32"/>
          <w:highlight w:val="none"/>
        </w:rPr>
      </w:pPr>
      <w:bookmarkStart w:id="122" w:name="_Toc15396609"/>
      <w:bookmarkStart w:id="123" w:name="_Toc15377215"/>
      <w:r>
        <w:rPr>
          <w:rFonts w:eastAsia="仿宋"/>
          <w:color w:val="000000"/>
          <w:sz w:val="32"/>
          <w:szCs w:val="32"/>
          <w:highlight w:val="none"/>
        </w:rPr>
        <w:t>2022年一般公共预算财政拨款项目支出</w:t>
      </w:r>
      <w:r>
        <w:rPr>
          <w:rFonts w:hint="eastAsia" w:eastAsia="方正仿宋_GBK" w:cs="方正仿宋_GBK"/>
          <w:sz w:val="32"/>
          <w:szCs w:val="32"/>
          <w:highlight w:val="none"/>
        </w:rPr>
        <w:t>213.34</w:t>
      </w:r>
      <w:r>
        <w:rPr>
          <w:rFonts w:eastAsia="仿宋"/>
          <w:color w:val="000000"/>
          <w:sz w:val="32"/>
          <w:szCs w:val="32"/>
          <w:highlight w:val="none"/>
        </w:rPr>
        <w:t>万元，其中：</w:t>
      </w:r>
    </w:p>
    <w:p w14:paraId="30368D39">
      <w:pPr>
        <w:spacing w:line="600" w:lineRule="exact"/>
        <w:ind w:firstLine="640" w:firstLineChars="200"/>
        <w:rPr>
          <w:rFonts w:eastAsia="仿宋"/>
          <w:color w:val="000000"/>
          <w:sz w:val="32"/>
          <w:szCs w:val="32"/>
          <w:highlight w:val="none"/>
        </w:rPr>
      </w:pPr>
      <w:r>
        <w:rPr>
          <w:rFonts w:hint="eastAsia" w:eastAsia="方正仿宋_GBK" w:cs="方正仿宋_GBK"/>
          <w:sz w:val="32"/>
          <w:szCs w:val="32"/>
          <w:highlight w:val="none"/>
        </w:rPr>
        <w:t>人大代表选举活动经费</w:t>
      </w:r>
      <w:r>
        <w:rPr>
          <w:rFonts w:eastAsia="仿宋_GB2312"/>
          <w:sz w:val="32"/>
          <w:szCs w:val="32"/>
          <w:highlight w:val="none"/>
        </w:rPr>
        <w:t>项目支出</w:t>
      </w:r>
      <w:r>
        <w:rPr>
          <w:rFonts w:hint="eastAsia" w:eastAsia="仿宋"/>
          <w:color w:val="000000"/>
          <w:sz w:val="32"/>
          <w:szCs w:val="32"/>
          <w:highlight w:val="none"/>
        </w:rPr>
        <w:t>4.42</w:t>
      </w:r>
      <w:r>
        <w:rPr>
          <w:rFonts w:eastAsia="仿宋"/>
          <w:color w:val="000000"/>
          <w:sz w:val="32"/>
          <w:szCs w:val="32"/>
          <w:highlight w:val="none"/>
        </w:rPr>
        <w:t>万元，主要用于：项目经费支出</w:t>
      </w:r>
      <w:r>
        <w:rPr>
          <w:rFonts w:hint="eastAsia" w:eastAsia="仿宋"/>
          <w:color w:val="000000"/>
          <w:sz w:val="32"/>
          <w:szCs w:val="32"/>
          <w:highlight w:val="none"/>
        </w:rPr>
        <w:t>4.42</w:t>
      </w:r>
      <w:r>
        <w:rPr>
          <w:rFonts w:eastAsia="仿宋"/>
          <w:color w:val="000000"/>
          <w:sz w:val="32"/>
          <w:szCs w:val="32"/>
          <w:highlight w:val="none"/>
        </w:rPr>
        <w:t>万元，包括办公费。</w:t>
      </w:r>
    </w:p>
    <w:p w14:paraId="4085407D">
      <w:pPr>
        <w:spacing w:line="600" w:lineRule="exact"/>
        <w:ind w:firstLine="640" w:firstLineChars="200"/>
        <w:rPr>
          <w:rFonts w:eastAsia="仿宋"/>
          <w:color w:val="000000"/>
          <w:sz w:val="32"/>
          <w:szCs w:val="32"/>
          <w:highlight w:val="none"/>
        </w:rPr>
      </w:pPr>
      <w:r>
        <w:rPr>
          <w:rFonts w:hint="eastAsia" w:eastAsia="方正仿宋_GBK" w:cs="方正仿宋_GBK"/>
          <w:sz w:val="32"/>
          <w:szCs w:val="32"/>
          <w:highlight w:val="none"/>
        </w:rPr>
        <w:t>信访维稳专项经费</w:t>
      </w:r>
      <w:r>
        <w:rPr>
          <w:rFonts w:eastAsia="仿宋_GB2312"/>
          <w:sz w:val="32"/>
          <w:szCs w:val="32"/>
          <w:highlight w:val="none"/>
        </w:rPr>
        <w:t>项目支出</w:t>
      </w:r>
      <w:r>
        <w:rPr>
          <w:rFonts w:hint="eastAsia" w:eastAsia="仿宋"/>
          <w:color w:val="000000"/>
          <w:sz w:val="32"/>
          <w:szCs w:val="32"/>
          <w:highlight w:val="none"/>
        </w:rPr>
        <w:t>3</w:t>
      </w:r>
      <w:r>
        <w:rPr>
          <w:rFonts w:eastAsia="仿宋"/>
          <w:color w:val="000000"/>
          <w:sz w:val="32"/>
          <w:szCs w:val="32"/>
          <w:highlight w:val="none"/>
        </w:rPr>
        <w:t>万元，主要用于：项目经费支出</w:t>
      </w:r>
      <w:r>
        <w:rPr>
          <w:rFonts w:hint="eastAsia" w:eastAsia="仿宋"/>
          <w:color w:val="000000"/>
          <w:sz w:val="32"/>
          <w:szCs w:val="32"/>
          <w:highlight w:val="none"/>
        </w:rPr>
        <w:t>3</w:t>
      </w:r>
      <w:r>
        <w:rPr>
          <w:rFonts w:eastAsia="仿宋"/>
          <w:color w:val="000000"/>
          <w:sz w:val="32"/>
          <w:szCs w:val="32"/>
          <w:highlight w:val="none"/>
        </w:rPr>
        <w:t>万元，包括办公费。</w:t>
      </w:r>
    </w:p>
    <w:p w14:paraId="0A5293BF">
      <w:pPr>
        <w:spacing w:line="600" w:lineRule="exact"/>
        <w:ind w:firstLine="640" w:firstLineChars="200"/>
        <w:rPr>
          <w:rFonts w:eastAsia="仿宋"/>
          <w:color w:val="000000"/>
          <w:sz w:val="32"/>
          <w:szCs w:val="32"/>
          <w:highlight w:val="none"/>
        </w:rPr>
      </w:pPr>
      <w:r>
        <w:rPr>
          <w:rFonts w:hint="eastAsia" w:eastAsia="方正仿宋_GBK" w:cs="方正仿宋_GBK"/>
          <w:sz w:val="32"/>
          <w:szCs w:val="32"/>
          <w:highlight w:val="none"/>
        </w:rPr>
        <w:t>纪检工作经费</w:t>
      </w:r>
      <w:r>
        <w:rPr>
          <w:rFonts w:eastAsia="仿宋_GB2312"/>
          <w:sz w:val="32"/>
          <w:szCs w:val="32"/>
          <w:highlight w:val="none"/>
        </w:rPr>
        <w:t>项目支出</w:t>
      </w:r>
      <w:r>
        <w:rPr>
          <w:rFonts w:hint="eastAsia" w:eastAsia="仿宋"/>
          <w:color w:val="000000"/>
          <w:sz w:val="32"/>
          <w:szCs w:val="32"/>
          <w:highlight w:val="none"/>
        </w:rPr>
        <w:t>5</w:t>
      </w:r>
      <w:r>
        <w:rPr>
          <w:rFonts w:eastAsia="仿宋"/>
          <w:color w:val="000000"/>
          <w:sz w:val="32"/>
          <w:szCs w:val="32"/>
          <w:highlight w:val="none"/>
        </w:rPr>
        <w:t>万元，主要用于：项目经费支出</w:t>
      </w:r>
      <w:r>
        <w:rPr>
          <w:rFonts w:hint="eastAsia" w:eastAsia="仿宋"/>
          <w:color w:val="000000"/>
          <w:sz w:val="32"/>
          <w:szCs w:val="32"/>
          <w:highlight w:val="none"/>
        </w:rPr>
        <w:t>5</w:t>
      </w:r>
      <w:r>
        <w:rPr>
          <w:rFonts w:eastAsia="仿宋"/>
          <w:color w:val="000000"/>
          <w:sz w:val="32"/>
          <w:szCs w:val="32"/>
          <w:highlight w:val="none"/>
        </w:rPr>
        <w:t>万元，包括办公费</w:t>
      </w:r>
      <w:r>
        <w:rPr>
          <w:rFonts w:hint="eastAsia" w:eastAsia="仿宋"/>
          <w:color w:val="000000"/>
          <w:sz w:val="32"/>
          <w:szCs w:val="32"/>
          <w:highlight w:val="none"/>
        </w:rPr>
        <w:t>、</w:t>
      </w:r>
      <w:r>
        <w:rPr>
          <w:rFonts w:eastAsia="仿宋"/>
          <w:color w:val="000000"/>
          <w:sz w:val="32"/>
          <w:szCs w:val="32"/>
          <w:highlight w:val="none"/>
        </w:rPr>
        <w:t>其他商品和服务支出。</w:t>
      </w:r>
    </w:p>
    <w:p w14:paraId="373141A0">
      <w:pPr>
        <w:spacing w:line="600" w:lineRule="exact"/>
        <w:ind w:firstLine="640" w:firstLineChars="200"/>
        <w:rPr>
          <w:rFonts w:eastAsia="仿宋"/>
          <w:color w:val="000000"/>
          <w:sz w:val="32"/>
          <w:szCs w:val="32"/>
          <w:highlight w:val="none"/>
        </w:rPr>
      </w:pPr>
      <w:r>
        <w:rPr>
          <w:rFonts w:hint="eastAsia" w:eastAsia="方正仿宋_GBK" w:cs="方正仿宋_GBK"/>
          <w:sz w:val="32"/>
          <w:szCs w:val="32"/>
          <w:highlight w:val="none"/>
        </w:rPr>
        <w:t>党建工作经费</w:t>
      </w:r>
      <w:r>
        <w:rPr>
          <w:rFonts w:eastAsia="仿宋_GB2312"/>
          <w:sz w:val="32"/>
          <w:szCs w:val="32"/>
          <w:highlight w:val="none"/>
        </w:rPr>
        <w:t>项目支出</w:t>
      </w:r>
      <w:r>
        <w:rPr>
          <w:rFonts w:hint="eastAsia" w:eastAsia="仿宋"/>
          <w:color w:val="000000"/>
          <w:sz w:val="32"/>
          <w:szCs w:val="32"/>
          <w:highlight w:val="none"/>
        </w:rPr>
        <w:t>1</w:t>
      </w:r>
      <w:r>
        <w:rPr>
          <w:rFonts w:eastAsia="仿宋"/>
          <w:color w:val="000000"/>
          <w:sz w:val="32"/>
          <w:szCs w:val="32"/>
          <w:highlight w:val="none"/>
        </w:rPr>
        <w:t>万元，主要用于：项目经费支出</w:t>
      </w:r>
      <w:r>
        <w:rPr>
          <w:rFonts w:hint="eastAsia" w:eastAsia="仿宋"/>
          <w:color w:val="000000"/>
          <w:sz w:val="32"/>
          <w:szCs w:val="32"/>
          <w:highlight w:val="none"/>
        </w:rPr>
        <w:t>1</w:t>
      </w:r>
      <w:r>
        <w:rPr>
          <w:rFonts w:eastAsia="仿宋"/>
          <w:color w:val="000000"/>
          <w:sz w:val="32"/>
          <w:szCs w:val="32"/>
          <w:highlight w:val="none"/>
        </w:rPr>
        <w:t>万元，包括办公费。</w:t>
      </w:r>
    </w:p>
    <w:p w14:paraId="2E067906">
      <w:pPr>
        <w:spacing w:line="600" w:lineRule="exact"/>
        <w:ind w:firstLine="640" w:firstLineChars="200"/>
        <w:rPr>
          <w:rFonts w:eastAsia="仿宋"/>
          <w:color w:val="000000"/>
          <w:sz w:val="32"/>
          <w:szCs w:val="32"/>
          <w:highlight w:val="none"/>
        </w:rPr>
      </w:pPr>
      <w:r>
        <w:rPr>
          <w:rFonts w:hint="eastAsia" w:eastAsia="方正仿宋_GBK" w:cs="方正仿宋_GBK"/>
          <w:sz w:val="32"/>
          <w:szCs w:val="32"/>
          <w:highlight w:val="none"/>
        </w:rPr>
        <w:t>“素质提升工程”学杂费</w:t>
      </w:r>
      <w:r>
        <w:rPr>
          <w:rFonts w:eastAsia="仿宋_GB2312"/>
          <w:sz w:val="32"/>
          <w:szCs w:val="32"/>
          <w:highlight w:val="none"/>
        </w:rPr>
        <w:t>项目支出</w:t>
      </w:r>
      <w:r>
        <w:rPr>
          <w:rFonts w:hint="eastAsia" w:eastAsia="仿宋"/>
          <w:color w:val="000000"/>
          <w:sz w:val="32"/>
          <w:szCs w:val="32"/>
          <w:highlight w:val="none"/>
        </w:rPr>
        <w:t>3.12</w:t>
      </w:r>
      <w:r>
        <w:rPr>
          <w:rFonts w:eastAsia="仿宋"/>
          <w:color w:val="000000"/>
          <w:sz w:val="32"/>
          <w:szCs w:val="32"/>
          <w:highlight w:val="none"/>
        </w:rPr>
        <w:t>万元，主要用于：项目经费支出</w:t>
      </w:r>
      <w:r>
        <w:rPr>
          <w:rFonts w:hint="eastAsia" w:eastAsia="仿宋"/>
          <w:color w:val="000000"/>
          <w:sz w:val="32"/>
          <w:szCs w:val="32"/>
          <w:highlight w:val="none"/>
        </w:rPr>
        <w:t>3.12</w:t>
      </w:r>
      <w:r>
        <w:rPr>
          <w:rFonts w:eastAsia="仿宋"/>
          <w:color w:val="000000"/>
          <w:sz w:val="32"/>
          <w:szCs w:val="32"/>
          <w:highlight w:val="none"/>
        </w:rPr>
        <w:t>万元，包括培训费。</w:t>
      </w:r>
    </w:p>
    <w:p w14:paraId="738CF045">
      <w:pPr>
        <w:spacing w:line="600" w:lineRule="exact"/>
        <w:ind w:firstLine="640" w:firstLineChars="200"/>
        <w:rPr>
          <w:rFonts w:eastAsia="仿宋"/>
          <w:color w:val="000000"/>
          <w:sz w:val="32"/>
          <w:szCs w:val="32"/>
          <w:highlight w:val="none"/>
        </w:rPr>
      </w:pPr>
      <w:r>
        <w:rPr>
          <w:rFonts w:hint="eastAsia" w:eastAsia="方正仿宋_GBK" w:cs="方正仿宋_GBK"/>
          <w:sz w:val="32"/>
          <w:szCs w:val="32"/>
          <w:highlight w:val="none"/>
        </w:rPr>
        <w:t>征兵经费</w:t>
      </w:r>
      <w:r>
        <w:rPr>
          <w:rFonts w:eastAsia="仿宋_GB2312"/>
          <w:sz w:val="32"/>
          <w:szCs w:val="32"/>
          <w:highlight w:val="none"/>
        </w:rPr>
        <w:t>项目支出</w:t>
      </w:r>
      <w:r>
        <w:rPr>
          <w:rFonts w:hint="eastAsia" w:eastAsia="仿宋"/>
          <w:color w:val="000000"/>
          <w:sz w:val="32"/>
          <w:szCs w:val="32"/>
          <w:highlight w:val="none"/>
        </w:rPr>
        <w:t>1</w:t>
      </w:r>
      <w:r>
        <w:rPr>
          <w:rFonts w:eastAsia="仿宋"/>
          <w:color w:val="000000"/>
          <w:sz w:val="32"/>
          <w:szCs w:val="32"/>
          <w:highlight w:val="none"/>
        </w:rPr>
        <w:t>万元，主要用于：项目经费支出</w:t>
      </w:r>
      <w:r>
        <w:rPr>
          <w:rFonts w:hint="eastAsia" w:eastAsia="仿宋"/>
          <w:color w:val="000000"/>
          <w:sz w:val="32"/>
          <w:szCs w:val="32"/>
          <w:highlight w:val="none"/>
        </w:rPr>
        <w:t>1</w:t>
      </w:r>
      <w:r>
        <w:rPr>
          <w:rFonts w:eastAsia="仿宋"/>
          <w:color w:val="000000"/>
          <w:sz w:val="32"/>
          <w:szCs w:val="32"/>
          <w:highlight w:val="none"/>
        </w:rPr>
        <w:t>万元，包括办公费</w:t>
      </w:r>
      <w:r>
        <w:rPr>
          <w:rFonts w:hint="eastAsia" w:eastAsia="仿宋"/>
          <w:color w:val="000000"/>
          <w:sz w:val="32"/>
          <w:szCs w:val="32"/>
          <w:highlight w:val="none"/>
        </w:rPr>
        <w:t>、</w:t>
      </w:r>
      <w:r>
        <w:rPr>
          <w:rFonts w:eastAsia="仿宋"/>
          <w:color w:val="000000"/>
          <w:sz w:val="32"/>
          <w:szCs w:val="32"/>
          <w:highlight w:val="none"/>
        </w:rPr>
        <w:t>其他商品和服务支出。</w:t>
      </w:r>
    </w:p>
    <w:p w14:paraId="19C7C5A8">
      <w:pPr>
        <w:spacing w:line="600" w:lineRule="exact"/>
        <w:ind w:firstLine="640" w:firstLineChars="200"/>
        <w:rPr>
          <w:rFonts w:eastAsia="仿宋"/>
          <w:color w:val="000000"/>
          <w:sz w:val="32"/>
          <w:szCs w:val="32"/>
          <w:highlight w:val="none"/>
        </w:rPr>
      </w:pPr>
      <w:r>
        <w:rPr>
          <w:rFonts w:hint="eastAsia" w:eastAsia="方正仿宋_GBK" w:cs="方正仿宋_GBK"/>
          <w:sz w:val="32"/>
          <w:szCs w:val="32"/>
          <w:highlight w:val="none"/>
        </w:rPr>
        <w:t>老年人活动经费</w:t>
      </w:r>
      <w:r>
        <w:rPr>
          <w:rFonts w:eastAsia="仿宋_GB2312"/>
          <w:sz w:val="32"/>
          <w:szCs w:val="32"/>
          <w:highlight w:val="none"/>
        </w:rPr>
        <w:t>项目支出</w:t>
      </w:r>
      <w:r>
        <w:rPr>
          <w:rFonts w:hint="eastAsia" w:eastAsia="仿宋"/>
          <w:color w:val="000000"/>
          <w:sz w:val="32"/>
          <w:szCs w:val="32"/>
          <w:highlight w:val="none"/>
        </w:rPr>
        <w:t>0.3</w:t>
      </w:r>
      <w:r>
        <w:rPr>
          <w:rFonts w:eastAsia="仿宋"/>
          <w:color w:val="000000"/>
          <w:sz w:val="32"/>
          <w:szCs w:val="32"/>
          <w:highlight w:val="none"/>
        </w:rPr>
        <w:t>万元，主要用于：项目经费支出</w:t>
      </w:r>
      <w:r>
        <w:rPr>
          <w:rFonts w:hint="eastAsia" w:eastAsia="仿宋"/>
          <w:color w:val="000000"/>
          <w:sz w:val="32"/>
          <w:szCs w:val="32"/>
          <w:highlight w:val="none"/>
        </w:rPr>
        <w:t>0.3</w:t>
      </w:r>
      <w:r>
        <w:rPr>
          <w:rFonts w:eastAsia="仿宋"/>
          <w:color w:val="000000"/>
          <w:sz w:val="32"/>
          <w:szCs w:val="32"/>
          <w:highlight w:val="none"/>
        </w:rPr>
        <w:t>万元，包括办公费。</w:t>
      </w:r>
    </w:p>
    <w:p w14:paraId="6087D59B">
      <w:pPr>
        <w:spacing w:line="600" w:lineRule="exact"/>
        <w:ind w:firstLine="640" w:firstLineChars="200"/>
        <w:rPr>
          <w:rFonts w:eastAsia="仿宋"/>
          <w:color w:val="000000"/>
          <w:sz w:val="32"/>
          <w:szCs w:val="32"/>
          <w:highlight w:val="none"/>
        </w:rPr>
      </w:pPr>
      <w:r>
        <w:rPr>
          <w:rFonts w:hint="eastAsia" w:eastAsia="方正仿宋_GBK" w:cs="方正仿宋_GBK"/>
          <w:sz w:val="32"/>
          <w:szCs w:val="32"/>
          <w:highlight w:val="none"/>
        </w:rPr>
        <w:t>乡镇场镇维护专项经费</w:t>
      </w:r>
      <w:r>
        <w:rPr>
          <w:rFonts w:eastAsia="仿宋_GB2312"/>
          <w:sz w:val="32"/>
          <w:szCs w:val="32"/>
          <w:highlight w:val="none"/>
        </w:rPr>
        <w:t>项目支出</w:t>
      </w:r>
      <w:r>
        <w:rPr>
          <w:rFonts w:hint="eastAsia" w:eastAsia="仿宋"/>
          <w:color w:val="000000"/>
          <w:sz w:val="32"/>
          <w:szCs w:val="32"/>
          <w:highlight w:val="none"/>
        </w:rPr>
        <w:t>20</w:t>
      </w:r>
      <w:r>
        <w:rPr>
          <w:rFonts w:eastAsia="仿宋"/>
          <w:color w:val="000000"/>
          <w:sz w:val="32"/>
          <w:szCs w:val="32"/>
          <w:highlight w:val="none"/>
        </w:rPr>
        <w:t>万元，主要用于：项目经费支出</w:t>
      </w:r>
      <w:r>
        <w:rPr>
          <w:rFonts w:hint="eastAsia" w:eastAsia="仿宋"/>
          <w:color w:val="000000"/>
          <w:sz w:val="32"/>
          <w:szCs w:val="32"/>
          <w:highlight w:val="none"/>
        </w:rPr>
        <w:t>20</w:t>
      </w:r>
      <w:r>
        <w:rPr>
          <w:rFonts w:eastAsia="仿宋"/>
          <w:color w:val="000000"/>
          <w:sz w:val="32"/>
          <w:szCs w:val="32"/>
          <w:highlight w:val="none"/>
        </w:rPr>
        <w:t>万元，包括维修（护）费</w:t>
      </w:r>
      <w:r>
        <w:rPr>
          <w:rFonts w:hint="eastAsia" w:eastAsia="仿宋"/>
          <w:color w:val="000000"/>
          <w:sz w:val="32"/>
          <w:szCs w:val="32"/>
          <w:highlight w:val="none"/>
        </w:rPr>
        <w:t>、劳务费、</w:t>
      </w:r>
      <w:r>
        <w:rPr>
          <w:rFonts w:eastAsia="仿宋"/>
          <w:color w:val="000000"/>
          <w:sz w:val="32"/>
          <w:szCs w:val="32"/>
          <w:highlight w:val="none"/>
        </w:rPr>
        <w:t>其他商品和服务支出。</w:t>
      </w:r>
    </w:p>
    <w:p w14:paraId="652A357A">
      <w:pPr>
        <w:spacing w:line="600" w:lineRule="exact"/>
        <w:ind w:firstLine="640" w:firstLineChars="200"/>
        <w:rPr>
          <w:rFonts w:eastAsia="仿宋"/>
          <w:color w:val="000000"/>
          <w:sz w:val="32"/>
          <w:szCs w:val="32"/>
          <w:highlight w:val="none"/>
        </w:rPr>
      </w:pPr>
      <w:r>
        <w:rPr>
          <w:rFonts w:hint="eastAsia" w:eastAsia="方正仿宋_GBK" w:cs="方正仿宋_GBK"/>
          <w:sz w:val="32"/>
          <w:szCs w:val="32"/>
          <w:highlight w:val="none"/>
        </w:rPr>
        <w:t>场镇农村人居环境整治经费</w:t>
      </w:r>
      <w:r>
        <w:rPr>
          <w:rFonts w:eastAsia="仿宋_GB2312"/>
          <w:sz w:val="32"/>
          <w:szCs w:val="32"/>
          <w:highlight w:val="none"/>
        </w:rPr>
        <w:t>项目支出</w:t>
      </w:r>
      <w:r>
        <w:rPr>
          <w:rFonts w:hint="eastAsia" w:eastAsia="仿宋"/>
          <w:color w:val="000000"/>
          <w:sz w:val="32"/>
          <w:szCs w:val="32"/>
          <w:highlight w:val="none"/>
        </w:rPr>
        <w:t>73</w:t>
      </w:r>
      <w:r>
        <w:rPr>
          <w:rFonts w:eastAsia="仿宋"/>
          <w:color w:val="000000"/>
          <w:sz w:val="32"/>
          <w:szCs w:val="32"/>
          <w:highlight w:val="none"/>
        </w:rPr>
        <w:t>万元，主要用于：项目经费支出</w:t>
      </w:r>
      <w:r>
        <w:rPr>
          <w:rFonts w:hint="eastAsia" w:eastAsia="仿宋"/>
          <w:color w:val="000000"/>
          <w:sz w:val="32"/>
          <w:szCs w:val="32"/>
          <w:highlight w:val="none"/>
        </w:rPr>
        <w:t>73</w:t>
      </w:r>
      <w:r>
        <w:rPr>
          <w:rFonts w:eastAsia="仿宋"/>
          <w:color w:val="000000"/>
          <w:sz w:val="32"/>
          <w:szCs w:val="32"/>
          <w:highlight w:val="none"/>
        </w:rPr>
        <w:t>万元，包括</w:t>
      </w:r>
      <w:r>
        <w:rPr>
          <w:rFonts w:hint="eastAsia" w:eastAsia="仿宋"/>
          <w:color w:val="000000"/>
          <w:sz w:val="32"/>
          <w:szCs w:val="32"/>
          <w:highlight w:val="none"/>
        </w:rPr>
        <w:t>基础设施建设支出</w:t>
      </w:r>
      <w:r>
        <w:rPr>
          <w:rFonts w:eastAsia="仿宋"/>
          <w:color w:val="000000"/>
          <w:sz w:val="32"/>
          <w:szCs w:val="32"/>
          <w:highlight w:val="none"/>
        </w:rPr>
        <w:t>。</w:t>
      </w:r>
    </w:p>
    <w:p w14:paraId="32F90932">
      <w:pPr>
        <w:spacing w:line="600" w:lineRule="exact"/>
        <w:ind w:firstLine="640" w:firstLineChars="200"/>
        <w:rPr>
          <w:rFonts w:eastAsia="仿宋"/>
          <w:color w:val="000000"/>
          <w:sz w:val="32"/>
          <w:szCs w:val="32"/>
          <w:highlight w:val="none"/>
        </w:rPr>
      </w:pPr>
      <w:r>
        <w:rPr>
          <w:rFonts w:hint="eastAsia" w:eastAsia="方正仿宋_GBK" w:cs="方正仿宋_GBK"/>
          <w:sz w:val="32"/>
          <w:szCs w:val="32"/>
          <w:highlight w:val="none"/>
        </w:rPr>
        <w:t>农村公共服务运行维护费</w:t>
      </w:r>
      <w:r>
        <w:rPr>
          <w:rFonts w:eastAsia="仿宋_GB2312"/>
          <w:sz w:val="32"/>
          <w:szCs w:val="32"/>
          <w:highlight w:val="none"/>
        </w:rPr>
        <w:t>项目支出</w:t>
      </w:r>
      <w:r>
        <w:rPr>
          <w:rFonts w:hint="eastAsia" w:eastAsia="仿宋"/>
          <w:color w:val="000000"/>
          <w:sz w:val="32"/>
          <w:szCs w:val="32"/>
          <w:highlight w:val="none"/>
        </w:rPr>
        <w:t>90</w:t>
      </w:r>
      <w:r>
        <w:rPr>
          <w:rFonts w:eastAsia="仿宋"/>
          <w:color w:val="000000"/>
          <w:sz w:val="32"/>
          <w:szCs w:val="32"/>
          <w:highlight w:val="none"/>
        </w:rPr>
        <w:t>万元，主要用于：项目经费支出</w:t>
      </w:r>
      <w:r>
        <w:rPr>
          <w:rFonts w:hint="eastAsia" w:eastAsia="仿宋"/>
          <w:color w:val="000000"/>
          <w:sz w:val="32"/>
          <w:szCs w:val="32"/>
          <w:highlight w:val="none"/>
        </w:rPr>
        <w:t>90</w:t>
      </w:r>
      <w:r>
        <w:rPr>
          <w:rFonts w:eastAsia="仿宋"/>
          <w:color w:val="000000"/>
          <w:sz w:val="32"/>
          <w:szCs w:val="32"/>
          <w:highlight w:val="none"/>
        </w:rPr>
        <w:t>万元，包括</w:t>
      </w:r>
      <w:r>
        <w:rPr>
          <w:rFonts w:hint="eastAsia" w:eastAsia="仿宋"/>
          <w:color w:val="000000"/>
          <w:sz w:val="32"/>
          <w:szCs w:val="32"/>
          <w:highlight w:val="none"/>
        </w:rPr>
        <w:t>劳务费、基础设施建设支出</w:t>
      </w:r>
      <w:r>
        <w:rPr>
          <w:rFonts w:eastAsia="仿宋"/>
          <w:color w:val="000000"/>
          <w:sz w:val="32"/>
          <w:szCs w:val="32"/>
          <w:highlight w:val="none"/>
        </w:rPr>
        <w:t>。</w:t>
      </w:r>
    </w:p>
    <w:p w14:paraId="318EB293">
      <w:pPr>
        <w:spacing w:line="600" w:lineRule="exact"/>
        <w:ind w:firstLine="640" w:firstLineChars="200"/>
        <w:rPr>
          <w:rFonts w:eastAsia="仿宋"/>
          <w:color w:val="000000"/>
          <w:sz w:val="32"/>
          <w:szCs w:val="32"/>
          <w:highlight w:val="none"/>
        </w:rPr>
      </w:pPr>
      <w:r>
        <w:rPr>
          <w:rFonts w:eastAsia="仿宋"/>
          <w:color w:val="000000"/>
          <w:sz w:val="32"/>
          <w:szCs w:val="32"/>
          <w:highlight w:val="none"/>
        </w:rPr>
        <w:t>服务群众专项经费</w:t>
      </w:r>
      <w:r>
        <w:rPr>
          <w:rFonts w:eastAsia="仿宋_GB2312"/>
          <w:sz w:val="32"/>
          <w:szCs w:val="32"/>
          <w:highlight w:val="none"/>
        </w:rPr>
        <w:t>项目支出</w:t>
      </w:r>
      <w:r>
        <w:rPr>
          <w:rFonts w:hint="eastAsia" w:eastAsia="仿宋"/>
          <w:color w:val="000000"/>
          <w:sz w:val="32"/>
          <w:szCs w:val="32"/>
          <w:highlight w:val="none"/>
        </w:rPr>
        <w:t>10</w:t>
      </w:r>
      <w:r>
        <w:rPr>
          <w:rFonts w:eastAsia="仿宋"/>
          <w:color w:val="000000"/>
          <w:sz w:val="32"/>
          <w:szCs w:val="32"/>
          <w:highlight w:val="none"/>
        </w:rPr>
        <w:t>万元，主要用于：项目经费支出</w:t>
      </w:r>
      <w:r>
        <w:rPr>
          <w:rFonts w:hint="eastAsia" w:eastAsia="仿宋"/>
          <w:color w:val="000000"/>
          <w:sz w:val="32"/>
          <w:szCs w:val="32"/>
          <w:highlight w:val="none"/>
        </w:rPr>
        <w:t>10</w:t>
      </w:r>
      <w:r>
        <w:rPr>
          <w:rFonts w:eastAsia="仿宋"/>
          <w:color w:val="000000"/>
          <w:sz w:val="32"/>
          <w:szCs w:val="32"/>
          <w:highlight w:val="none"/>
        </w:rPr>
        <w:t>万元，包括</w:t>
      </w:r>
      <w:r>
        <w:rPr>
          <w:rFonts w:hint="eastAsia" w:eastAsia="仿宋"/>
          <w:color w:val="000000"/>
          <w:sz w:val="32"/>
          <w:szCs w:val="32"/>
          <w:highlight w:val="none"/>
        </w:rPr>
        <w:t>办公费、</w:t>
      </w:r>
      <w:r>
        <w:rPr>
          <w:rFonts w:eastAsia="仿宋"/>
          <w:color w:val="000000"/>
          <w:sz w:val="32"/>
          <w:szCs w:val="32"/>
          <w:highlight w:val="none"/>
        </w:rPr>
        <w:t>其他商品和服务支出。</w:t>
      </w:r>
    </w:p>
    <w:p w14:paraId="2F36AE1C">
      <w:pPr>
        <w:spacing w:line="600" w:lineRule="exact"/>
        <w:ind w:firstLine="640" w:firstLineChars="200"/>
        <w:rPr>
          <w:rFonts w:eastAsia="仿宋"/>
          <w:color w:val="000000"/>
          <w:sz w:val="32"/>
          <w:szCs w:val="32"/>
          <w:highlight w:val="none"/>
        </w:rPr>
      </w:pPr>
      <w:r>
        <w:rPr>
          <w:rFonts w:eastAsia="仿宋"/>
          <w:color w:val="000000"/>
          <w:sz w:val="32"/>
          <w:szCs w:val="32"/>
          <w:highlight w:val="none"/>
        </w:rPr>
        <w:t>其他安全经费</w:t>
      </w:r>
      <w:r>
        <w:rPr>
          <w:rFonts w:eastAsia="仿宋_GB2312"/>
          <w:sz w:val="32"/>
          <w:szCs w:val="32"/>
          <w:highlight w:val="none"/>
        </w:rPr>
        <w:t>项目支出</w:t>
      </w:r>
      <w:r>
        <w:rPr>
          <w:rFonts w:hint="eastAsia" w:eastAsia="仿宋"/>
          <w:color w:val="000000"/>
          <w:sz w:val="32"/>
          <w:szCs w:val="32"/>
          <w:highlight w:val="none"/>
        </w:rPr>
        <w:t>2.5</w:t>
      </w:r>
      <w:r>
        <w:rPr>
          <w:rFonts w:eastAsia="仿宋"/>
          <w:color w:val="000000"/>
          <w:sz w:val="32"/>
          <w:szCs w:val="32"/>
          <w:highlight w:val="none"/>
        </w:rPr>
        <w:t>万元，主要用于：项目经费支出</w:t>
      </w:r>
      <w:r>
        <w:rPr>
          <w:rFonts w:hint="eastAsia" w:eastAsia="仿宋"/>
          <w:color w:val="000000"/>
          <w:sz w:val="32"/>
          <w:szCs w:val="32"/>
          <w:highlight w:val="none"/>
        </w:rPr>
        <w:t>2.5</w:t>
      </w:r>
      <w:r>
        <w:rPr>
          <w:rFonts w:eastAsia="仿宋"/>
          <w:color w:val="000000"/>
          <w:sz w:val="32"/>
          <w:szCs w:val="32"/>
          <w:highlight w:val="none"/>
        </w:rPr>
        <w:t>万元，包括</w:t>
      </w:r>
      <w:r>
        <w:rPr>
          <w:rFonts w:hint="eastAsia" w:eastAsia="仿宋"/>
          <w:color w:val="000000"/>
          <w:sz w:val="32"/>
          <w:szCs w:val="32"/>
          <w:highlight w:val="none"/>
        </w:rPr>
        <w:t>办公费</w:t>
      </w:r>
      <w:r>
        <w:rPr>
          <w:rFonts w:eastAsia="仿宋"/>
          <w:color w:val="000000"/>
          <w:sz w:val="32"/>
          <w:szCs w:val="32"/>
          <w:highlight w:val="none"/>
        </w:rPr>
        <w:t>。</w:t>
      </w:r>
    </w:p>
    <w:p w14:paraId="482DE0E8">
      <w:pPr>
        <w:spacing w:line="600" w:lineRule="exact"/>
        <w:ind w:firstLine="640"/>
        <w:outlineLvl w:val="1"/>
        <w:rPr>
          <w:rStyle w:val="25"/>
          <w:rFonts w:ascii="Times New Roman" w:hAnsi="Times New Roman" w:eastAsia="黑体" w:cs="Times New Roman"/>
          <w:b w:val="0"/>
          <w:highlight w:val="none"/>
        </w:rPr>
      </w:pPr>
      <w:bookmarkStart w:id="124" w:name="_Toc23700"/>
      <w:bookmarkStart w:id="125" w:name="_Toc22277"/>
      <w:bookmarkStart w:id="126" w:name="_Toc6038"/>
      <w:bookmarkStart w:id="127" w:name="_Toc15782"/>
      <w:bookmarkStart w:id="128" w:name="_Toc7025"/>
      <w:r>
        <w:rPr>
          <w:rFonts w:eastAsia="黑体"/>
          <w:color w:val="000000"/>
          <w:sz w:val="32"/>
          <w:szCs w:val="32"/>
          <w:highlight w:val="none"/>
        </w:rPr>
        <w:t>八、</w:t>
      </w:r>
      <w:r>
        <w:rPr>
          <w:rStyle w:val="25"/>
          <w:rFonts w:ascii="Times New Roman" w:hAnsi="Times New Roman" w:eastAsia="黑体" w:cs="Times New Roman"/>
          <w:highlight w:val="none"/>
        </w:rPr>
        <w:t>“</w:t>
      </w:r>
      <w:r>
        <w:rPr>
          <w:rStyle w:val="25"/>
          <w:rFonts w:ascii="Times New Roman" w:hAnsi="Times New Roman" w:eastAsia="黑体" w:cs="Times New Roman"/>
          <w:b w:val="0"/>
          <w:highlight w:val="none"/>
        </w:rPr>
        <w:t>三公”经费财政拨款支出决算情况说明</w:t>
      </w:r>
      <w:bookmarkEnd w:id="122"/>
      <w:bookmarkEnd w:id="123"/>
      <w:bookmarkEnd w:id="124"/>
      <w:bookmarkEnd w:id="125"/>
      <w:bookmarkEnd w:id="126"/>
      <w:bookmarkEnd w:id="127"/>
      <w:bookmarkEnd w:id="128"/>
    </w:p>
    <w:p w14:paraId="354C593E">
      <w:pPr>
        <w:spacing w:line="600" w:lineRule="exact"/>
        <w:ind w:firstLine="640"/>
        <w:outlineLvl w:val="2"/>
        <w:rPr>
          <w:rFonts w:eastAsia="仿宋"/>
          <w:b/>
          <w:color w:val="auto"/>
          <w:sz w:val="32"/>
          <w:szCs w:val="32"/>
          <w:highlight w:val="none"/>
        </w:rPr>
      </w:pPr>
      <w:bookmarkStart w:id="129" w:name="_Toc15377216"/>
      <w:bookmarkStart w:id="130" w:name="_Toc8865"/>
      <w:bookmarkStart w:id="131" w:name="_Toc15396610"/>
      <w:bookmarkStart w:id="132" w:name="_Toc15377218"/>
      <w:r>
        <w:rPr>
          <w:rFonts w:eastAsia="仿宋"/>
          <w:b/>
          <w:color w:val="auto"/>
          <w:sz w:val="32"/>
          <w:szCs w:val="32"/>
          <w:highlight w:val="none"/>
        </w:rPr>
        <w:t>（一）“三公”经费财政拨款支出决算总体情况说明</w:t>
      </w:r>
      <w:bookmarkEnd w:id="129"/>
      <w:bookmarkEnd w:id="130"/>
    </w:p>
    <w:p w14:paraId="743F592B">
      <w:pPr>
        <w:spacing w:line="600" w:lineRule="exact"/>
        <w:ind w:firstLine="640"/>
        <w:rPr>
          <w:rFonts w:eastAsia="仿宋"/>
          <w:color w:val="auto"/>
          <w:sz w:val="32"/>
          <w:szCs w:val="32"/>
          <w:highlight w:val="none"/>
        </w:rPr>
      </w:pPr>
      <w:r>
        <w:rPr>
          <w:rFonts w:eastAsia="仿宋"/>
          <w:color w:val="auto"/>
          <w:sz w:val="32"/>
          <w:szCs w:val="32"/>
          <w:highlight w:val="none"/>
        </w:rPr>
        <w:t>2022年“三公”经费财政拨款支出决算为</w:t>
      </w:r>
      <w:r>
        <w:rPr>
          <w:rFonts w:hint="eastAsia" w:eastAsia="仿宋"/>
          <w:color w:val="auto"/>
          <w:sz w:val="32"/>
          <w:szCs w:val="32"/>
          <w:highlight w:val="none"/>
        </w:rPr>
        <w:t>1.23</w:t>
      </w:r>
      <w:r>
        <w:rPr>
          <w:rFonts w:eastAsia="仿宋"/>
          <w:color w:val="auto"/>
          <w:sz w:val="32"/>
          <w:szCs w:val="32"/>
          <w:highlight w:val="none"/>
        </w:rPr>
        <w:t>万元，完成预算</w:t>
      </w:r>
      <w:r>
        <w:rPr>
          <w:rFonts w:hint="eastAsia" w:eastAsia="仿宋"/>
          <w:color w:val="auto"/>
          <w:sz w:val="32"/>
          <w:szCs w:val="32"/>
          <w:highlight w:val="none"/>
        </w:rPr>
        <w:t>100</w:t>
      </w:r>
      <w:r>
        <w:rPr>
          <w:rFonts w:eastAsia="仿宋"/>
          <w:color w:val="auto"/>
          <w:sz w:val="32"/>
          <w:szCs w:val="32"/>
          <w:highlight w:val="none"/>
        </w:rPr>
        <w:t>%，</w:t>
      </w:r>
      <w:r>
        <w:rPr>
          <w:rFonts w:eastAsia="仿宋_GB2312"/>
          <w:color w:val="auto"/>
          <w:sz w:val="32"/>
          <w:szCs w:val="32"/>
          <w:highlight w:val="none"/>
        </w:rPr>
        <w:t>比2021年减少</w:t>
      </w:r>
      <w:r>
        <w:rPr>
          <w:rFonts w:hint="eastAsia" w:eastAsia="仿宋_GB2312"/>
          <w:color w:val="auto"/>
          <w:sz w:val="32"/>
          <w:szCs w:val="32"/>
          <w:highlight w:val="none"/>
        </w:rPr>
        <w:t>3.53</w:t>
      </w:r>
      <w:r>
        <w:rPr>
          <w:rFonts w:eastAsia="仿宋_GB2312"/>
          <w:color w:val="auto"/>
          <w:sz w:val="32"/>
          <w:szCs w:val="32"/>
          <w:highlight w:val="none"/>
        </w:rPr>
        <w:t>万元，下降</w:t>
      </w:r>
      <w:r>
        <w:rPr>
          <w:rFonts w:hint="eastAsia" w:eastAsia="仿宋_GB2312"/>
          <w:color w:val="auto"/>
          <w:sz w:val="32"/>
          <w:szCs w:val="32"/>
          <w:highlight w:val="none"/>
        </w:rPr>
        <w:t>74.17</w:t>
      </w:r>
      <w:r>
        <w:rPr>
          <w:rFonts w:eastAsia="仿宋_GB2312"/>
          <w:color w:val="auto"/>
          <w:sz w:val="32"/>
          <w:szCs w:val="32"/>
          <w:highlight w:val="none"/>
        </w:rPr>
        <w:t>%，主要原因是</w:t>
      </w:r>
      <w:r>
        <w:rPr>
          <w:rFonts w:hint="eastAsia" w:eastAsia="仿宋"/>
          <w:color w:val="auto"/>
          <w:sz w:val="32"/>
          <w:szCs w:val="32"/>
          <w:highlight w:val="none"/>
        </w:rPr>
        <w:t>厉行节约，压减支出</w:t>
      </w:r>
      <w:r>
        <w:rPr>
          <w:rFonts w:eastAsia="仿宋"/>
          <w:color w:val="auto"/>
          <w:sz w:val="32"/>
          <w:szCs w:val="32"/>
          <w:highlight w:val="none"/>
        </w:rPr>
        <w:t>。决算数与预算数持平。</w:t>
      </w:r>
    </w:p>
    <w:p w14:paraId="081AC184">
      <w:pPr>
        <w:spacing w:line="600" w:lineRule="exact"/>
        <w:ind w:firstLine="640"/>
        <w:outlineLvl w:val="2"/>
        <w:rPr>
          <w:rFonts w:eastAsia="仿宋"/>
          <w:b/>
          <w:color w:val="auto"/>
          <w:sz w:val="32"/>
          <w:szCs w:val="32"/>
          <w:highlight w:val="none"/>
        </w:rPr>
      </w:pPr>
      <w:bookmarkStart w:id="133" w:name="_Toc15377217"/>
      <w:bookmarkStart w:id="134" w:name="_Toc27347"/>
      <w:r>
        <w:rPr>
          <w:rFonts w:eastAsia="仿宋"/>
          <w:b/>
          <w:color w:val="auto"/>
          <w:sz w:val="32"/>
          <w:szCs w:val="32"/>
          <w:highlight w:val="none"/>
        </w:rPr>
        <w:t>（二）“三公”经费财政拨款支出决算具体情况说明</w:t>
      </w:r>
      <w:bookmarkEnd w:id="133"/>
      <w:bookmarkEnd w:id="134"/>
    </w:p>
    <w:p w14:paraId="1FAE59E9">
      <w:pPr>
        <w:spacing w:line="600" w:lineRule="exact"/>
        <w:ind w:firstLine="640"/>
        <w:rPr>
          <w:rFonts w:eastAsia="仿宋"/>
          <w:color w:val="auto"/>
          <w:sz w:val="32"/>
          <w:szCs w:val="32"/>
          <w:highlight w:val="none"/>
        </w:rPr>
      </w:pPr>
      <w:r>
        <w:rPr>
          <w:rFonts w:eastAsia="仿宋"/>
          <w:color w:val="auto"/>
          <w:sz w:val="32"/>
          <w:szCs w:val="32"/>
          <w:highlight w:val="none"/>
        </w:rPr>
        <w:t>2022年“三公”经费财政拨款支出</w:t>
      </w:r>
      <w:r>
        <w:rPr>
          <w:rFonts w:hint="eastAsia" w:eastAsia="仿宋_GB2312"/>
          <w:color w:val="auto"/>
          <w:sz w:val="32"/>
          <w:szCs w:val="32"/>
          <w:highlight w:val="none"/>
        </w:rPr>
        <w:t>1.23</w:t>
      </w:r>
      <w:r>
        <w:rPr>
          <w:rFonts w:eastAsia="仿宋_GB2312"/>
          <w:color w:val="auto"/>
          <w:sz w:val="32"/>
          <w:szCs w:val="32"/>
          <w:highlight w:val="none"/>
        </w:rPr>
        <w:t>万元，比2021年减少</w:t>
      </w:r>
      <w:r>
        <w:rPr>
          <w:rFonts w:hint="eastAsia" w:eastAsia="仿宋_GB2312"/>
          <w:color w:val="auto"/>
          <w:sz w:val="32"/>
          <w:szCs w:val="32"/>
          <w:highlight w:val="none"/>
        </w:rPr>
        <w:t>3.53</w:t>
      </w:r>
      <w:r>
        <w:rPr>
          <w:rFonts w:eastAsia="仿宋_GB2312"/>
          <w:color w:val="auto"/>
          <w:sz w:val="32"/>
          <w:szCs w:val="32"/>
          <w:highlight w:val="none"/>
        </w:rPr>
        <w:t>万元，下降</w:t>
      </w:r>
      <w:r>
        <w:rPr>
          <w:rFonts w:hint="eastAsia" w:eastAsia="仿宋_GB2312"/>
          <w:color w:val="auto"/>
          <w:sz w:val="32"/>
          <w:szCs w:val="32"/>
          <w:highlight w:val="none"/>
        </w:rPr>
        <w:t>74.17</w:t>
      </w:r>
      <w:r>
        <w:rPr>
          <w:rFonts w:eastAsia="仿宋_GB2312"/>
          <w:color w:val="auto"/>
          <w:sz w:val="32"/>
          <w:szCs w:val="32"/>
          <w:highlight w:val="none"/>
        </w:rPr>
        <w:t>%，主要原因是</w:t>
      </w:r>
      <w:r>
        <w:rPr>
          <w:rFonts w:hint="eastAsia" w:eastAsia="仿宋"/>
          <w:color w:val="auto"/>
          <w:sz w:val="32"/>
          <w:szCs w:val="32"/>
          <w:highlight w:val="none"/>
        </w:rPr>
        <w:t>厉行节约，压减支出</w:t>
      </w:r>
      <w:r>
        <w:rPr>
          <w:rFonts w:eastAsia="仿宋"/>
          <w:color w:val="auto"/>
          <w:sz w:val="32"/>
          <w:szCs w:val="32"/>
          <w:highlight w:val="none"/>
        </w:rPr>
        <w:t>。其中：因公出国（境）费支出决算</w:t>
      </w:r>
      <w:r>
        <w:rPr>
          <w:rFonts w:hint="eastAsia" w:eastAsia="仿宋"/>
          <w:color w:val="auto"/>
          <w:sz w:val="32"/>
          <w:szCs w:val="32"/>
          <w:highlight w:val="none"/>
        </w:rPr>
        <w:t>0</w:t>
      </w:r>
      <w:r>
        <w:rPr>
          <w:rFonts w:eastAsia="仿宋"/>
          <w:color w:val="auto"/>
          <w:sz w:val="32"/>
          <w:szCs w:val="32"/>
          <w:highlight w:val="none"/>
        </w:rPr>
        <w:t>万元，占</w:t>
      </w:r>
      <w:r>
        <w:rPr>
          <w:rFonts w:hint="eastAsia" w:eastAsia="仿宋"/>
          <w:color w:val="auto"/>
          <w:sz w:val="32"/>
          <w:szCs w:val="32"/>
          <w:highlight w:val="none"/>
        </w:rPr>
        <w:t>0</w:t>
      </w:r>
      <w:r>
        <w:rPr>
          <w:rFonts w:eastAsia="仿宋"/>
          <w:color w:val="auto"/>
          <w:sz w:val="32"/>
          <w:szCs w:val="32"/>
          <w:highlight w:val="none"/>
        </w:rPr>
        <w:t>%；公务用车购置及运行维护费支出决算</w:t>
      </w:r>
      <w:r>
        <w:rPr>
          <w:rFonts w:hint="eastAsia" w:eastAsia="仿宋"/>
          <w:color w:val="auto"/>
          <w:sz w:val="32"/>
          <w:szCs w:val="32"/>
          <w:highlight w:val="none"/>
        </w:rPr>
        <w:t>0</w:t>
      </w:r>
      <w:r>
        <w:rPr>
          <w:rFonts w:eastAsia="仿宋"/>
          <w:color w:val="auto"/>
          <w:sz w:val="32"/>
          <w:szCs w:val="32"/>
          <w:highlight w:val="none"/>
        </w:rPr>
        <w:t>万元，占</w:t>
      </w:r>
      <w:r>
        <w:rPr>
          <w:rFonts w:hint="eastAsia" w:eastAsia="仿宋"/>
          <w:color w:val="auto"/>
          <w:sz w:val="32"/>
          <w:szCs w:val="32"/>
          <w:highlight w:val="none"/>
        </w:rPr>
        <w:t>0</w:t>
      </w:r>
      <w:r>
        <w:rPr>
          <w:rFonts w:eastAsia="仿宋"/>
          <w:color w:val="auto"/>
          <w:sz w:val="32"/>
          <w:szCs w:val="32"/>
          <w:highlight w:val="none"/>
        </w:rPr>
        <w:t>%；公务接待费支出决算</w:t>
      </w:r>
      <w:r>
        <w:rPr>
          <w:rFonts w:hint="eastAsia" w:eastAsia="仿宋"/>
          <w:color w:val="auto"/>
          <w:sz w:val="32"/>
          <w:szCs w:val="32"/>
          <w:highlight w:val="none"/>
        </w:rPr>
        <w:t>1.23</w:t>
      </w:r>
      <w:r>
        <w:rPr>
          <w:rFonts w:eastAsia="仿宋"/>
          <w:color w:val="auto"/>
          <w:sz w:val="32"/>
          <w:szCs w:val="32"/>
          <w:highlight w:val="none"/>
        </w:rPr>
        <w:t>万元，占</w:t>
      </w:r>
      <w:r>
        <w:rPr>
          <w:rFonts w:hint="eastAsia" w:eastAsia="仿宋"/>
          <w:color w:val="auto"/>
          <w:sz w:val="32"/>
          <w:szCs w:val="32"/>
          <w:highlight w:val="none"/>
        </w:rPr>
        <w:t>100</w:t>
      </w:r>
      <w:r>
        <w:rPr>
          <w:rFonts w:eastAsia="仿宋"/>
          <w:color w:val="auto"/>
          <w:sz w:val="32"/>
          <w:szCs w:val="32"/>
          <w:highlight w:val="none"/>
        </w:rPr>
        <w:t>*%。具体情况如下：</w:t>
      </w:r>
    </w:p>
    <w:p w14:paraId="7D6DD957">
      <w:pPr>
        <w:spacing w:line="600" w:lineRule="exact"/>
        <w:ind w:firstLine="640"/>
        <w:rPr>
          <w:rFonts w:eastAsia="仿宋"/>
          <w:color w:val="000000"/>
          <w:sz w:val="32"/>
          <w:szCs w:val="32"/>
          <w:highlight w:val="none"/>
        </w:rPr>
      </w:pPr>
    </w:p>
    <w:p w14:paraId="084C2451">
      <w:pPr>
        <w:spacing w:line="600" w:lineRule="exact"/>
        <w:ind w:firstLine="640"/>
        <w:rPr>
          <w:rFonts w:eastAsia="仿宋"/>
          <w:color w:val="000000"/>
          <w:sz w:val="32"/>
          <w:szCs w:val="32"/>
          <w:highlight w:val="none"/>
        </w:rPr>
      </w:pPr>
    </w:p>
    <w:p w14:paraId="39CA3959">
      <w:pPr>
        <w:spacing w:line="600" w:lineRule="exact"/>
        <w:ind w:firstLine="640"/>
        <w:rPr>
          <w:rFonts w:eastAsia="仿宋"/>
          <w:color w:val="000000"/>
          <w:sz w:val="32"/>
          <w:szCs w:val="32"/>
          <w:highlight w:val="none"/>
        </w:rPr>
      </w:pPr>
    </w:p>
    <w:p w14:paraId="7B4B2FE7">
      <w:pPr>
        <w:spacing w:line="600" w:lineRule="exact"/>
        <w:ind w:firstLine="640"/>
        <w:rPr>
          <w:rFonts w:eastAsia="仿宋"/>
          <w:color w:val="000000"/>
          <w:sz w:val="32"/>
          <w:szCs w:val="32"/>
          <w:highlight w:val="none"/>
        </w:rPr>
      </w:pPr>
    </w:p>
    <w:p w14:paraId="740F88A4">
      <w:pPr>
        <w:spacing w:line="600" w:lineRule="exact"/>
        <w:ind w:firstLine="640"/>
        <w:rPr>
          <w:rFonts w:eastAsia="仿宋"/>
          <w:color w:val="000000"/>
          <w:sz w:val="32"/>
          <w:szCs w:val="32"/>
          <w:highlight w:val="none"/>
        </w:rPr>
      </w:pPr>
    </w:p>
    <w:p w14:paraId="0B37AA14">
      <w:pPr>
        <w:spacing w:line="600" w:lineRule="exact"/>
        <w:ind w:firstLine="640"/>
        <w:rPr>
          <w:rFonts w:eastAsia="仿宋"/>
          <w:color w:val="000000"/>
          <w:sz w:val="32"/>
          <w:szCs w:val="32"/>
          <w:highlight w:val="none"/>
        </w:rPr>
      </w:pPr>
    </w:p>
    <w:p w14:paraId="5C1AA877">
      <w:pPr>
        <w:spacing w:line="600" w:lineRule="exact"/>
        <w:ind w:firstLine="640"/>
        <w:rPr>
          <w:rFonts w:eastAsia="仿宋"/>
          <w:color w:val="000000"/>
          <w:sz w:val="32"/>
          <w:szCs w:val="32"/>
          <w:highlight w:val="none"/>
        </w:rPr>
      </w:pPr>
      <w:r>
        <w:rPr>
          <w:rFonts w:hint="eastAsia" w:eastAsia="仿宋"/>
          <w:color w:val="000000"/>
          <w:sz w:val="32"/>
          <w:szCs w:val="32"/>
          <w:highlight w:val="none"/>
        </w:rPr>
        <w:drawing>
          <wp:anchor distT="0" distB="0" distL="114300" distR="114300" simplePos="0" relativeHeight="251663360" behindDoc="1" locked="0" layoutInCell="1" allowOverlap="1">
            <wp:simplePos x="0" y="0"/>
            <wp:positionH relativeFrom="column">
              <wp:posOffset>410845</wp:posOffset>
            </wp:positionH>
            <wp:positionV relativeFrom="paragraph">
              <wp:posOffset>-2091055</wp:posOffset>
            </wp:positionV>
            <wp:extent cx="4265930" cy="2845435"/>
            <wp:effectExtent l="4445" t="4445" r="15875" b="762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5B1BFE8">
      <w:pPr>
        <w:spacing w:line="600" w:lineRule="exact"/>
        <w:ind w:firstLine="640"/>
        <w:rPr>
          <w:rFonts w:eastAsia="仿宋"/>
          <w:color w:val="000000"/>
          <w:sz w:val="32"/>
          <w:szCs w:val="32"/>
          <w:highlight w:val="none"/>
        </w:rPr>
      </w:pPr>
    </w:p>
    <w:p w14:paraId="69799A2C">
      <w:pPr>
        <w:spacing w:line="600" w:lineRule="exact"/>
        <w:ind w:firstLine="640"/>
        <w:rPr>
          <w:rFonts w:eastAsia="仿宋"/>
          <w:color w:val="000000"/>
          <w:sz w:val="32"/>
          <w:szCs w:val="32"/>
          <w:highlight w:val="none"/>
        </w:rPr>
      </w:pPr>
    </w:p>
    <w:p w14:paraId="67118EE3">
      <w:pPr>
        <w:spacing w:line="600" w:lineRule="exact"/>
        <w:ind w:firstLine="640"/>
        <w:rPr>
          <w:rFonts w:eastAsia="仿宋"/>
          <w:color w:val="000000"/>
          <w:sz w:val="32"/>
          <w:szCs w:val="32"/>
          <w:highlight w:val="none"/>
        </w:rPr>
      </w:pPr>
      <w:r>
        <w:rPr>
          <w:rFonts w:eastAsia="仿宋"/>
          <w:color w:val="000000"/>
          <w:sz w:val="32"/>
          <w:szCs w:val="32"/>
          <w:highlight w:val="none"/>
        </w:rPr>
        <w:t>（图7：“三公”经费财政拨款支出结构）（饼状图）</w:t>
      </w:r>
    </w:p>
    <w:p w14:paraId="60550791">
      <w:pPr>
        <w:spacing w:line="600" w:lineRule="exact"/>
        <w:ind w:firstLine="640"/>
        <w:rPr>
          <w:rFonts w:eastAsia="仿宋_GB2312"/>
          <w:sz w:val="32"/>
          <w:szCs w:val="32"/>
          <w:highlight w:val="none"/>
        </w:rPr>
      </w:pPr>
      <w:r>
        <w:rPr>
          <w:rFonts w:eastAsia="仿宋_GB2312"/>
          <w:b/>
          <w:color w:val="000000"/>
          <w:sz w:val="32"/>
          <w:szCs w:val="32"/>
          <w:highlight w:val="none"/>
        </w:rPr>
        <w:t>1.因公出国（境）经费支出</w:t>
      </w:r>
      <w:r>
        <w:rPr>
          <w:rFonts w:hint="eastAsia" w:eastAsia="仿宋_GB2312"/>
          <w:color w:val="000000"/>
          <w:sz w:val="32"/>
          <w:szCs w:val="32"/>
          <w:highlight w:val="none"/>
        </w:rPr>
        <w:t>0</w:t>
      </w:r>
      <w:r>
        <w:rPr>
          <w:rFonts w:eastAsia="仿宋_GB2312"/>
          <w:color w:val="000000"/>
          <w:sz w:val="32"/>
          <w:szCs w:val="32"/>
          <w:highlight w:val="none"/>
        </w:rPr>
        <w:t>万元，</w:t>
      </w:r>
      <w:r>
        <w:rPr>
          <w:rStyle w:val="14"/>
          <w:rFonts w:eastAsia="仿宋"/>
          <w:b w:val="0"/>
          <w:bCs/>
          <w:color w:val="000000"/>
          <w:sz w:val="32"/>
          <w:szCs w:val="32"/>
          <w:highlight w:val="none"/>
        </w:rPr>
        <w:t>完成预算</w:t>
      </w:r>
      <w:r>
        <w:rPr>
          <w:rStyle w:val="14"/>
          <w:rFonts w:hint="eastAsia" w:eastAsia="仿宋"/>
          <w:b w:val="0"/>
          <w:bCs/>
          <w:color w:val="000000"/>
          <w:sz w:val="32"/>
          <w:szCs w:val="32"/>
          <w:highlight w:val="none"/>
        </w:rPr>
        <w:t>100</w:t>
      </w:r>
      <w:r>
        <w:rPr>
          <w:rStyle w:val="14"/>
          <w:rFonts w:eastAsia="仿宋"/>
          <w:b w:val="0"/>
          <w:bCs/>
          <w:color w:val="000000"/>
          <w:sz w:val="32"/>
          <w:szCs w:val="32"/>
          <w:highlight w:val="none"/>
        </w:rPr>
        <w:t>%。</w:t>
      </w:r>
      <w:r>
        <w:rPr>
          <w:rFonts w:eastAsia="仿宋_GB2312"/>
          <w:color w:val="000000"/>
          <w:sz w:val="32"/>
          <w:szCs w:val="32"/>
          <w:highlight w:val="none"/>
        </w:rPr>
        <w:t>全年安排因公出国（境）团组</w:t>
      </w:r>
      <w:r>
        <w:rPr>
          <w:rFonts w:hint="eastAsia" w:eastAsia="仿宋_GB2312"/>
          <w:color w:val="000000"/>
          <w:sz w:val="32"/>
          <w:szCs w:val="32"/>
          <w:highlight w:val="none"/>
        </w:rPr>
        <w:t>0</w:t>
      </w:r>
      <w:r>
        <w:rPr>
          <w:rFonts w:eastAsia="仿宋_GB2312"/>
          <w:color w:val="000000"/>
          <w:sz w:val="32"/>
          <w:szCs w:val="32"/>
          <w:highlight w:val="none"/>
        </w:rPr>
        <w:t>次，出国（境）</w:t>
      </w:r>
      <w:r>
        <w:rPr>
          <w:rFonts w:hint="eastAsia" w:eastAsia="仿宋_GB2312"/>
          <w:color w:val="000000"/>
          <w:sz w:val="32"/>
          <w:szCs w:val="32"/>
          <w:highlight w:val="none"/>
        </w:rPr>
        <w:t>0</w:t>
      </w:r>
      <w:r>
        <w:rPr>
          <w:rFonts w:eastAsia="仿宋_GB2312"/>
          <w:color w:val="000000"/>
          <w:sz w:val="32"/>
          <w:szCs w:val="32"/>
          <w:highlight w:val="none"/>
        </w:rPr>
        <w:t>人。因公出国（境）支出决算</w:t>
      </w:r>
      <w:r>
        <w:rPr>
          <w:rFonts w:hint="eastAsia" w:eastAsia="仿宋_GB2312"/>
          <w:sz w:val="32"/>
          <w:szCs w:val="32"/>
          <w:highlight w:val="none"/>
        </w:rPr>
        <w:t>与</w:t>
      </w:r>
      <w:r>
        <w:rPr>
          <w:rFonts w:eastAsia="仿宋_GB2312"/>
          <w:sz w:val="32"/>
          <w:szCs w:val="32"/>
          <w:highlight w:val="none"/>
        </w:rPr>
        <w:t>2021年</w:t>
      </w:r>
      <w:r>
        <w:rPr>
          <w:rFonts w:hint="eastAsia" w:eastAsia="仿宋_GB2312"/>
          <w:sz w:val="32"/>
          <w:szCs w:val="32"/>
          <w:highlight w:val="none"/>
        </w:rPr>
        <w:t>持平</w:t>
      </w:r>
      <w:r>
        <w:rPr>
          <w:rFonts w:eastAsia="仿宋_GB2312"/>
          <w:sz w:val="32"/>
          <w:szCs w:val="32"/>
          <w:highlight w:val="none"/>
        </w:rPr>
        <w:t>。</w:t>
      </w:r>
    </w:p>
    <w:p w14:paraId="2F7F57B4">
      <w:pPr>
        <w:spacing w:line="600" w:lineRule="exact"/>
        <w:ind w:firstLine="640"/>
        <w:rPr>
          <w:rFonts w:eastAsia="仿宋_GB2312"/>
          <w:b/>
          <w:sz w:val="32"/>
          <w:szCs w:val="32"/>
          <w:highlight w:val="none"/>
        </w:rPr>
      </w:pPr>
      <w:r>
        <w:rPr>
          <w:rFonts w:eastAsia="仿宋_GB2312"/>
          <w:b/>
          <w:sz w:val="32"/>
          <w:szCs w:val="32"/>
          <w:highlight w:val="none"/>
        </w:rPr>
        <w:t>2.公务用车购置及运行维护费支出</w:t>
      </w:r>
      <w:r>
        <w:rPr>
          <w:rFonts w:hint="eastAsia" w:eastAsia="仿宋_GB2312"/>
          <w:sz w:val="32"/>
          <w:szCs w:val="32"/>
          <w:highlight w:val="none"/>
        </w:rPr>
        <w:t>0</w:t>
      </w:r>
      <w:r>
        <w:rPr>
          <w:rFonts w:eastAsia="仿宋_GB2312"/>
          <w:sz w:val="32"/>
          <w:szCs w:val="32"/>
          <w:highlight w:val="none"/>
        </w:rPr>
        <w:t>万元,</w:t>
      </w:r>
      <w:r>
        <w:rPr>
          <w:rStyle w:val="14"/>
          <w:rFonts w:eastAsia="仿宋"/>
          <w:b w:val="0"/>
          <w:bCs/>
          <w:sz w:val="32"/>
          <w:szCs w:val="32"/>
          <w:highlight w:val="none"/>
        </w:rPr>
        <w:t>完成预算</w:t>
      </w:r>
      <w:r>
        <w:rPr>
          <w:rStyle w:val="14"/>
          <w:rFonts w:hint="eastAsia" w:eastAsia="仿宋"/>
          <w:b w:val="0"/>
          <w:bCs/>
          <w:sz w:val="32"/>
          <w:szCs w:val="32"/>
          <w:highlight w:val="none"/>
        </w:rPr>
        <w:t>100</w:t>
      </w:r>
      <w:r>
        <w:rPr>
          <w:rStyle w:val="14"/>
          <w:rFonts w:eastAsia="仿宋"/>
          <w:b w:val="0"/>
          <w:bCs/>
          <w:sz w:val="32"/>
          <w:szCs w:val="32"/>
          <w:highlight w:val="none"/>
        </w:rPr>
        <w:t>%。</w:t>
      </w:r>
      <w:r>
        <w:rPr>
          <w:rFonts w:eastAsia="仿宋_GB2312"/>
          <w:sz w:val="32"/>
          <w:szCs w:val="32"/>
          <w:highlight w:val="none"/>
        </w:rPr>
        <w:t>公务用车购置及运行维护费支出决算</w:t>
      </w:r>
      <w:r>
        <w:rPr>
          <w:rFonts w:hint="eastAsia" w:eastAsia="仿宋_GB2312"/>
          <w:sz w:val="32"/>
          <w:szCs w:val="32"/>
          <w:highlight w:val="none"/>
        </w:rPr>
        <w:t>与</w:t>
      </w:r>
      <w:r>
        <w:rPr>
          <w:rFonts w:eastAsia="仿宋_GB2312"/>
          <w:sz w:val="32"/>
          <w:szCs w:val="32"/>
          <w:highlight w:val="none"/>
        </w:rPr>
        <w:t>2021年</w:t>
      </w:r>
      <w:r>
        <w:rPr>
          <w:rFonts w:hint="eastAsia" w:eastAsia="仿宋_GB2312"/>
          <w:sz w:val="32"/>
          <w:szCs w:val="32"/>
          <w:highlight w:val="none"/>
        </w:rPr>
        <w:t>持平</w:t>
      </w:r>
      <w:r>
        <w:rPr>
          <w:rFonts w:eastAsia="仿宋_GB2312"/>
          <w:sz w:val="32"/>
          <w:szCs w:val="32"/>
          <w:highlight w:val="none"/>
        </w:rPr>
        <w:t>。</w:t>
      </w:r>
    </w:p>
    <w:p w14:paraId="7B76325B">
      <w:pPr>
        <w:spacing w:line="600" w:lineRule="exact"/>
        <w:ind w:firstLine="640" w:firstLineChars="200"/>
        <w:rPr>
          <w:rFonts w:eastAsia="仿宋_GB2312"/>
          <w:b/>
          <w:sz w:val="32"/>
          <w:szCs w:val="32"/>
          <w:highlight w:val="none"/>
        </w:rPr>
      </w:pPr>
      <w:r>
        <w:rPr>
          <w:rFonts w:eastAsia="仿宋_GB2312"/>
          <w:sz w:val="32"/>
          <w:szCs w:val="32"/>
          <w:highlight w:val="none"/>
        </w:rPr>
        <w:t>其中：</w:t>
      </w:r>
      <w:r>
        <w:rPr>
          <w:rFonts w:eastAsia="仿宋_GB2312"/>
          <w:b/>
          <w:sz w:val="32"/>
          <w:szCs w:val="32"/>
          <w:highlight w:val="none"/>
        </w:rPr>
        <w:t>公务用车购置支出</w:t>
      </w:r>
      <w:r>
        <w:rPr>
          <w:rFonts w:hint="eastAsia" w:eastAsia="仿宋_GB2312"/>
          <w:sz w:val="32"/>
          <w:szCs w:val="32"/>
          <w:highlight w:val="none"/>
        </w:rPr>
        <w:t>0</w:t>
      </w:r>
      <w:r>
        <w:rPr>
          <w:rFonts w:eastAsia="仿宋_GB2312"/>
          <w:sz w:val="32"/>
          <w:szCs w:val="32"/>
          <w:highlight w:val="none"/>
        </w:rPr>
        <w:t>万元，</w:t>
      </w:r>
      <w:r>
        <w:rPr>
          <w:rFonts w:hint="eastAsia" w:eastAsia="仿宋_GB2312"/>
          <w:sz w:val="32"/>
          <w:szCs w:val="32"/>
          <w:highlight w:val="none"/>
        </w:rPr>
        <w:t>与</w:t>
      </w:r>
      <w:r>
        <w:rPr>
          <w:rFonts w:eastAsia="仿宋_GB2312"/>
          <w:sz w:val="32"/>
          <w:szCs w:val="32"/>
          <w:highlight w:val="none"/>
        </w:rPr>
        <w:t>2021年</w:t>
      </w:r>
      <w:r>
        <w:rPr>
          <w:rFonts w:hint="eastAsia" w:eastAsia="仿宋_GB2312"/>
          <w:sz w:val="32"/>
          <w:szCs w:val="32"/>
          <w:highlight w:val="none"/>
        </w:rPr>
        <w:t>持平</w:t>
      </w:r>
      <w:r>
        <w:rPr>
          <w:rFonts w:eastAsia="仿宋_GB2312"/>
          <w:sz w:val="32"/>
          <w:szCs w:val="32"/>
          <w:highlight w:val="none"/>
        </w:rPr>
        <w:t>。全年按规定更新购置公务用车</w:t>
      </w:r>
      <w:r>
        <w:rPr>
          <w:rFonts w:hint="eastAsia" w:eastAsia="仿宋_GB2312"/>
          <w:sz w:val="32"/>
          <w:szCs w:val="32"/>
          <w:highlight w:val="none"/>
        </w:rPr>
        <w:t>0</w:t>
      </w:r>
      <w:r>
        <w:rPr>
          <w:rFonts w:eastAsia="仿宋_GB2312"/>
          <w:sz w:val="32"/>
          <w:szCs w:val="32"/>
          <w:highlight w:val="none"/>
        </w:rPr>
        <w:t>辆，其中：轿车</w:t>
      </w:r>
      <w:r>
        <w:rPr>
          <w:rFonts w:hint="eastAsia" w:eastAsia="仿宋_GB2312"/>
          <w:sz w:val="32"/>
          <w:szCs w:val="32"/>
          <w:highlight w:val="none"/>
        </w:rPr>
        <w:t>0</w:t>
      </w:r>
      <w:r>
        <w:rPr>
          <w:rFonts w:eastAsia="仿宋_GB2312"/>
          <w:sz w:val="32"/>
          <w:szCs w:val="32"/>
          <w:highlight w:val="none"/>
        </w:rPr>
        <w:t>辆、金额</w:t>
      </w:r>
      <w:r>
        <w:rPr>
          <w:rFonts w:hint="eastAsia" w:eastAsia="仿宋_GB2312"/>
          <w:sz w:val="32"/>
          <w:szCs w:val="32"/>
          <w:highlight w:val="none"/>
        </w:rPr>
        <w:t>0</w:t>
      </w:r>
      <w:r>
        <w:rPr>
          <w:rFonts w:eastAsia="仿宋_GB2312"/>
          <w:sz w:val="32"/>
          <w:szCs w:val="32"/>
          <w:highlight w:val="none"/>
        </w:rPr>
        <w:t>万元，越野车</w:t>
      </w:r>
      <w:r>
        <w:rPr>
          <w:rFonts w:hint="eastAsia" w:eastAsia="仿宋_GB2312"/>
          <w:sz w:val="32"/>
          <w:szCs w:val="32"/>
          <w:highlight w:val="none"/>
        </w:rPr>
        <w:t>0</w:t>
      </w:r>
      <w:r>
        <w:rPr>
          <w:rFonts w:eastAsia="仿宋_GB2312"/>
          <w:sz w:val="32"/>
          <w:szCs w:val="32"/>
          <w:highlight w:val="none"/>
        </w:rPr>
        <w:t>辆、金额</w:t>
      </w:r>
      <w:r>
        <w:rPr>
          <w:rFonts w:hint="eastAsia" w:eastAsia="仿宋_GB2312"/>
          <w:sz w:val="32"/>
          <w:szCs w:val="32"/>
          <w:highlight w:val="none"/>
        </w:rPr>
        <w:t>0</w:t>
      </w:r>
      <w:r>
        <w:rPr>
          <w:rFonts w:eastAsia="仿宋_GB2312"/>
          <w:sz w:val="32"/>
          <w:szCs w:val="32"/>
          <w:highlight w:val="none"/>
        </w:rPr>
        <w:t>万元，载客汽车</w:t>
      </w:r>
      <w:r>
        <w:rPr>
          <w:rFonts w:hint="eastAsia" w:eastAsia="仿宋_GB2312"/>
          <w:sz w:val="32"/>
          <w:szCs w:val="32"/>
          <w:highlight w:val="none"/>
        </w:rPr>
        <w:t>0</w:t>
      </w:r>
      <w:r>
        <w:rPr>
          <w:rFonts w:eastAsia="仿宋_GB2312"/>
          <w:sz w:val="32"/>
          <w:szCs w:val="32"/>
          <w:highlight w:val="none"/>
        </w:rPr>
        <w:t>辆、金额</w:t>
      </w:r>
      <w:r>
        <w:rPr>
          <w:rFonts w:hint="eastAsia" w:eastAsia="仿宋_GB2312"/>
          <w:sz w:val="32"/>
          <w:szCs w:val="32"/>
          <w:highlight w:val="none"/>
        </w:rPr>
        <w:t>0</w:t>
      </w:r>
      <w:r>
        <w:rPr>
          <w:rFonts w:eastAsia="仿宋_GB2312"/>
          <w:sz w:val="32"/>
          <w:szCs w:val="32"/>
          <w:highlight w:val="none"/>
        </w:rPr>
        <w:t>万元。截至2022年12月底，</w:t>
      </w:r>
      <w:r>
        <w:rPr>
          <w:rFonts w:hint="eastAsia" w:eastAsia="仿宋_GB2312"/>
          <w:sz w:val="32"/>
          <w:szCs w:val="32"/>
          <w:highlight w:val="none"/>
          <w:lang w:eastAsia="zh-CN"/>
        </w:rPr>
        <w:t>部门</w:t>
      </w:r>
      <w:r>
        <w:rPr>
          <w:rFonts w:eastAsia="仿宋_GB2312"/>
          <w:sz w:val="32"/>
          <w:szCs w:val="32"/>
          <w:highlight w:val="none"/>
        </w:rPr>
        <w:t>共有公务用车</w:t>
      </w:r>
      <w:r>
        <w:rPr>
          <w:rFonts w:hint="eastAsia" w:eastAsia="仿宋_GB2312"/>
          <w:sz w:val="32"/>
          <w:szCs w:val="32"/>
          <w:highlight w:val="none"/>
        </w:rPr>
        <w:t>0</w:t>
      </w:r>
      <w:r>
        <w:rPr>
          <w:rFonts w:eastAsia="仿宋_GB2312"/>
          <w:sz w:val="32"/>
          <w:szCs w:val="32"/>
          <w:highlight w:val="none"/>
        </w:rPr>
        <w:t>辆，其中：轿车</w:t>
      </w:r>
      <w:r>
        <w:rPr>
          <w:rFonts w:hint="eastAsia" w:eastAsia="仿宋_GB2312"/>
          <w:sz w:val="32"/>
          <w:szCs w:val="32"/>
          <w:highlight w:val="none"/>
        </w:rPr>
        <w:t>0</w:t>
      </w:r>
      <w:r>
        <w:rPr>
          <w:rFonts w:eastAsia="仿宋_GB2312"/>
          <w:sz w:val="32"/>
          <w:szCs w:val="32"/>
          <w:highlight w:val="none"/>
        </w:rPr>
        <w:t>辆、越野车</w:t>
      </w:r>
      <w:r>
        <w:rPr>
          <w:rFonts w:hint="eastAsia" w:eastAsia="仿宋_GB2312"/>
          <w:sz w:val="32"/>
          <w:szCs w:val="32"/>
          <w:highlight w:val="none"/>
        </w:rPr>
        <w:t>0</w:t>
      </w:r>
      <w:r>
        <w:rPr>
          <w:rFonts w:eastAsia="仿宋_GB2312"/>
          <w:sz w:val="32"/>
          <w:szCs w:val="32"/>
          <w:highlight w:val="none"/>
        </w:rPr>
        <w:t>辆、载客汽车</w:t>
      </w:r>
      <w:r>
        <w:rPr>
          <w:rFonts w:hint="eastAsia" w:eastAsia="仿宋_GB2312"/>
          <w:sz w:val="32"/>
          <w:szCs w:val="32"/>
          <w:highlight w:val="none"/>
        </w:rPr>
        <w:t>0</w:t>
      </w:r>
      <w:r>
        <w:rPr>
          <w:rFonts w:eastAsia="仿宋_GB2312"/>
          <w:sz w:val="32"/>
          <w:szCs w:val="32"/>
          <w:highlight w:val="none"/>
        </w:rPr>
        <w:t>辆。</w:t>
      </w:r>
    </w:p>
    <w:p w14:paraId="1D61F368">
      <w:pPr>
        <w:spacing w:line="600" w:lineRule="exact"/>
        <w:ind w:firstLine="640"/>
        <w:rPr>
          <w:rFonts w:eastAsia="仿宋_GB2312"/>
          <w:sz w:val="32"/>
          <w:szCs w:val="32"/>
          <w:highlight w:val="none"/>
        </w:rPr>
      </w:pPr>
      <w:r>
        <w:rPr>
          <w:rFonts w:eastAsia="仿宋_GB2312"/>
          <w:b/>
          <w:sz w:val="32"/>
          <w:szCs w:val="32"/>
          <w:highlight w:val="none"/>
        </w:rPr>
        <w:t>公务用车运行维护费支出</w:t>
      </w:r>
      <w:r>
        <w:rPr>
          <w:rFonts w:hint="eastAsia" w:eastAsia="仿宋_GB2312"/>
          <w:sz w:val="32"/>
          <w:szCs w:val="32"/>
          <w:highlight w:val="none"/>
        </w:rPr>
        <w:t>0</w:t>
      </w:r>
      <w:r>
        <w:rPr>
          <w:rFonts w:eastAsia="仿宋_GB2312"/>
          <w:sz w:val="32"/>
          <w:szCs w:val="32"/>
          <w:highlight w:val="none"/>
        </w:rPr>
        <w:t>万元，</w:t>
      </w:r>
      <w:r>
        <w:rPr>
          <w:rFonts w:hint="eastAsia" w:eastAsia="仿宋_GB2312"/>
          <w:sz w:val="32"/>
          <w:szCs w:val="32"/>
          <w:highlight w:val="none"/>
        </w:rPr>
        <w:t>与</w:t>
      </w:r>
      <w:r>
        <w:rPr>
          <w:rFonts w:eastAsia="仿宋_GB2312"/>
          <w:sz w:val="32"/>
          <w:szCs w:val="32"/>
          <w:highlight w:val="none"/>
        </w:rPr>
        <w:t>2021年</w:t>
      </w:r>
      <w:r>
        <w:rPr>
          <w:rFonts w:hint="eastAsia" w:eastAsia="仿宋_GB2312"/>
          <w:sz w:val="32"/>
          <w:szCs w:val="32"/>
          <w:highlight w:val="none"/>
        </w:rPr>
        <w:t>持平</w:t>
      </w:r>
      <w:r>
        <w:rPr>
          <w:rFonts w:eastAsia="仿宋_GB2312"/>
          <w:sz w:val="32"/>
          <w:szCs w:val="32"/>
          <w:highlight w:val="none"/>
        </w:rPr>
        <w:t>。</w:t>
      </w:r>
    </w:p>
    <w:p w14:paraId="64508586">
      <w:pPr>
        <w:spacing w:line="600" w:lineRule="exact"/>
        <w:ind w:firstLine="640"/>
        <w:rPr>
          <w:rFonts w:eastAsia="仿宋_GB2312"/>
          <w:color w:val="000000"/>
          <w:sz w:val="32"/>
          <w:szCs w:val="32"/>
          <w:highlight w:val="none"/>
        </w:rPr>
      </w:pPr>
      <w:r>
        <w:rPr>
          <w:rFonts w:eastAsia="仿宋_GB2312"/>
          <w:b/>
          <w:sz w:val="32"/>
          <w:szCs w:val="32"/>
          <w:highlight w:val="none"/>
        </w:rPr>
        <w:t>3.公务接待费支出</w:t>
      </w:r>
      <w:r>
        <w:rPr>
          <w:rFonts w:hint="eastAsia" w:eastAsia="仿宋_GB2312"/>
          <w:sz w:val="32"/>
          <w:szCs w:val="32"/>
          <w:highlight w:val="none"/>
        </w:rPr>
        <w:t>1.23</w:t>
      </w:r>
      <w:r>
        <w:rPr>
          <w:rFonts w:eastAsia="仿宋_GB2312"/>
          <w:sz w:val="32"/>
          <w:szCs w:val="32"/>
          <w:highlight w:val="none"/>
        </w:rPr>
        <w:t>万元，</w:t>
      </w:r>
      <w:r>
        <w:rPr>
          <w:rStyle w:val="14"/>
          <w:rFonts w:eastAsia="仿宋"/>
          <w:b w:val="0"/>
          <w:bCs/>
          <w:sz w:val="32"/>
          <w:szCs w:val="32"/>
          <w:highlight w:val="none"/>
        </w:rPr>
        <w:t>完成预算</w:t>
      </w:r>
      <w:r>
        <w:rPr>
          <w:rStyle w:val="14"/>
          <w:rFonts w:hint="eastAsia" w:eastAsia="仿宋"/>
          <w:b w:val="0"/>
          <w:bCs/>
          <w:sz w:val="32"/>
          <w:szCs w:val="32"/>
          <w:highlight w:val="none"/>
        </w:rPr>
        <w:t>100</w:t>
      </w:r>
      <w:r>
        <w:rPr>
          <w:rStyle w:val="14"/>
          <w:rFonts w:eastAsia="仿宋"/>
          <w:b w:val="0"/>
          <w:bCs/>
          <w:sz w:val="32"/>
          <w:szCs w:val="32"/>
          <w:highlight w:val="none"/>
        </w:rPr>
        <w:t>*%</w:t>
      </w:r>
      <w:r>
        <w:rPr>
          <w:rStyle w:val="14"/>
          <w:rFonts w:eastAsia="仿宋"/>
          <w:b w:val="0"/>
          <w:bCs/>
          <w:color w:val="000000"/>
          <w:sz w:val="32"/>
          <w:szCs w:val="32"/>
          <w:highlight w:val="none"/>
        </w:rPr>
        <w:t>。</w:t>
      </w:r>
      <w:r>
        <w:rPr>
          <w:rFonts w:eastAsia="仿宋_GB2312"/>
          <w:color w:val="000000"/>
          <w:sz w:val="32"/>
          <w:szCs w:val="32"/>
          <w:highlight w:val="none"/>
        </w:rPr>
        <w:t>公务接待费支出决算比2021年减少</w:t>
      </w:r>
      <w:r>
        <w:rPr>
          <w:rFonts w:hint="eastAsia" w:eastAsia="仿宋_GB2312"/>
          <w:color w:val="000000"/>
          <w:sz w:val="32"/>
          <w:szCs w:val="32"/>
          <w:highlight w:val="none"/>
        </w:rPr>
        <w:t>3.53</w:t>
      </w:r>
      <w:r>
        <w:rPr>
          <w:rFonts w:eastAsia="仿宋_GB2312"/>
          <w:color w:val="000000"/>
          <w:sz w:val="32"/>
          <w:szCs w:val="32"/>
          <w:highlight w:val="none"/>
        </w:rPr>
        <w:t>万元，下降</w:t>
      </w:r>
      <w:r>
        <w:rPr>
          <w:rFonts w:hint="eastAsia" w:eastAsia="仿宋_GB2312"/>
          <w:color w:val="000000"/>
          <w:sz w:val="32"/>
          <w:szCs w:val="32"/>
          <w:highlight w:val="none"/>
        </w:rPr>
        <w:t>74.17</w:t>
      </w:r>
      <w:r>
        <w:rPr>
          <w:rFonts w:eastAsia="仿宋_GB2312"/>
          <w:color w:val="000000"/>
          <w:sz w:val="32"/>
          <w:szCs w:val="32"/>
          <w:highlight w:val="none"/>
        </w:rPr>
        <w:t>%。主要原因是</w:t>
      </w:r>
      <w:r>
        <w:rPr>
          <w:rFonts w:hint="eastAsia" w:eastAsia="仿宋"/>
          <w:sz w:val="32"/>
          <w:szCs w:val="32"/>
          <w:highlight w:val="none"/>
        </w:rPr>
        <w:t>厉行节约，压减支出</w:t>
      </w:r>
      <w:r>
        <w:rPr>
          <w:rFonts w:eastAsia="仿宋_GB2312"/>
          <w:color w:val="000000"/>
          <w:sz w:val="32"/>
          <w:szCs w:val="32"/>
          <w:highlight w:val="none"/>
        </w:rPr>
        <w:t>。其中：</w:t>
      </w:r>
    </w:p>
    <w:p w14:paraId="63AD1745">
      <w:pPr>
        <w:spacing w:line="600" w:lineRule="exact"/>
        <w:ind w:firstLine="640"/>
        <w:rPr>
          <w:rFonts w:ascii="仿宋_GB2312" w:eastAsia="仿宋_GB2312"/>
          <w:color w:val="000000"/>
          <w:sz w:val="32"/>
          <w:szCs w:val="32"/>
          <w:highlight w:val="none"/>
        </w:rPr>
      </w:pPr>
      <w:r>
        <w:rPr>
          <w:rFonts w:eastAsia="仿宋"/>
          <w:b/>
          <w:color w:val="000000"/>
          <w:sz w:val="32"/>
          <w:szCs w:val="32"/>
          <w:highlight w:val="none"/>
        </w:rPr>
        <w:t>国内公务接待支出</w:t>
      </w:r>
      <w:r>
        <w:rPr>
          <w:rFonts w:hint="eastAsia" w:eastAsia="仿宋"/>
          <w:color w:val="000000"/>
          <w:sz w:val="32"/>
          <w:szCs w:val="32"/>
          <w:highlight w:val="none"/>
        </w:rPr>
        <w:t>1.23</w:t>
      </w:r>
      <w:r>
        <w:rPr>
          <w:rFonts w:eastAsia="仿宋_GB2312"/>
          <w:color w:val="000000"/>
          <w:sz w:val="32"/>
          <w:szCs w:val="32"/>
          <w:highlight w:val="none"/>
        </w:rPr>
        <w:t>万元，</w:t>
      </w:r>
      <w:r>
        <w:rPr>
          <w:rFonts w:eastAsia="仿宋_GB2312"/>
          <w:sz w:val="32"/>
          <w:szCs w:val="32"/>
          <w:highlight w:val="none"/>
        </w:rPr>
        <w:t>比2021年减少</w:t>
      </w:r>
      <w:r>
        <w:rPr>
          <w:rFonts w:hint="eastAsia" w:eastAsia="仿宋_GB2312"/>
          <w:sz w:val="32"/>
          <w:szCs w:val="32"/>
          <w:highlight w:val="none"/>
        </w:rPr>
        <w:t>3.53</w:t>
      </w:r>
      <w:r>
        <w:rPr>
          <w:rFonts w:eastAsia="仿宋_GB2312"/>
          <w:sz w:val="32"/>
          <w:szCs w:val="32"/>
          <w:highlight w:val="none"/>
        </w:rPr>
        <w:t>万元，下降</w:t>
      </w:r>
      <w:r>
        <w:rPr>
          <w:rFonts w:hint="eastAsia" w:eastAsia="仿宋_GB2312"/>
          <w:sz w:val="32"/>
          <w:szCs w:val="32"/>
          <w:highlight w:val="none"/>
        </w:rPr>
        <w:t>74.17</w:t>
      </w:r>
      <w:r>
        <w:rPr>
          <w:rFonts w:eastAsia="仿宋_GB2312"/>
          <w:sz w:val="32"/>
          <w:szCs w:val="32"/>
          <w:highlight w:val="none"/>
        </w:rPr>
        <w:t>%，主要原因是</w:t>
      </w:r>
      <w:r>
        <w:rPr>
          <w:rFonts w:hint="eastAsia" w:eastAsia="仿宋"/>
          <w:sz w:val="32"/>
          <w:szCs w:val="32"/>
          <w:highlight w:val="none"/>
        </w:rPr>
        <w:t>厉行节约，压减支出</w:t>
      </w:r>
      <w:r>
        <w:rPr>
          <w:rFonts w:eastAsia="仿宋"/>
          <w:color w:val="FF0000"/>
          <w:sz w:val="32"/>
          <w:szCs w:val="32"/>
          <w:highlight w:val="none"/>
        </w:rPr>
        <w:t>。</w:t>
      </w:r>
      <w:r>
        <w:rPr>
          <w:rFonts w:hint="eastAsia" w:ascii="仿宋_GB2312" w:eastAsia="仿宋_GB2312"/>
          <w:sz w:val="32"/>
          <w:szCs w:val="32"/>
          <w:highlight w:val="none"/>
        </w:rPr>
        <w:t>主要用于执行公务、开展</w:t>
      </w:r>
      <w:r>
        <w:rPr>
          <w:rFonts w:hint="eastAsia" w:ascii="仿宋_GB2312" w:eastAsia="仿宋_GB2312"/>
          <w:color w:val="000000"/>
          <w:sz w:val="32"/>
          <w:szCs w:val="32"/>
          <w:highlight w:val="none"/>
        </w:rPr>
        <w:t>业务活动开支的交通费、住宿费、用餐费等。</w:t>
      </w:r>
      <w:r>
        <w:rPr>
          <w:rFonts w:eastAsia="仿宋_GB2312"/>
          <w:color w:val="000000"/>
          <w:sz w:val="32"/>
          <w:szCs w:val="32"/>
          <w:highlight w:val="none"/>
        </w:rPr>
        <w:t>国内公务接待</w:t>
      </w:r>
      <w:r>
        <w:rPr>
          <w:rFonts w:hint="eastAsia" w:eastAsia="仿宋_GB2312"/>
          <w:color w:val="000000"/>
          <w:sz w:val="32"/>
          <w:szCs w:val="32"/>
          <w:highlight w:val="none"/>
        </w:rPr>
        <w:t>42</w:t>
      </w:r>
      <w:r>
        <w:rPr>
          <w:rFonts w:eastAsia="仿宋_GB2312"/>
          <w:color w:val="000000"/>
          <w:sz w:val="32"/>
          <w:szCs w:val="32"/>
          <w:highlight w:val="none"/>
        </w:rPr>
        <w:t>批次，</w:t>
      </w:r>
      <w:r>
        <w:rPr>
          <w:rFonts w:hint="eastAsia" w:eastAsia="仿宋_GB2312"/>
          <w:color w:val="000000"/>
          <w:sz w:val="32"/>
          <w:szCs w:val="32"/>
          <w:highlight w:val="none"/>
        </w:rPr>
        <w:t>122</w:t>
      </w:r>
      <w:r>
        <w:rPr>
          <w:rFonts w:eastAsia="仿宋_GB2312"/>
          <w:color w:val="000000"/>
          <w:sz w:val="32"/>
          <w:szCs w:val="32"/>
          <w:highlight w:val="none"/>
        </w:rPr>
        <w:t>人次（不包括陪同人员），共计支出</w:t>
      </w:r>
      <w:r>
        <w:rPr>
          <w:rFonts w:hint="eastAsia" w:eastAsia="仿宋_GB2312"/>
          <w:color w:val="000000"/>
          <w:sz w:val="32"/>
          <w:szCs w:val="32"/>
          <w:highlight w:val="none"/>
        </w:rPr>
        <w:t>1.23</w:t>
      </w:r>
      <w:r>
        <w:rPr>
          <w:rFonts w:eastAsia="仿宋_GB2312"/>
          <w:color w:val="000000"/>
          <w:sz w:val="32"/>
          <w:szCs w:val="32"/>
          <w:highlight w:val="none"/>
        </w:rPr>
        <w:t>万元，具体内容包括：</w:t>
      </w:r>
      <w:r>
        <w:rPr>
          <w:rFonts w:hint="eastAsia" w:ascii="仿宋_GB2312" w:eastAsia="仿宋_GB2312"/>
          <w:color w:val="000000"/>
          <w:sz w:val="32"/>
          <w:szCs w:val="32"/>
          <w:highlight w:val="none"/>
        </w:rPr>
        <w:t>上级检查公务便餐等共开支1.23万元。</w:t>
      </w:r>
    </w:p>
    <w:p w14:paraId="00300AEA">
      <w:pPr>
        <w:spacing w:line="600" w:lineRule="exact"/>
        <w:ind w:firstLine="640"/>
        <w:rPr>
          <w:rFonts w:eastAsia="黑体"/>
          <w:color w:val="000000"/>
          <w:sz w:val="32"/>
          <w:szCs w:val="32"/>
          <w:highlight w:val="none"/>
        </w:rPr>
      </w:pPr>
      <w:r>
        <w:rPr>
          <w:rFonts w:eastAsia="仿宋"/>
          <w:b/>
          <w:color w:val="000000"/>
          <w:sz w:val="32"/>
          <w:szCs w:val="32"/>
          <w:highlight w:val="none"/>
        </w:rPr>
        <w:t>外事接待支出</w:t>
      </w:r>
      <w:r>
        <w:rPr>
          <w:rFonts w:hint="eastAsia" w:eastAsia="仿宋"/>
          <w:color w:val="000000"/>
          <w:sz w:val="32"/>
          <w:szCs w:val="32"/>
          <w:highlight w:val="none"/>
        </w:rPr>
        <w:t>0</w:t>
      </w:r>
      <w:r>
        <w:rPr>
          <w:rFonts w:eastAsia="仿宋_GB2312"/>
          <w:color w:val="000000"/>
          <w:sz w:val="32"/>
          <w:szCs w:val="32"/>
          <w:highlight w:val="none"/>
        </w:rPr>
        <w:t>万元</w:t>
      </w:r>
      <w:r>
        <w:rPr>
          <w:rFonts w:eastAsia="仿宋_GB2312"/>
          <w:sz w:val="32"/>
          <w:szCs w:val="32"/>
          <w:highlight w:val="none"/>
        </w:rPr>
        <w:t>，</w:t>
      </w:r>
      <w:r>
        <w:rPr>
          <w:rFonts w:hint="eastAsia" w:eastAsia="仿宋_GB2312"/>
          <w:sz w:val="32"/>
          <w:szCs w:val="32"/>
          <w:highlight w:val="none"/>
        </w:rPr>
        <w:t>与</w:t>
      </w:r>
      <w:r>
        <w:rPr>
          <w:rFonts w:eastAsia="仿宋_GB2312"/>
          <w:sz w:val="32"/>
          <w:szCs w:val="32"/>
          <w:highlight w:val="none"/>
        </w:rPr>
        <w:t>2021年</w:t>
      </w:r>
      <w:r>
        <w:rPr>
          <w:rFonts w:hint="eastAsia" w:eastAsia="仿宋_GB2312"/>
          <w:sz w:val="32"/>
          <w:szCs w:val="32"/>
          <w:highlight w:val="none"/>
        </w:rPr>
        <w:t>持平</w:t>
      </w:r>
      <w:r>
        <w:rPr>
          <w:rFonts w:eastAsia="仿宋_GB2312"/>
          <w:sz w:val="32"/>
          <w:szCs w:val="32"/>
          <w:highlight w:val="none"/>
        </w:rPr>
        <w:t>。</w:t>
      </w:r>
    </w:p>
    <w:p w14:paraId="19337B5D">
      <w:pPr>
        <w:spacing w:line="600" w:lineRule="exact"/>
        <w:ind w:firstLine="640"/>
        <w:outlineLvl w:val="1"/>
        <w:rPr>
          <w:rStyle w:val="25"/>
          <w:rFonts w:ascii="Times New Roman" w:hAnsi="Times New Roman" w:eastAsia="黑体" w:cs="Times New Roman"/>
          <w:highlight w:val="none"/>
        </w:rPr>
      </w:pPr>
      <w:bookmarkStart w:id="135" w:name="_Toc24298"/>
      <w:bookmarkStart w:id="136" w:name="_Toc23483"/>
      <w:bookmarkStart w:id="137" w:name="_Toc19491"/>
      <w:bookmarkStart w:id="138" w:name="_Toc21410"/>
      <w:bookmarkStart w:id="139" w:name="_Toc20571"/>
      <w:r>
        <w:rPr>
          <w:rFonts w:eastAsia="黑体"/>
          <w:color w:val="000000"/>
          <w:sz w:val="32"/>
          <w:szCs w:val="32"/>
          <w:highlight w:val="none"/>
        </w:rPr>
        <w:t>九、</w:t>
      </w:r>
      <w:r>
        <w:rPr>
          <w:rStyle w:val="25"/>
          <w:rFonts w:ascii="Times New Roman" w:hAnsi="Times New Roman" w:eastAsia="黑体" w:cs="Times New Roman"/>
          <w:b w:val="0"/>
          <w:highlight w:val="none"/>
        </w:rPr>
        <w:t>政府性基金预算支出决算情况说明</w:t>
      </w:r>
      <w:bookmarkEnd w:id="131"/>
      <w:bookmarkEnd w:id="132"/>
      <w:bookmarkEnd w:id="135"/>
      <w:bookmarkEnd w:id="136"/>
      <w:bookmarkEnd w:id="137"/>
      <w:bookmarkEnd w:id="138"/>
      <w:bookmarkEnd w:id="139"/>
    </w:p>
    <w:p w14:paraId="1FFA76F5">
      <w:pPr>
        <w:spacing w:line="600" w:lineRule="exact"/>
        <w:ind w:firstLine="640"/>
        <w:rPr>
          <w:rFonts w:eastAsia="仿宋_GB2312"/>
          <w:color w:val="000000"/>
          <w:sz w:val="32"/>
          <w:szCs w:val="32"/>
          <w:highlight w:val="none"/>
        </w:rPr>
      </w:pPr>
      <w:r>
        <w:rPr>
          <w:rFonts w:eastAsia="仿宋_GB2312"/>
          <w:color w:val="000000"/>
          <w:sz w:val="32"/>
          <w:szCs w:val="32"/>
          <w:highlight w:val="none"/>
        </w:rPr>
        <w:t>2022年政府性基金预算拨款支出</w:t>
      </w:r>
      <w:r>
        <w:rPr>
          <w:rFonts w:hint="eastAsia" w:eastAsia="仿宋_GB2312"/>
          <w:color w:val="000000"/>
          <w:sz w:val="32"/>
          <w:szCs w:val="32"/>
          <w:highlight w:val="none"/>
        </w:rPr>
        <w:t>0</w:t>
      </w:r>
      <w:r>
        <w:rPr>
          <w:rFonts w:eastAsia="仿宋_GB2312"/>
          <w:color w:val="000000"/>
          <w:sz w:val="32"/>
          <w:szCs w:val="32"/>
          <w:highlight w:val="none"/>
        </w:rPr>
        <w:t>万元。</w:t>
      </w:r>
    </w:p>
    <w:p w14:paraId="17DCEA44">
      <w:pPr>
        <w:spacing w:line="600" w:lineRule="exact"/>
        <w:ind w:firstLine="640"/>
        <w:rPr>
          <w:rFonts w:eastAsia="仿宋_GB2312"/>
          <w:color w:val="000000"/>
          <w:sz w:val="32"/>
          <w:szCs w:val="32"/>
          <w:highlight w:val="none"/>
        </w:rPr>
      </w:pPr>
    </w:p>
    <w:p w14:paraId="54EC56A1">
      <w:pPr>
        <w:spacing w:line="600" w:lineRule="exact"/>
        <w:ind w:firstLine="640" w:firstLineChars="200"/>
        <w:outlineLvl w:val="1"/>
        <w:rPr>
          <w:rStyle w:val="25"/>
          <w:rFonts w:ascii="Times New Roman" w:hAnsi="Times New Roman" w:eastAsia="黑体" w:cs="Times New Roman"/>
          <w:b w:val="0"/>
          <w:highlight w:val="none"/>
        </w:rPr>
      </w:pPr>
      <w:bookmarkStart w:id="140" w:name="_Toc15396611"/>
      <w:bookmarkStart w:id="141" w:name="_Toc26585"/>
      <w:bookmarkStart w:id="142" w:name="_Toc15377219"/>
      <w:bookmarkStart w:id="143" w:name="_Toc31861"/>
      <w:bookmarkStart w:id="144" w:name="_Toc1894"/>
      <w:bookmarkStart w:id="145" w:name="_Toc17396"/>
      <w:bookmarkStart w:id="146" w:name="_Toc7358"/>
      <w:r>
        <w:rPr>
          <w:rStyle w:val="25"/>
          <w:rFonts w:ascii="Times New Roman" w:hAnsi="Times New Roman" w:eastAsia="黑体" w:cs="Times New Roman"/>
          <w:b w:val="0"/>
          <w:highlight w:val="none"/>
        </w:rPr>
        <w:t>十、国有资本经营预算支出决算情况说明</w:t>
      </w:r>
      <w:bookmarkEnd w:id="140"/>
      <w:bookmarkEnd w:id="141"/>
      <w:bookmarkEnd w:id="142"/>
      <w:bookmarkEnd w:id="143"/>
      <w:bookmarkEnd w:id="144"/>
      <w:bookmarkEnd w:id="145"/>
      <w:bookmarkEnd w:id="146"/>
    </w:p>
    <w:p w14:paraId="53AF3855">
      <w:pPr>
        <w:spacing w:line="600" w:lineRule="exact"/>
        <w:ind w:firstLine="640"/>
        <w:rPr>
          <w:rFonts w:eastAsia="方正小标宋简体"/>
          <w:sz w:val="44"/>
          <w:szCs w:val="44"/>
          <w:highlight w:val="none"/>
        </w:rPr>
      </w:pPr>
      <w:r>
        <w:rPr>
          <w:rFonts w:eastAsia="仿宋_GB2312"/>
          <w:color w:val="000000"/>
          <w:sz w:val="32"/>
          <w:szCs w:val="32"/>
          <w:highlight w:val="none"/>
        </w:rPr>
        <w:t>2022年国有资本经营预算拨款支出</w:t>
      </w:r>
      <w:r>
        <w:rPr>
          <w:rFonts w:hint="eastAsia" w:eastAsia="仿宋_GB2312"/>
          <w:color w:val="000000"/>
          <w:sz w:val="32"/>
          <w:szCs w:val="32"/>
          <w:highlight w:val="none"/>
        </w:rPr>
        <w:t>0</w:t>
      </w:r>
      <w:r>
        <w:rPr>
          <w:rFonts w:eastAsia="仿宋_GB2312"/>
          <w:color w:val="000000"/>
          <w:sz w:val="32"/>
          <w:szCs w:val="32"/>
          <w:highlight w:val="none"/>
        </w:rPr>
        <w:t>万元。</w:t>
      </w:r>
    </w:p>
    <w:p w14:paraId="53A2FC14">
      <w:pPr>
        <w:spacing w:line="600" w:lineRule="exact"/>
        <w:ind w:firstLine="640" w:firstLineChars="200"/>
        <w:outlineLvl w:val="1"/>
        <w:rPr>
          <w:rStyle w:val="25"/>
          <w:rFonts w:ascii="Times New Roman" w:hAnsi="Times New Roman" w:eastAsia="黑体" w:cs="Times New Roman"/>
          <w:highlight w:val="none"/>
        </w:rPr>
      </w:pPr>
      <w:bookmarkStart w:id="147" w:name="_Toc12408"/>
      <w:bookmarkStart w:id="148" w:name="_Toc21902"/>
      <w:bookmarkStart w:id="149" w:name="_Toc15396612"/>
      <w:bookmarkStart w:id="150" w:name="_Toc30479"/>
      <w:bookmarkStart w:id="151" w:name="_Toc15377221"/>
      <w:bookmarkStart w:id="152" w:name="_Toc461"/>
      <w:bookmarkStart w:id="153" w:name="_Toc9271"/>
      <w:r>
        <w:rPr>
          <w:rFonts w:eastAsia="黑体"/>
          <w:color w:val="000000"/>
          <w:sz w:val="32"/>
          <w:szCs w:val="32"/>
          <w:highlight w:val="none"/>
        </w:rPr>
        <w:t>十一</w:t>
      </w:r>
      <w:r>
        <w:rPr>
          <w:rStyle w:val="25"/>
          <w:rFonts w:ascii="Times New Roman" w:hAnsi="Times New Roman" w:eastAsia="黑体" w:cs="Times New Roman"/>
          <w:highlight w:val="none"/>
        </w:rPr>
        <w:t>、</w:t>
      </w:r>
      <w:r>
        <w:rPr>
          <w:rStyle w:val="25"/>
          <w:rFonts w:ascii="Times New Roman" w:hAnsi="Times New Roman" w:eastAsia="黑体" w:cs="Times New Roman"/>
          <w:b w:val="0"/>
          <w:highlight w:val="none"/>
        </w:rPr>
        <w:t>其他重要事项的情况说明</w:t>
      </w:r>
      <w:bookmarkEnd w:id="147"/>
      <w:bookmarkEnd w:id="148"/>
      <w:bookmarkEnd w:id="149"/>
      <w:bookmarkEnd w:id="150"/>
      <w:bookmarkEnd w:id="151"/>
      <w:bookmarkEnd w:id="152"/>
      <w:bookmarkEnd w:id="153"/>
    </w:p>
    <w:p w14:paraId="11A29BE6">
      <w:pPr>
        <w:spacing w:line="600" w:lineRule="exact"/>
        <w:ind w:firstLine="643" w:firstLineChars="200"/>
        <w:outlineLvl w:val="2"/>
        <w:rPr>
          <w:rFonts w:eastAsia="仿宋"/>
          <w:color w:val="000000"/>
          <w:sz w:val="32"/>
          <w:szCs w:val="32"/>
          <w:highlight w:val="none"/>
        </w:rPr>
      </w:pPr>
      <w:bookmarkStart w:id="154" w:name="_Toc10393"/>
      <w:bookmarkStart w:id="155" w:name="_Toc15377222"/>
      <w:r>
        <w:rPr>
          <w:rFonts w:eastAsia="仿宋"/>
          <w:b/>
          <w:color w:val="000000"/>
          <w:sz w:val="32"/>
          <w:szCs w:val="32"/>
          <w:highlight w:val="none"/>
        </w:rPr>
        <w:t>（一）机关运行经费支出情况</w:t>
      </w:r>
      <w:bookmarkEnd w:id="154"/>
      <w:bookmarkEnd w:id="155"/>
    </w:p>
    <w:p w14:paraId="789E5558">
      <w:pPr>
        <w:spacing w:line="600" w:lineRule="exact"/>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sz w:val="32"/>
          <w:szCs w:val="32"/>
          <w:highlight w:val="none"/>
        </w:rPr>
        <w:t>2022年，</w:t>
      </w:r>
      <w:r>
        <w:rPr>
          <w:rFonts w:hint="eastAsia" w:eastAsia="仿宋_GB2312"/>
          <w:color w:val="000000"/>
          <w:sz w:val="32"/>
          <w:szCs w:val="32"/>
          <w:highlight w:val="none"/>
        </w:rPr>
        <w:t>邻水县牟家镇人民政府</w:t>
      </w:r>
      <w:r>
        <w:rPr>
          <w:rFonts w:eastAsia="仿宋_GB2312"/>
          <w:color w:val="000000"/>
          <w:sz w:val="32"/>
          <w:szCs w:val="32"/>
          <w:highlight w:val="none"/>
        </w:rPr>
        <w:t>机关运行经费支出</w:t>
      </w:r>
      <w:r>
        <w:rPr>
          <w:rFonts w:hint="eastAsia" w:eastAsia="仿宋_GB2312"/>
          <w:color w:val="000000"/>
          <w:sz w:val="32"/>
          <w:szCs w:val="32"/>
          <w:highlight w:val="none"/>
        </w:rPr>
        <w:t>0</w:t>
      </w:r>
      <w:r>
        <w:rPr>
          <w:rFonts w:eastAsia="仿宋_GB2312"/>
          <w:color w:val="000000"/>
          <w:sz w:val="32"/>
          <w:szCs w:val="32"/>
          <w:highlight w:val="none"/>
        </w:rPr>
        <w:t>万元，</w:t>
      </w:r>
      <w:r>
        <w:rPr>
          <w:rFonts w:hint="eastAsia" w:eastAsia="仿宋_GB2312"/>
          <w:sz w:val="32"/>
          <w:szCs w:val="32"/>
          <w:highlight w:val="none"/>
        </w:rPr>
        <w:t>与</w:t>
      </w:r>
      <w:r>
        <w:rPr>
          <w:rFonts w:eastAsia="仿宋_GB2312"/>
          <w:sz w:val="32"/>
          <w:szCs w:val="32"/>
          <w:highlight w:val="none"/>
        </w:rPr>
        <w:t>2021年</w:t>
      </w:r>
      <w:r>
        <w:rPr>
          <w:rFonts w:hint="eastAsia" w:eastAsia="仿宋_GB2312"/>
          <w:sz w:val="32"/>
          <w:szCs w:val="32"/>
          <w:highlight w:val="none"/>
        </w:rPr>
        <w:t>持平</w:t>
      </w:r>
      <w:r>
        <w:rPr>
          <w:rFonts w:eastAsia="仿宋_GB2312"/>
          <w:sz w:val="32"/>
          <w:szCs w:val="32"/>
          <w:highlight w:val="none"/>
        </w:rPr>
        <w:t>。</w:t>
      </w:r>
    </w:p>
    <w:p w14:paraId="7D6F095B">
      <w:pPr>
        <w:autoSpaceDE w:val="0"/>
        <w:autoSpaceDN w:val="0"/>
        <w:adjustRightInd w:val="0"/>
        <w:spacing w:line="600" w:lineRule="exact"/>
        <w:ind w:firstLine="643" w:firstLineChars="200"/>
        <w:jc w:val="left"/>
        <w:outlineLvl w:val="2"/>
        <w:rPr>
          <w:rFonts w:eastAsia="仿宋"/>
          <w:b/>
          <w:color w:val="000000"/>
          <w:sz w:val="32"/>
          <w:szCs w:val="32"/>
          <w:highlight w:val="none"/>
        </w:rPr>
      </w:pPr>
      <w:bookmarkStart w:id="156" w:name="_Toc15377223"/>
      <w:bookmarkStart w:id="157" w:name="_Toc21608"/>
      <w:r>
        <w:rPr>
          <w:rFonts w:eastAsia="仿宋"/>
          <w:b/>
          <w:color w:val="000000"/>
          <w:sz w:val="32"/>
          <w:szCs w:val="32"/>
          <w:highlight w:val="none"/>
        </w:rPr>
        <w:t>（二）政府采购支出情况</w:t>
      </w:r>
      <w:bookmarkEnd w:id="156"/>
      <w:bookmarkEnd w:id="157"/>
    </w:p>
    <w:p w14:paraId="617E0EB5">
      <w:pPr>
        <w:spacing w:line="600" w:lineRule="exact"/>
        <w:ind w:firstLine="640" w:firstLineChars="200"/>
        <w:rPr>
          <w:rFonts w:eastAsia="仿宋_GB2312"/>
          <w:color w:val="000000"/>
          <w:sz w:val="32"/>
          <w:szCs w:val="32"/>
          <w:highlight w:val="none"/>
        </w:rPr>
      </w:pPr>
      <w:r>
        <w:rPr>
          <w:rFonts w:eastAsia="仿宋_GB2312"/>
          <w:color w:val="000000"/>
          <w:sz w:val="32"/>
          <w:szCs w:val="32"/>
          <w:highlight w:val="none"/>
        </w:rPr>
        <w:t>2022年，</w:t>
      </w:r>
      <w:r>
        <w:rPr>
          <w:rFonts w:hint="eastAsia" w:ascii="仿宋_GB2312" w:eastAsia="仿宋_GB2312"/>
          <w:color w:val="000000"/>
          <w:sz w:val="32"/>
          <w:szCs w:val="32"/>
          <w:highlight w:val="none"/>
        </w:rPr>
        <w:t>邻水县牟家镇人民政府</w:t>
      </w:r>
      <w:r>
        <w:rPr>
          <w:rFonts w:eastAsia="仿宋_GB2312"/>
          <w:color w:val="000000"/>
          <w:sz w:val="32"/>
          <w:szCs w:val="32"/>
          <w:highlight w:val="none"/>
        </w:rPr>
        <w:t>采购支出总额</w:t>
      </w:r>
      <w:r>
        <w:rPr>
          <w:rFonts w:hint="eastAsia" w:eastAsia="仿宋_GB2312"/>
          <w:color w:val="000000"/>
          <w:sz w:val="32"/>
          <w:szCs w:val="32"/>
          <w:highlight w:val="none"/>
        </w:rPr>
        <w:t>0</w:t>
      </w:r>
      <w:r>
        <w:rPr>
          <w:rFonts w:eastAsia="仿宋_GB2312"/>
          <w:color w:val="000000"/>
          <w:sz w:val="32"/>
          <w:szCs w:val="32"/>
          <w:highlight w:val="none"/>
        </w:rPr>
        <w:t>万元，其中：政府采购货物支出</w:t>
      </w:r>
      <w:r>
        <w:rPr>
          <w:rFonts w:hint="eastAsia" w:eastAsia="仿宋_GB2312"/>
          <w:color w:val="000000"/>
          <w:sz w:val="32"/>
          <w:szCs w:val="32"/>
          <w:highlight w:val="none"/>
        </w:rPr>
        <w:t>0</w:t>
      </w:r>
      <w:r>
        <w:rPr>
          <w:rFonts w:eastAsia="仿宋_GB2312"/>
          <w:color w:val="000000"/>
          <w:sz w:val="32"/>
          <w:szCs w:val="32"/>
          <w:highlight w:val="none"/>
        </w:rPr>
        <w:t>万元、政府采购工程支出</w:t>
      </w:r>
      <w:r>
        <w:rPr>
          <w:rFonts w:hint="eastAsia" w:eastAsia="仿宋_GB2312"/>
          <w:color w:val="000000"/>
          <w:sz w:val="32"/>
          <w:szCs w:val="32"/>
          <w:highlight w:val="none"/>
        </w:rPr>
        <w:t>0</w:t>
      </w:r>
      <w:r>
        <w:rPr>
          <w:rFonts w:eastAsia="仿宋_GB2312"/>
          <w:color w:val="000000"/>
          <w:sz w:val="32"/>
          <w:szCs w:val="32"/>
          <w:highlight w:val="none"/>
        </w:rPr>
        <w:t>万元、政府采购服务支出</w:t>
      </w:r>
      <w:r>
        <w:rPr>
          <w:rFonts w:hint="eastAsia" w:eastAsia="仿宋_GB2312"/>
          <w:color w:val="000000"/>
          <w:sz w:val="32"/>
          <w:szCs w:val="32"/>
          <w:highlight w:val="none"/>
        </w:rPr>
        <w:t>0</w:t>
      </w:r>
      <w:r>
        <w:rPr>
          <w:rFonts w:eastAsia="仿宋_GB2312"/>
          <w:color w:val="000000"/>
          <w:sz w:val="32"/>
          <w:szCs w:val="32"/>
          <w:highlight w:val="none"/>
        </w:rPr>
        <w:t>万元。</w:t>
      </w:r>
    </w:p>
    <w:p w14:paraId="525658E8">
      <w:pPr>
        <w:autoSpaceDE w:val="0"/>
        <w:autoSpaceDN w:val="0"/>
        <w:adjustRightInd w:val="0"/>
        <w:spacing w:line="600" w:lineRule="exact"/>
        <w:ind w:firstLine="643" w:firstLineChars="200"/>
        <w:jc w:val="left"/>
        <w:outlineLvl w:val="2"/>
        <w:rPr>
          <w:rFonts w:eastAsia="仿宋"/>
          <w:b/>
          <w:color w:val="000000"/>
          <w:sz w:val="32"/>
          <w:szCs w:val="32"/>
          <w:highlight w:val="none"/>
        </w:rPr>
      </w:pPr>
      <w:bookmarkStart w:id="158" w:name="_Toc15377224"/>
      <w:bookmarkStart w:id="159" w:name="_Toc13779"/>
      <w:r>
        <w:rPr>
          <w:rFonts w:eastAsia="仿宋"/>
          <w:b/>
          <w:color w:val="000000"/>
          <w:sz w:val="32"/>
          <w:szCs w:val="32"/>
          <w:highlight w:val="none"/>
        </w:rPr>
        <w:t>（三）国有资产占有使用情况</w:t>
      </w:r>
      <w:bookmarkEnd w:id="158"/>
      <w:bookmarkEnd w:id="159"/>
    </w:p>
    <w:p w14:paraId="2A20DC0C">
      <w:pPr>
        <w:autoSpaceDE w:val="0"/>
        <w:autoSpaceDN w:val="0"/>
        <w:adjustRightInd w:val="0"/>
        <w:spacing w:line="600" w:lineRule="exact"/>
        <w:ind w:firstLine="640" w:firstLineChars="200"/>
        <w:jc w:val="left"/>
        <w:rPr>
          <w:rFonts w:eastAsia="仿宋_GB2312"/>
          <w:color w:val="000000"/>
          <w:sz w:val="32"/>
          <w:szCs w:val="32"/>
          <w:highlight w:val="none"/>
        </w:rPr>
      </w:pPr>
      <w:r>
        <w:rPr>
          <w:rFonts w:eastAsia="仿宋_GB2312"/>
          <w:color w:val="000000"/>
          <w:sz w:val="32"/>
          <w:szCs w:val="32"/>
          <w:highlight w:val="none"/>
        </w:rPr>
        <w:t>截至2022年12月31日，</w:t>
      </w:r>
      <w:r>
        <w:rPr>
          <w:rFonts w:hint="eastAsia" w:ascii="仿宋_GB2312" w:eastAsia="仿宋_GB2312"/>
          <w:color w:val="000000"/>
          <w:sz w:val="32"/>
          <w:szCs w:val="32"/>
          <w:highlight w:val="none"/>
        </w:rPr>
        <w:t>邻水县牟家镇人民政府</w:t>
      </w:r>
      <w:r>
        <w:rPr>
          <w:rFonts w:eastAsia="仿宋_GB2312"/>
          <w:color w:val="000000"/>
          <w:sz w:val="32"/>
          <w:szCs w:val="32"/>
          <w:highlight w:val="none"/>
        </w:rPr>
        <w:t>共有车辆</w:t>
      </w:r>
      <w:r>
        <w:rPr>
          <w:rFonts w:hint="eastAsia" w:eastAsia="仿宋_GB2312"/>
          <w:color w:val="000000"/>
          <w:sz w:val="32"/>
          <w:szCs w:val="32"/>
          <w:highlight w:val="none"/>
        </w:rPr>
        <w:t>0</w:t>
      </w:r>
      <w:r>
        <w:rPr>
          <w:rFonts w:eastAsia="仿宋_GB2312"/>
          <w:color w:val="000000"/>
          <w:sz w:val="32"/>
          <w:szCs w:val="32"/>
          <w:highlight w:val="none"/>
        </w:rPr>
        <w:t>辆，其中：主要领导干部用车</w:t>
      </w:r>
      <w:r>
        <w:rPr>
          <w:rFonts w:hint="eastAsia" w:eastAsia="仿宋_GB2312"/>
          <w:color w:val="000000"/>
          <w:sz w:val="32"/>
          <w:szCs w:val="32"/>
          <w:highlight w:val="none"/>
        </w:rPr>
        <w:t>0</w:t>
      </w:r>
      <w:r>
        <w:rPr>
          <w:rFonts w:eastAsia="仿宋_GB2312"/>
          <w:color w:val="000000"/>
          <w:sz w:val="32"/>
          <w:szCs w:val="32"/>
          <w:highlight w:val="none"/>
        </w:rPr>
        <w:t>辆、机要通信用车</w:t>
      </w:r>
      <w:r>
        <w:rPr>
          <w:rFonts w:hint="eastAsia" w:eastAsia="仿宋_GB2312"/>
          <w:color w:val="000000"/>
          <w:sz w:val="32"/>
          <w:szCs w:val="32"/>
          <w:highlight w:val="none"/>
        </w:rPr>
        <w:t>0</w:t>
      </w:r>
      <w:r>
        <w:rPr>
          <w:rFonts w:eastAsia="仿宋_GB2312"/>
          <w:color w:val="000000"/>
          <w:sz w:val="32"/>
          <w:szCs w:val="32"/>
          <w:highlight w:val="none"/>
        </w:rPr>
        <w:t>辆、应急保障用车</w:t>
      </w:r>
      <w:r>
        <w:rPr>
          <w:rFonts w:hint="eastAsia" w:eastAsia="仿宋_GB2312"/>
          <w:color w:val="000000"/>
          <w:sz w:val="32"/>
          <w:szCs w:val="32"/>
          <w:highlight w:val="none"/>
        </w:rPr>
        <w:t>0</w:t>
      </w:r>
      <w:r>
        <w:rPr>
          <w:rFonts w:eastAsia="仿宋_GB2312"/>
          <w:color w:val="000000"/>
          <w:sz w:val="32"/>
          <w:szCs w:val="32"/>
          <w:highlight w:val="none"/>
        </w:rPr>
        <w:t>辆、其他用车</w:t>
      </w:r>
      <w:r>
        <w:rPr>
          <w:rFonts w:hint="eastAsia" w:eastAsia="仿宋_GB2312"/>
          <w:color w:val="000000"/>
          <w:sz w:val="32"/>
          <w:szCs w:val="32"/>
          <w:highlight w:val="none"/>
        </w:rPr>
        <w:t>0</w:t>
      </w:r>
      <w:r>
        <w:rPr>
          <w:rFonts w:eastAsia="仿宋_GB2312"/>
          <w:color w:val="000000"/>
          <w:sz w:val="32"/>
          <w:szCs w:val="32"/>
          <w:highlight w:val="none"/>
        </w:rPr>
        <w:t>辆</w:t>
      </w:r>
      <w:r>
        <w:rPr>
          <w:rFonts w:hint="eastAsia" w:eastAsia="仿宋_GB2312"/>
          <w:color w:val="000000"/>
          <w:sz w:val="32"/>
          <w:szCs w:val="32"/>
          <w:highlight w:val="none"/>
        </w:rPr>
        <w:t>。</w:t>
      </w:r>
    </w:p>
    <w:p w14:paraId="5F6D278E">
      <w:pPr>
        <w:autoSpaceDE w:val="0"/>
        <w:autoSpaceDN w:val="0"/>
        <w:adjustRightInd w:val="0"/>
        <w:spacing w:line="600" w:lineRule="exact"/>
        <w:ind w:firstLine="640" w:firstLineChars="200"/>
        <w:jc w:val="lef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单价100</w:t>
      </w:r>
      <w:r>
        <w:rPr>
          <w:rFonts w:eastAsia="仿宋_GB2312"/>
          <w:color w:val="000000"/>
          <w:sz w:val="32"/>
          <w:szCs w:val="32"/>
          <w:highlight w:val="none"/>
        </w:rPr>
        <w:t>万元以上专用设备</w:t>
      </w:r>
      <w:r>
        <w:rPr>
          <w:rFonts w:hint="eastAsia" w:eastAsia="仿宋_GB2312"/>
          <w:color w:val="000000"/>
          <w:sz w:val="32"/>
          <w:szCs w:val="32"/>
          <w:highlight w:val="none"/>
        </w:rPr>
        <w:t>0</w:t>
      </w:r>
      <w:r>
        <w:rPr>
          <w:rFonts w:eastAsia="仿宋_GB2312"/>
          <w:color w:val="000000"/>
          <w:sz w:val="32"/>
          <w:szCs w:val="32"/>
          <w:highlight w:val="none"/>
        </w:rPr>
        <w:t>台（套）</w:t>
      </w:r>
    </w:p>
    <w:p w14:paraId="4E852719">
      <w:pPr>
        <w:autoSpaceDE w:val="0"/>
        <w:autoSpaceDN w:val="0"/>
        <w:adjustRightInd w:val="0"/>
        <w:spacing w:line="600" w:lineRule="exact"/>
        <w:ind w:firstLine="643" w:firstLineChars="200"/>
        <w:jc w:val="left"/>
        <w:outlineLvl w:val="2"/>
        <w:rPr>
          <w:rFonts w:eastAsia="仿宋"/>
          <w:b/>
          <w:color w:val="000000"/>
          <w:sz w:val="32"/>
          <w:szCs w:val="32"/>
          <w:highlight w:val="none"/>
        </w:rPr>
      </w:pPr>
      <w:bookmarkStart w:id="160" w:name="_Toc21178"/>
      <w:r>
        <w:rPr>
          <w:rFonts w:eastAsia="仿宋"/>
          <w:b/>
          <w:color w:val="000000"/>
          <w:sz w:val="32"/>
          <w:szCs w:val="32"/>
          <w:highlight w:val="none"/>
        </w:rPr>
        <w:t>（四）预算绩效管理情况。</w:t>
      </w:r>
      <w:bookmarkEnd w:id="160"/>
    </w:p>
    <w:p w14:paraId="703BCA73">
      <w:pPr>
        <w:spacing w:line="580" w:lineRule="exact"/>
        <w:ind w:firstLine="640" w:firstLineChars="200"/>
        <w:rPr>
          <w:highlight w:val="none"/>
        </w:rPr>
      </w:pPr>
      <w:r>
        <w:rPr>
          <w:rFonts w:eastAsia="仿宋_GB2312"/>
          <w:sz w:val="32"/>
          <w:szCs w:val="32"/>
          <w:highlight w:val="none"/>
        </w:rPr>
        <w:t>根据预算绩效管理要求，本</w:t>
      </w:r>
      <w:r>
        <w:rPr>
          <w:rFonts w:hint="eastAsia" w:eastAsia="仿宋_GB2312"/>
          <w:sz w:val="32"/>
          <w:szCs w:val="32"/>
          <w:highlight w:val="none"/>
          <w:lang w:eastAsia="zh-CN"/>
        </w:rPr>
        <w:t>部门</w:t>
      </w:r>
      <w:r>
        <w:rPr>
          <w:rFonts w:eastAsia="仿宋_GB2312"/>
          <w:sz w:val="32"/>
          <w:szCs w:val="32"/>
          <w:highlight w:val="none"/>
        </w:rPr>
        <w:t>在2022年度预算编制阶段，组织对</w:t>
      </w:r>
      <w:r>
        <w:rPr>
          <w:rFonts w:hint="eastAsia" w:eastAsia="方正仿宋_GBK" w:cs="方正仿宋_GBK"/>
          <w:sz w:val="32"/>
          <w:szCs w:val="32"/>
          <w:highlight w:val="none"/>
        </w:rPr>
        <w:t>人大代表选举活动经费项目，信访维稳专项经费，纪检工作经费项目，党建工作经费项目</w:t>
      </w:r>
      <w:r>
        <w:rPr>
          <w:rFonts w:eastAsia="仿宋_GB2312"/>
          <w:sz w:val="32"/>
          <w:szCs w:val="32"/>
          <w:highlight w:val="none"/>
        </w:rPr>
        <w:t>等</w:t>
      </w:r>
      <w:r>
        <w:rPr>
          <w:rFonts w:hint="eastAsia" w:eastAsia="仿宋_GB2312"/>
          <w:sz w:val="32"/>
          <w:szCs w:val="32"/>
          <w:highlight w:val="none"/>
        </w:rPr>
        <w:t>12</w:t>
      </w:r>
      <w:r>
        <w:rPr>
          <w:rFonts w:eastAsia="仿宋_GB2312"/>
          <w:sz w:val="32"/>
          <w:szCs w:val="32"/>
          <w:highlight w:val="none"/>
        </w:rPr>
        <w:t>个项目开展了预算事前绩效评估，对</w:t>
      </w:r>
      <w:r>
        <w:rPr>
          <w:rFonts w:hint="eastAsia" w:eastAsia="仿宋_GB2312"/>
          <w:sz w:val="32"/>
          <w:szCs w:val="32"/>
          <w:highlight w:val="none"/>
        </w:rPr>
        <w:t>12</w:t>
      </w:r>
      <w:r>
        <w:rPr>
          <w:rFonts w:eastAsia="仿宋_GB2312"/>
          <w:sz w:val="32"/>
          <w:szCs w:val="32"/>
          <w:highlight w:val="none"/>
        </w:rPr>
        <w:t>个项目编制了绩效目标，预算执行过程中，选取</w:t>
      </w:r>
      <w:r>
        <w:rPr>
          <w:rFonts w:hint="eastAsia" w:eastAsia="仿宋_GB2312"/>
          <w:sz w:val="32"/>
          <w:szCs w:val="32"/>
          <w:highlight w:val="none"/>
        </w:rPr>
        <w:t>12</w:t>
      </w:r>
      <w:r>
        <w:rPr>
          <w:rFonts w:eastAsia="仿宋_GB2312"/>
          <w:sz w:val="32"/>
          <w:szCs w:val="32"/>
          <w:highlight w:val="none"/>
        </w:rPr>
        <w:t>个项目开展绩效监控，组织对</w:t>
      </w:r>
      <w:r>
        <w:rPr>
          <w:rFonts w:hint="eastAsia" w:eastAsia="仿宋_GB2312"/>
          <w:sz w:val="32"/>
          <w:szCs w:val="32"/>
          <w:highlight w:val="none"/>
        </w:rPr>
        <w:t>12</w:t>
      </w:r>
      <w:r>
        <w:rPr>
          <w:rFonts w:eastAsia="仿宋_GB2312"/>
          <w:sz w:val="32"/>
          <w:szCs w:val="32"/>
          <w:highlight w:val="none"/>
        </w:rPr>
        <w:t>个项目开展绩效自评，绩效自评表详见第四部分附件。</w:t>
      </w:r>
    </w:p>
    <w:p w14:paraId="3F18C7DB">
      <w:pPr>
        <w:numPr>
          <w:ilvl w:val="0"/>
          <w:numId w:val="3"/>
        </w:numPr>
        <w:spacing w:line="600" w:lineRule="exact"/>
        <w:ind w:firstLine="660" w:firstLineChars="150"/>
        <w:jc w:val="center"/>
        <w:outlineLvl w:val="0"/>
        <w:rPr>
          <w:rStyle w:val="24"/>
          <w:rFonts w:eastAsia="黑体"/>
          <w:b w:val="0"/>
          <w:highlight w:val="none"/>
        </w:rPr>
      </w:pPr>
      <w:bookmarkStart w:id="161" w:name="_Toc26405"/>
      <w:bookmarkStart w:id="162" w:name="_Toc19679"/>
      <w:bookmarkStart w:id="163" w:name="_Toc15377225"/>
      <w:bookmarkStart w:id="164" w:name="_Toc10622"/>
      <w:bookmarkStart w:id="165" w:name="_Toc15396613"/>
      <w:bookmarkStart w:id="166" w:name="_Toc16295"/>
      <w:bookmarkStart w:id="167" w:name="_Toc5604"/>
      <w:r>
        <w:rPr>
          <w:rFonts w:eastAsia="黑体"/>
          <w:color w:val="000000"/>
          <w:sz w:val="44"/>
          <w:szCs w:val="44"/>
          <w:highlight w:val="none"/>
        </w:rPr>
        <w:t>名</w:t>
      </w:r>
      <w:r>
        <w:rPr>
          <w:rStyle w:val="24"/>
          <w:rFonts w:eastAsia="黑体"/>
          <w:b w:val="0"/>
          <w:highlight w:val="none"/>
        </w:rPr>
        <w:t>词解释</w:t>
      </w:r>
      <w:bookmarkEnd w:id="161"/>
      <w:bookmarkEnd w:id="162"/>
      <w:bookmarkEnd w:id="163"/>
      <w:bookmarkEnd w:id="164"/>
      <w:bookmarkEnd w:id="165"/>
      <w:bookmarkEnd w:id="166"/>
      <w:bookmarkEnd w:id="167"/>
    </w:p>
    <w:p w14:paraId="15BE9ECD">
      <w:pPr>
        <w:spacing w:line="600" w:lineRule="exact"/>
        <w:jc w:val="left"/>
        <w:rPr>
          <w:b/>
          <w:color w:val="000000"/>
          <w:sz w:val="44"/>
          <w:szCs w:val="44"/>
          <w:highlight w:val="none"/>
        </w:rPr>
      </w:pPr>
    </w:p>
    <w:p w14:paraId="73355889">
      <w:pPr>
        <w:pStyle w:val="22"/>
        <w:spacing w:line="560" w:lineRule="exact"/>
        <w:ind w:firstLine="640" w:firstLineChars="200"/>
        <w:rPr>
          <w:rFonts w:ascii="仿宋_GB2312" w:eastAsia="仿宋_GB2312"/>
          <w:sz w:val="32"/>
          <w:szCs w:val="32"/>
          <w:highlight w:val="none"/>
        </w:rPr>
      </w:pPr>
      <w:bookmarkStart w:id="168" w:name="_Toc15377226"/>
      <w:r>
        <w:rPr>
          <w:rFonts w:ascii="仿宋_GB2312" w:eastAsia="仿宋_GB2312"/>
          <w:sz w:val="32"/>
          <w:szCs w:val="32"/>
          <w:highlight w:val="none"/>
        </w:rPr>
        <w:t>1.</w:t>
      </w:r>
      <w:r>
        <w:rPr>
          <w:rFonts w:hint="eastAsia" w:ascii="仿宋_GB2312" w:eastAsia="仿宋_GB2312"/>
          <w:sz w:val="32"/>
          <w:szCs w:val="32"/>
          <w:highlight w:val="none"/>
        </w:rPr>
        <w:t>财政拨款收入：指</w:t>
      </w:r>
      <w:r>
        <w:rPr>
          <w:rFonts w:hint="eastAsia" w:ascii="仿宋_GB2312" w:eastAsia="仿宋_GB2312"/>
          <w:sz w:val="32"/>
          <w:szCs w:val="32"/>
          <w:highlight w:val="none"/>
          <w:lang w:eastAsia="zh-CN"/>
        </w:rPr>
        <w:t>部门</w:t>
      </w:r>
      <w:r>
        <w:rPr>
          <w:rFonts w:hint="eastAsia" w:ascii="仿宋_GB2312" w:eastAsia="仿宋_GB2312"/>
          <w:sz w:val="32"/>
          <w:szCs w:val="32"/>
          <w:highlight w:val="none"/>
        </w:rPr>
        <w:t>从同级财政部门取得的财政预算资金。</w:t>
      </w:r>
    </w:p>
    <w:p w14:paraId="4F67EDDB">
      <w:pPr>
        <w:spacing w:line="520" w:lineRule="exact"/>
        <w:ind w:firstLine="640" w:firstLineChars="200"/>
        <w:rPr>
          <w:rStyle w:val="14"/>
          <w:rFonts w:ascii="仿宋_GB2312" w:hAnsi="仿宋_GB2312" w:eastAsia="仿宋_GB2312" w:cs="仿宋_GB2312"/>
          <w:b w:val="0"/>
          <w:color w:val="000000"/>
          <w:sz w:val="32"/>
          <w:szCs w:val="32"/>
          <w:highlight w:val="none"/>
        </w:rPr>
      </w:pPr>
      <w:r>
        <w:rPr>
          <w:rStyle w:val="14"/>
          <w:rFonts w:hint="eastAsia" w:ascii="仿宋_GB2312" w:hAnsi="仿宋_GB2312" w:eastAsia="仿宋_GB2312" w:cs="仿宋_GB2312"/>
          <w:b w:val="0"/>
          <w:color w:val="000000"/>
          <w:sz w:val="32"/>
          <w:szCs w:val="32"/>
          <w:highlight w:val="none"/>
          <w:lang w:val="en-US" w:eastAsia="zh-CN"/>
        </w:rPr>
        <w:t>2</w:t>
      </w:r>
      <w:r>
        <w:rPr>
          <w:rStyle w:val="14"/>
          <w:rFonts w:hint="eastAsia" w:ascii="仿宋_GB2312" w:hAnsi="仿宋_GB2312" w:eastAsia="仿宋_GB2312" w:cs="仿宋_GB2312"/>
          <w:b w:val="0"/>
          <w:color w:val="000000"/>
          <w:sz w:val="32"/>
          <w:szCs w:val="32"/>
          <w:highlight w:val="none"/>
        </w:rPr>
        <w:t>.一般公共服务支出（类）人大事务（款）行政运行（项）: 指行政</w:t>
      </w:r>
      <w:r>
        <w:rPr>
          <w:rStyle w:val="14"/>
          <w:rFonts w:hint="eastAsia" w:ascii="仿宋_GB2312" w:hAnsi="仿宋_GB2312" w:eastAsia="仿宋_GB2312" w:cs="仿宋_GB2312"/>
          <w:b w:val="0"/>
          <w:color w:val="000000"/>
          <w:sz w:val="32"/>
          <w:szCs w:val="32"/>
          <w:highlight w:val="none"/>
          <w:lang w:eastAsia="zh-CN"/>
        </w:rPr>
        <w:t>部门</w:t>
      </w:r>
      <w:r>
        <w:rPr>
          <w:rStyle w:val="14"/>
          <w:rFonts w:hint="eastAsia" w:ascii="仿宋_GB2312" w:hAnsi="仿宋_GB2312" w:eastAsia="仿宋_GB2312" w:cs="仿宋_GB2312"/>
          <w:b w:val="0"/>
          <w:color w:val="000000"/>
          <w:sz w:val="32"/>
          <w:szCs w:val="32"/>
          <w:highlight w:val="none"/>
        </w:rPr>
        <w:t>的基本支出。</w:t>
      </w:r>
    </w:p>
    <w:p w14:paraId="6CCDAB90">
      <w:pPr>
        <w:spacing w:line="520" w:lineRule="exact"/>
        <w:ind w:firstLine="640" w:firstLineChars="200"/>
        <w:rPr>
          <w:rStyle w:val="14"/>
          <w:rFonts w:ascii="仿宋_GB2312" w:hAnsi="仿宋_GB2312" w:eastAsia="仿宋_GB2312" w:cs="仿宋_GB2312"/>
          <w:b w:val="0"/>
          <w:color w:val="000000"/>
          <w:sz w:val="32"/>
          <w:szCs w:val="32"/>
          <w:highlight w:val="none"/>
        </w:rPr>
      </w:pPr>
      <w:r>
        <w:rPr>
          <w:rStyle w:val="14"/>
          <w:rFonts w:hint="eastAsia" w:ascii="仿宋_GB2312" w:hAnsi="仿宋_GB2312" w:eastAsia="仿宋_GB2312" w:cs="仿宋_GB2312"/>
          <w:b w:val="0"/>
          <w:color w:val="000000"/>
          <w:sz w:val="32"/>
          <w:szCs w:val="32"/>
          <w:highlight w:val="none"/>
          <w:lang w:val="en-US" w:eastAsia="zh-CN"/>
        </w:rPr>
        <w:t>3</w:t>
      </w:r>
      <w:r>
        <w:rPr>
          <w:rStyle w:val="14"/>
          <w:rFonts w:hint="eastAsia" w:ascii="仿宋_GB2312" w:hAnsi="仿宋_GB2312" w:eastAsia="仿宋_GB2312" w:cs="仿宋_GB2312"/>
          <w:b w:val="0"/>
          <w:color w:val="000000"/>
          <w:sz w:val="32"/>
          <w:szCs w:val="32"/>
          <w:highlight w:val="none"/>
        </w:rPr>
        <w:t>.一般公共服务支出（类）人大事务（款）代表工作（项）:指人大代表开展各类视察等方面的支出。</w:t>
      </w:r>
    </w:p>
    <w:p w14:paraId="3F002484">
      <w:pPr>
        <w:spacing w:line="520" w:lineRule="exact"/>
        <w:ind w:firstLine="640" w:firstLineChars="200"/>
        <w:rPr>
          <w:rStyle w:val="14"/>
          <w:rFonts w:ascii="仿宋_GB2312" w:hAnsi="仿宋_GB2312" w:eastAsia="仿宋_GB2312" w:cs="仿宋_GB2312"/>
          <w:b w:val="0"/>
          <w:color w:val="000000"/>
          <w:sz w:val="32"/>
          <w:szCs w:val="32"/>
          <w:highlight w:val="none"/>
        </w:rPr>
      </w:pPr>
      <w:r>
        <w:rPr>
          <w:rStyle w:val="14"/>
          <w:rFonts w:hint="eastAsia" w:ascii="仿宋_GB2312" w:hAnsi="仿宋_GB2312" w:eastAsia="仿宋_GB2312" w:cs="仿宋_GB2312"/>
          <w:b w:val="0"/>
          <w:color w:val="000000"/>
          <w:sz w:val="32"/>
          <w:szCs w:val="32"/>
          <w:highlight w:val="none"/>
          <w:lang w:val="en-US" w:eastAsia="zh-CN"/>
        </w:rPr>
        <w:t>4</w:t>
      </w:r>
      <w:r>
        <w:rPr>
          <w:rStyle w:val="14"/>
          <w:rFonts w:hint="eastAsia" w:ascii="仿宋_GB2312" w:hAnsi="仿宋_GB2312" w:eastAsia="仿宋_GB2312" w:cs="仿宋_GB2312"/>
          <w:b w:val="0"/>
          <w:color w:val="000000"/>
          <w:sz w:val="32"/>
          <w:szCs w:val="32"/>
          <w:highlight w:val="none"/>
        </w:rPr>
        <w:t>.一般公共服务支出（类）政府办公厅（室）及相关机构事务（款）行政运行（项）: 指行政</w:t>
      </w:r>
      <w:r>
        <w:rPr>
          <w:rStyle w:val="14"/>
          <w:rFonts w:hint="eastAsia" w:ascii="仿宋_GB2312" w:hAnsi="仿宋_GB2312" w:eastAsia="仿宋_GB2312" w:cs="仿宋_GB2312"/>
          <w:b w:val="0"/>
          <w:color w:val="000000"/>
          <w:sz w:val="32"/>
          <w:szCs w:val="32"/>
          <w:highlight w:val="none"/>
          <w:lang w:eastAsia="zh-CN"/>
        </w:rPr>
        <w:t>部门</w:t>
      </w:r>
      <w:r>
        <w:rPr>
          <w:rStyle w:val="14"/>
          <w:rFonts w:hint="eastAsia" w:ascii="仿宋_GB2312" w:hAnsi="仿宋_GB2312" w:eastAsia="仿宋_GB2312" w:cs="仿宋_GB2312"/>
          <w:b w:val="0"/>
          <w:color w:val="000000"/>
          <w:sz w:val="32"/>
          <w:szCs w:val="32"/>
          <w:highlight w:val="none"/>
        </w:rPr>
        <w:t>的基本支出。</w:t>
      </w:r>
    </w:p>
    <w:p w14:paraId="5D343F0D">
      <w:pPr>
        <w:spacing w:line="520" w:lineRule="exact"/>
        <w:ind w:firstLine="640" w:firstLineChars="200"/>
        <w:rPr>
          <w:bCs/>
          <w:highlight w:val="none"/>
        </w:rPr>
      </w:pPr>
      <w:r>
        <w:rPr>
          <w:rStyle w:val="14"/>
          <w:rFonts w:hint="eastAsia" w:ascii="仿宋_GB2312" w:hAnsi="仿宋_GB2312" w:eastAsia="仿宋_GB2312" w:cs="仿宋_GB2312"/>
          <w:b w:val="0"/>
          <w:bCs/>
          <w:color w:val="000000"/>
          <w:sz w:val="32"/>
          <w:szCs w:val="32"/>
          <w:highlight w:val="none"/>
          <w:lang w:val="en-US" w:eastAsia="zh-CN"/>
        </w:rPr>
        <w:t>5</w:t>
      </w:r>
      <w:r>
        <w:rPr>
          <w:rStyle w:val="14"/>
          <w:rFonts w:hint="eastAsia" w:ascii="仿宋_GB2312" w:hAnsi="仿宋_GB2312" w:eastAsia="仿宋_GB2312" w:cs="仿宋_GB2312"/>
          <w:b w:val="0"/>
          <w:bCs/>
          <w:color w:val="000000"/>
          <w:sz w:val="32"/>
          <w:szCs w:val="32"/>
          <w:highlight w:val="none"/>
        </w:rPr>
        <w:t>.一般公共服务支出（类）政府办公厅（室）及相关机构事务（款）信访事务（项）：指政府用于接待群众来信来访方面的支出。</w:t>
      </w:r>
    </w:p>
    <w:p w14:paraId="101FCE29">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6</w:t>
      </w:r>
      <w:r>
        <w:rPr>
          <w:rStyle w:val="14"/>
          <w:rFonts w:hint="eastAsia" w:ascii="仿宋_GB2312" w:hAnsi="仿宋_GB2312" w:eastAsia="仿宋_GB2312" w:cs="仿宋_GB2312"/>
          <w:b w:val="0"/>
          <w:bCs/>
          <w:color w:val="000000"/>
          <w:sz w:val="32"/>
          <w:szCs w:val="32"/>
          <w:highlight w:val="none"/>
        </w:rPr>
        <w:t>.一般公共服务支出（类）纪检监察事务（款）一般行政管理事务（项）:指由纪检监察部门负担的派驻各</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的纪检监察人员的专项业务支出。</w:t>
      </w:r>
    </w:p>
    <w:p w14:paraId="2F0B5C06">
      <w:pPr>
        <w:spacing w:line="520" w:lineRule="exact"/>
        <w:ind w:firstLine="640" w:firstLineChars="200"/>
        <w:rPr>
          <w:rFonts w:ascii="仿宋_GB2312" w:hAnsi="仿宋_GB2312" w:eastAsia="仿宋_GB2312" w:cs="仿宋_GB2312"/>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7</w:t>
      </w:r>
      <w:r>
        <w:rPr>
          <w:rStyle w:val="14"/>
          <w:rFonts w:hint="eastAsia" w:ascii="仿宋_GB2312" w:hAnsi="仿宋_GB2312" w:eastAsia="仿宋_GB2312" w:cs="仿宋_GB2312"/>
          <w:b w:val="0"/>
          <w:bCs/>
          <w:color w:val="000000"/>
          <w:sz w:val="32"/>
          <w:szCs w:val="32"/>
          <w:highlight w:val="none"/>
        </w:rPr>
        <w:t>.一般公共服务支出（类）群众团体事务（款）其他群众团体事务（项）:指其他用于群众团体事务方面的支出。</w:t>
      </w:r>
    </w:p>
    <w:p w14:paraId="1D3FC98E">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8</w:t>
      </w:r>
      <w:r>
        <w:rPr>
          <w:rStyle w:val="14"/>
          <w:rFonts w:hint="eastAsia" w:ascii="仿宋_GB2312" w:hAnsi="仿宋_GB2312" w:eastAsia="仿宋_GB2312" w:cs="仿宋_GB2312"/>
          <w:b w:val="0"/>
          <w:bCs/>
          <w:color w:val="000000"/>
          <w:sz w:val="32"/>
          <w:szCs w:val="32"/>
          <w:highlight w:val="none"/>
        </w:rPr>
        <w:t>.一般公共服务支出（类）党委办公厅（室）及相关机构事务（款）行政运行（项）:指行政</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的基本支出。</w:t>
      </w:r>
    </w:p>
    <w:p w14:paraId="336AC82A">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9</w:t>
      </w:r>
      <w:r>
        <w:rPr>
          <w:rStyle w:val="14"/>
          <w:rFonts w:hint="eastAsia" w:ascii="仿宋_GB2312" w:hAnsi="仿宋_GB2312" w:eastAsia="仿宋_GB2312" w:cs="仿宋_GB2312"/>
          <w:b w:val="0"/>
          <w:bCs/>
          <w:color w:val="000000"/>
          <w:sz w:val="32"/>
          <w:szCs w:val="32"/>
          <w:highlight w:val="none"/>
        </w:rPr>
        <w:t>.一般公共服务支出（类）党委办公厅（室）及相关机构事务（款）一般行政管理事务（项）:指行政</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（包括实行公务员管理的事业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）未单独设置项级科目的其他项目支出。</w:t>
      </w:r>
    </w:p>
    <w:p w14:paraId="55165CFD">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rPr>
        <w:t>1</w:t>
      </w:r>
      <w:r>
        <w:rPr>
          <w:rStyle w:val="14"/>
          <w:rFonts w:hint="eastAsia" w:ascii="仿宋_GB2312" w:hAnsi="仿宋_GB2312" w:eastAsia="仿宋_GB2312" w:cs="仿宋_GB2312"/>
          <w:b w:val="0"/>
          <w:bCs/>
          <w:color w:val="000000"/>
          <w:sz w:val="32"/>
          <w:szCs w:val="32"/>
          <w:highlight w:val="none"/>
          <w:lang w:val="en-US" w:eastAsia="zh-CN"/>
        </w:rPr>
        <w:t>0</w:t>
      </w:r>
      <w:r>
        <w:rPr>
          <w:rStyle w:val="14"/>
          <w:rFonts w:hint="eastAsia" w:ascii="仿宋_GB2312" w:hAnsi="仿宋_GB2312" w:eastAsia="仿宋_GB2312" w:cs="仿宋_GB2312"/>
          <w:b w:val="0"/>
          <w:bCs/>
          <w:color w:val="000000"/>
          <w:sz w:val="32"/>
          <w:szCs w:val="32"/>
          <w:highlight w:val="none"/>
        </w:rPr>
        <w:t>.一般公共服务（类）组织事务（室）其他组织事务支出（项）:指反映除上述项目以外其他用于组织部门的事务支出。</w:t>
      </w:r>
    </w:p>
    <w:p w14:paraId="7BC4B25F">
      <w:pPr>
        <w:spacing w:line="520" w:lineRule="exact"/>
        <w:ind w:firstLine="640" w:firstLineChars="200"/>
        <w:rPr>
          <w:rFonts w:ascii="仿宋_GB2312" w:hAnsi="仿宋_GB2312" w:eastAsia="仿宋_GB2312" w:cs="仿宋_GB2312"/>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rPr>
        <w:t>1</w:t>
      </w:r>
      <w:r>
        <w:rPr>
          <w:rStyle w:val="14"/>
          <w:rFonts w:hint="eastAsia" w:ascii="仿宋_GB2312" w:hAnsi="仿宋_GB2312" w:eastAsia="仿宋_GB2312" w:cs="仿宋_GB2312"/>
          <w:b w:val="0"/>
          <w:bCs/>
          <w:color w:val="000000"/>
          <w:sz w:val="32"/>
          <w:szCs w:val="32"/>
          <w:highlight w:val="none"/>
          <w:lang w:val="en-US" w:eastAsia="zh-CN"/>
        </w:rPr>
        <w:t>1</w:t>
      </w:r>
      <w:r>
        <w:rPr>
          <w:rStyle w:val="14"/>
          <w:rFonts w:hint="eastAsia" w:ascii="仿宋_GB2312" w:hAnsi="仿宋_GB2312" w:eastAsia="仿宋_GB2312" w:cs="仿宋_GB2312"/>
          <w:b w:val="0"/>
          <w:bCs/>
          <w:color w:val="000000"/>
          <w:sz w:val="32"/>
          <w:szCs w:val="32"/>
          <w:highlight w:val="none"/>
        </w:rPr>
        <w:t>.国防支出（类）国防动员（款）兵役征集（项）:指用于兵役征集等方面的支出。</w:t>
      </w:r>
    </w:p>
    <w:p w14:paraId="1CA9AAD2">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rPr>
        <w:t>1</w:t>
      </w:r>
      <w:r>
        <w:rPr>
          <w:rStyle w:val="14"/>
          <w:rFonts w:hint="eastAsia" w:ascii="仿宋_GB2312" w:hAnsi="仿宋_GB2312" w:eastAsia="仿宋_GB2312" w:cs="仿宋_GB2312"/>
          <w:b w:val="0"/>
          <w:bCs/>
          <w:color w:val="000000"/>
          <w:sz w:val="32"/>
          <w:szCs w:val="32"/>
          <w:highlight w:val="none"/>
          <w:lang w:val="en-US" w:eastAsia="zh-CN"/>
        </w:rPr>
        <w:t>2</w:t>
      </w:r>
      <w:r>
        <w:rPr>
          <w:rStyle w:val="14"/>
          <w:rFonts w:hint="eastAsia" w:ascii="仿宋_GB2312" w:hAnsi="仿宋_GB2312" w:eastAsia="仿宋_GB2312" w:cs="仿宋_GB2312"/>
          <w:b w:val="0"/>
          <w:bCs/>
          <w:color w:val="000000"/>
          <w:sz w:val="32"/>
          <w:szCs w:val="32"/>
          <w:highlight w:val="none"/>
        </w:rPr>
        <w:t>.社会保障和就业支出（类）行政事业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离退休（款）行政</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离退休（项）:指行政</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开支的离退休经费。</w:t>
      </w:r>
    </w:p>
    <w:p w14:paraId="6D7C57CE">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13</w:t>
      </w:r>
      <w:r>
        <w:rPr>
          <w:rStyle w:val="14"/>
          <w:rFonts w:hint="eastAsia" w:ascii="仿宋_GB2312" w:hAnsi="仿宋_GB2312" w:eastAsia="仿宋_GB2312" w:cs="仿宋_GB2312"/>
          <w:b w:val="0"/>
          <w:bCs/>
          <w:color w:val="000000"/>
          <w:sz w:val="32"/>
          <w:szCs w:val="32"/>
          <w:highlight w:val="none"/>
        </w:rPr>
        <w:t>.社会保障和就业支出（类）行政事业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离退休（款）机关事业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基本养老保险缴费支出（项）:指机关事业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实施养老保险制度由</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缴纳的基本养老保险费支出。</w:t>
      </w:r>
    </w:p>
    <w:p w14:paraId="1F30ABB1">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14</w:t>
      </w:r>
      <w:r>
        <w:rPr>
          <w:rStyle w:val="14"/>
          <w:rFonts w:hint="eastAsia" w:ascii="仿宋_GB2312" w:hAnsi="仿宋_GB2312" w:eastAsia="仿宋_GB2312" w:cs="仿宋_GB2312"/>
          <w:b w:val="0"/>
          <w:bCs/>
          <w:color w:val="000000"/>
          <w:sz w:val="32"/>
          <w:szCs w:val="32"/>
          <w:highlight w:val="none"/>
        </w:rPr>
        <w:t>.社会保障和就业支出（类）行政事业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离退休（款）机关事业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职业年金缴费支出（项）:指机关事业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实施养老保险制度由</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实际缴纳的职业年金支出。</w:t>
      </w:r>
    </w:p>
    <w:p w14:paraId="12E5BDDF">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15</w:t>
      </w:r>
      <w:r>
        <w:rPr>
          <w:rStyle w:val="14"/>
          <w:rFonts w:hint="eastAsia" w:ascii="仿宋_GB2312" w:hAnsi="仿宋_GB2312" w:eastAsia="仿宋_GB2312" w:cs="仿宋_GB2312"/>
          <w:b w:val="0"/>
          <w:bCs/>
          <w:color w:val="000000"/>
          <w:sz w:val="32"/>
          <w:szCs w:val="32"/>
          <w:highlight w:val="none"/>
        </w:rPr>
        <w:t>.社会保障和就业支出（类）抚恤（款）其他优抚支出（项）:指其他用于优抚方面的支出。</w:t>
      </w:r>
    </w:p>
    <w:p w14:paraId="34197374">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16</w:t>
      </w:r>
      <w:r>
        <w:rPr>
          <w:rStyle w:val="14"/>
          <w:rFonts w:hint="eastAsia" w:ascii="仿宋_GB2312" w:hAnsi="仿宋_GB2312" w:eastAsia="仿宋_GB2312" w:cs="仿宋_GB2312"/>
          <w:b w:val="0"/>
          <w:bCs/>
          <w:color w:val="000000"/>
          <w:sz w:val="32"/>
          <w:szCs w:val="32"/>
          <w:highlight w:val="none"/>
        </w:rPr>
        <w:t>.社会保障和就业支出（类）社会福利（款）老年福利（项）:指对老年人提高福利服务方面的支出，包括为经济困难的高龄、失能等老年人提供基本养老服务保障的资金补助等支出。</w:t>
      </w:r>
    </w:p>
    <w:p w14:paraId="1A7B73A3">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17</w:t>
      </w:r>
      <w:r>
        <w:rPr>
          <w:rStyle w:val="14"/>
          <w:rFonts w:hint="eastAsia" w:ascii="仿宋_GB2312" w:hAnsi="仿宋_GB2312" w:eastAsia="仿宋_GB2312" w:cs="仿宋_GB2312"/>
          <w:b w:val="0"/>
          <w:bCs/>
          <w:color w:val="000000"/>
          <w:sz w:val="32"/>
          <w:szCs w:val="32"/>
          <w:highlight w:val="none"/>
        </w:rPr>
        <w:t>.卫生健康支出（类）行政事业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医疗（款）行政</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医疗（项）:指财政部门集中安排的行政</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基本医疗保险缴费经费，未参加医疗保险的行政</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的公费医疗经费，按国家规定享受离休人员、红军老战士待遇人员的医疗经费。</w:t>
      </w:r>
    </w:p>
    <w:p w14:paraId="4CD194BE">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18</w:t>
      </w:r>
      <w:r>
        <w:rPr>
          <w:rStyle w:val="14"/>
          <w:rFonts w:hint="eastAsia" w:ascii="仿宋_GB2312" w:hAnsi="仿宋_GB2312" w:eastAsia="仿宋_GB2312" w:cs="仿宋_GB2312"/>
          <w:b w:val="0"/>
          <w:bCs/>
          <w:color w:val="000000"/>
          <w:sz w:val="32"/>
          <w:szCs w:val="32"/>
          <w:highlight w:val="none"/>
        </w:rPr>
        <w:t>.卫生健康支出（类）行政事业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医疗（款）事业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医疗（项）:指财政部门集中安排的事业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基本医疗保险缴费经费，未参加医疗保险的事业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的公费医疗经费，按国家规定享受离休人员待遇的医疗经费。</w:t>
      </w:r>
    </w:p>
    <w:p w14:paraId="01DD8ABE">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19</w:t>
      </w:r>
      <w:r>
        <w:rPr>
          <w:rStyle w:val="14"/>
          <w:rFonts w:hint="eastAsia" w:ascii="仿宋_GB2312" w:hAnsi="仿宋_GB2312" w:eastAsia="仿宋_GB2312" w:cs="仿宋_GB2312"/>
          <w:b w:val="0"/>
          <w:bCs/>
          <w:color w:val="000000"/>
          <w:sz w:val="32"/>
          <w:szCs w:val="32"/>
          <w:highlight w:val="none"/>
        </w:rPr>
        <w:t>.卫生健康支出（类）行政事业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医疗（款）公务员医疗补助（项）:指反映财政部门集中安排的公务员医疗补助经费。</w:t>
      </w:r>
    </w:p>
    <w:p w14:paraId="5A7C24B6">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rPr>
        <w:t>2</w:t>
      </w:r>
      <w:r>
        <w:rPr>
          <w:rStyle w:val="14"/>
          <w:rFonts w:hint="eastAsia" w:ascii="仿宋_GB2312" w:hAnsi="仿宋_GB2312" w:eastAsia="仿宋_GB2312" w:cs="仿宋_GB2312"/>
          <w:b w:val="0"/>
          <w:bCs/>
          <w:color w:val="000000"/>
          <w:sz w:val="32"/>
          <w:szCs w:val="32"/>
          <w:highlight w:val="none"/>
          <w:lang w:val="en-US" w:eastAsia="zh-CN"/>
        </w:rPr>
        <w:t>0</w:t>
      </w:r>
      <w:r>
        <w:rPr>
          <w:rStyle w:val="14"/>
          <w:rFonts w:hint="eastAsia" w:ascii="仿宋_GB2312" w:hAnsi="仿宋_GB2312" w:eastAsia="仿宋_GB2312" w:cs="仿宋_GB2312"/>
          <w:b w:val="0"/>
          <w:bCs/>
          <w:color w:val="000000"/>
          <w:sz w:val="32"/>
          <w:szCs w:val="32"/>
          <w:highlight w:val="none"/>
        </w:rPr>
        <w:t>.城乡社区支出（类）城乡社区环境卫生（款）城乡社区环境卫生（项）:指城乡社区道路清扫、垃圾清运与处理、公厕建设与维护、园林绿化等方面的支出。</w:t>
      </w:r>
    </w:p>
    <w:p w14:paraId="0A8200BC">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rPr>
        <w:t>2</w:t>
      </w:r>
      <w:r>
        <w:rPr>
          <w:rStyle w:val="14"/>
          <w:rFonts w:hint="eastAsia" w:ascii="仿宋_GB2312" w:hAnsi="仿宋_GB2312" w:eastAsia="仿宋_GB2312" w:cs="仿宋_GB2312"/>
          <w:b w:val="0"/>
          <w:bCs/>
          <w:color w:val="000000"/>
          <w:sz w:val="32"/>
          <w:szCs w:val="32"/>
          <w:highlight w:val="none"/>
          <w:lang w:val="en-US" w:eastAsia="zh-CN"/>
        </w:rPr>
        <w:t>1</w:t>
      </w:r>
      <w:r>
        <w:rPr>
          <w:rStyle w:val="14"/>
          <w:rFonts w:hint="eastAsia" w:ascii="仿宋_GB2312" w:hAnsi="仿宋_GB2312" w:eastAsia="仿宋_GB2312" w:cs="仿宋_GB2312"/>
          <w:b w:val="0"/>
          <w:bCs/>
          <w:color w:val="000000"/>
          <w:sz w:val="32"/>
          <w:szCs w:val="32"/>
          <w:highlight w:val="none"/>
        </w:rPr>
        <w:t>.农林水支出（类）农业农村（款）事业运行（项）:指用于农业事业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基本支出，事业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设施、系统运行与资产维护等方面的支出。</w:t>
      </w:r>
    </w:p>
    <w:p w14:paraId="4A5C271A">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rPr>
        <w:t>2</w:t>
      </w:r>
      <w:r>
        <w:rPr>
          <w:rStyle w:val="14"/>
          <w:rFonts w:hint="eastAsia" w:ascii="仿宋_GB2312" w:hAnsi="仿宋_GB2312" w:eastAsia="仿宋_GB2312" w:cs="仿宋_GB2312"/>
          <w:b w:val="0"/>
          <w:bCs/>
          <w:color w:val="000000"/>
          <w:sz w:val="32"/>
          <w:szCs w:val="32"/>
          <w:highlight w:val="none"/>
          <w:lang w:val="en-US" w:eastAsia="zh-CN"/>
        </w:rPr>
        <w:t>2</w:t>
      </w:r>
      <w:r>
        <w:rPr>
          <w:rStyle w:val="14"/>
          <w:rFonts w:hint="eastAsia" w:ascii="仿宋_GB2312" w:hAnsi="仿宋_GB2312" w:eastAsia="仿宋_GB2312" w:cs="仿宋_GB2312"/>
          <w:b w:val="0"/>
          <w:bCs/>
          <w:color w:val="000000"/>
          <w:sz w:val="32"/>
          <w:szCs w:val="32"/>
          <w:highlight w:val="none"/>
        </w:rPr>
        <w:t>.农林水支出（类）农业农村（款）其他农业农村支出（项）:指用于其他农业农村方面的支出。</w:t>
      </w:r>
    </w:p>
    <w:p w14:paraId="6BCEA800">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23</w:t>
      </w:r>
      <w:r>
        <w:rPr>
          <w:rStyle w:val="14"/>
          <w:rFonts w:hint="eastAsia" w:ascii="仿宋_GB2312" w:hAnsi="仿宋_GB2312" w:eastAsia="仿宋_GB2312" w:cs="仿宋_GB2312"/>
          <w:b w:val="0"/>
          <w:bCs/>
          <w:color w:val="000000"/>
          <w:sz w:val="32"/>
          <w:szCs w:val="32"/>
          <w:highlight w:val="none"/>
        </w:rPr>
        <w:t>.农林水支出（类）巩固脱贫衔接乡村振兴（款）行政运行（项）:指反映行政</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用于巩固脱贫衔接乡村振兴方面的支出。</w:t>
      </w:r>
    </w:p>
    <w:p w14:paraId="40877639">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24</w:t>
      </w:r>
      <w:r>
        <w:rPr>
          <w:rStyle w:val="14"/>
          <w:rFonts w:hint="eastAsia" w:ascii="仿宋_GB2312" w:hAnsi="仿宋_GB2312" w:eastAsia="仿宋_GB2312" w:cs="仿宋_GB2312"/>
          <w:b w:val="0"/>
          <w:bCs/>
          <w:color w:val="000000"/>
          <w:sz w:val="32"/>
          <w:szCs w:val="32"/>
          <w:highlight w:val="none"/>
        </w:rPr>
        <w:t>.农林水支出（类）巩固脱贫衔接乡村振兴（款）农村基础设施建设（项）:指反映乡村道路、住房、基本农田、水利设施、人畜饮水、生态环境保护等生产生活条件改善方面的支出。</w:t>
      </w:r>
    </w:p>
    <w:p w14:paraId="4AC569C6">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25</w:t>
      </w:r>
      <w:r>
        <w:rPr>
          <w:rStyle w:val="14"/>
          <w:rFonts w:hint="eastAsia" w:ascii="仿宋_GB2312" w:hAnsi="仿宋_GB2312" w:eastAsia="仿宋_GB2312" w:cs="仿宋_GB2312"/>
          <w:b w:val="0"/>
          <w:bCs/>
          <w:color w:val="000000"/>
          <w:sz w:val="32"/>
          <w:szCs w:val="32"/>
          <w:highlight w:val="none"/>
        </w:rPr>
        <w:t>.农林水支出（类）农村综合改革（款）对村民委员会和村党支部的补助（项）:指各级财政对村民委员会和村党支部的补助支出，以及支持建立县级基本财力保障机制</w:t>
      </w:r>
      <w:r>
        <w:rPr>
          <w:rStyle w:val="14"/>
          <w:rFonts w:hint="eastAsia" w:ascii="仿宋_GB2312" w:hAnsi="仿宋_GB2312" w:eastAsia="仿宋_GB2312" w:cs="仿宋_GB2312"/>
          <w:b w:val="0"/>
          <w:bCs/>
          <w:color w:val="000000"/>
          <w:sz w:val="32"/>
          <w:szCs w:val="32"/>
          <w:highlight w:val="none"/>
          <w:lang w:eastAsia="zh-CN"/>
        </w:rPr>
        <w:t>安排</w:t>
      </w:r>
      <w:r>
        <w:rPr>
          <w:rStyle w:val="14"/>
          <w:rFonts w:hint="eastAsia" w:ascii="仿宋_GB2312" w:hAnsi="仿宋_GB2312" w:eastAsia="仿宋_GB2312" w:cs="仿宋_GB2312"/>
          <w:b w:val="0"/>
          <w:bCs/>
          <w:color w:val="000000"/>
          <w:sz w:val="32"/>
          <w:szCs w:val="32"/>
          <w:highlight w:val="none"/>
        </w:rPr>
        <w:t>的村级组织运转奖补资金。</w:t>
      </w:r>
    </w:p>
    <w:p w14:paraId="6CDB712D">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26</w:t>
      </w:r>
      <w:r>
        <w:rPr>
          <w:rStyle w:val="14"/>
          <w:rFonts w:hint="eastAsia" w:ascii="仿宋_GB2312" w:hAnsi="仿宋_GB2312" w:eastAsia="仿宋_GB2312" w:cs="仿宋_GB2312"/>
          <w:b w:val="0"/>
          <w:bCs/>
          <w:color w:val="000000"/>
          <w:sz w:val="32"/>
          <w:szCs w:val="32"/>
          <w:highlight w:val="none"/>
        </w:rPr>
        <w:t>.住房保障支出（类）住房改革支出（款）住房公积金（项）:指行政事业</w:t>
      </w:r>
      <w:r>
        <w:rPr>
          <w:rStyle w:val="14"/>
          <w:rFonts w:hint="eastAsia" w:ascii="仿宋_GB2312" w:hAnsi="仿宋_GB2312" w:eastAsia="仿宋_GB2312" w:cs="仿宋_GB2312"/>
          <w:b w:val="0"/>
          <w:bCs/>
          <w:color w:val="000000"/>
          <w:sz w:val="32"/>
          <w:szCs w:val="32"/>
          <w:highlight w:val="none"/>
          <w:lang w:eastAsia="zh-CN"/>
        </w:rPr>
        <w:t>部门</w:t>
      </w:r>
      <w:r>
        <w:rPr>
          <w:rStyle w:val="14"/>
          <w:rFonts w:hint="eastAsia" w:ascii="仿宋_GB2312" w:hAnsi="仿宋_GB2312" w:eastAsia="仿宋_GB2312" w:cs="仿宋_GB2312"/>
          <w:b w:val="0"/>
          <w:bCs/>
          <w:color w:val="000000"/>
          <w:sz w:val="32"/>
          <w:szCs w:val="32"/>
          <w:highlight w:val="none"/>
        </w:rPr>
        <w:t>按人力资源和社会保障部、财政部规定的基本工资和津贴补贴以及规定比例为职工缴纳的住房公积金。</w:t>
      </w:r>
    </w:p>
    <w:p w14:paraId="5E08EFA4">
      <w:pPr>
        <w:spacing w:line="520" w:lineRule="exact"/>
        <w:ind w:firstLine="640" w:firstLineChars="200"/>
        <w:rPr>
          <w:rStyle w:val="14"/>
          <w:rFonts w:ascii="仿宋_GB2312" w:hAnsi="仿宋_GB2312" w:eastAsia="仿宋_GB2312" w:cs="仿宋_GB2312"/>
          <w:b w:val="0"/>
          <w:bCs/>
          <w:color w:val="000000"/>
          <w:sz w:val="32"/>
          <w:szCs w:val="32"/>
          <w:highlight w:val="none"/>
        </w:rPr>
      </w:pPr>
      <w:r>
        <w:rPr>
          <w:rStyle w:val="14"/>
          <w:rFonts w:hint="eastAsia" w:ascii="仿宋_GB2312" w:hAnsi="仿宋_GB2312" w:eastAsia="仿宋_GB2312" w:cs="仿宋_GB2312"/>
          <w:b w:val="0"/>
          <w:bCs/>
          <w:color w:val="000000"/>
          <w:sz w:val="32"/>
          <w:szCs w:val="32"/>
          <w:highlight w:val="none"/>
          <w:lang w:val="en-US" w:eastAsia="zh-CN"/>
        </w:rPr>
        <w:t>27</w:t>
      </w:r>
      <w:r>
        <w:rPr>
          <w:rStyle w:val="14"/>
          <w:rFonts w:hint="eastAsia" w:ascii="仿宋_GB2312" w:hAnsi="仿宋_GB2312" w:eastAsia="仿宋_GB2312" w:cs="仿宋_GB2312"/>
          <w:b w:val="0"/>
          <w:bCs/>
          <w:color w:val="000000"/>
          <w:sz w:val="32"/>
          <w:szCs w:val="32"/>
          <w:highlight w:val="none"/>
        </w:rPr>
        <w:t>.灾害防治及应急管理支出（类）应急管理事务（款）安全监管（项）:指安全生产监管方面的支出。</w:t>
      </w:r>
    </w:p>
    <w:p w14:paraId="35570612">
      <w:pPr>
        <w:spacing w:line="52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28</w:t>
      </w:r>
      <w:r>
        <w:rPr>
          <w:rFonts w:hint="eastAsia" w:ascii="仿宋_GB2312" w:hAnsi="仿宋_GB2312" w:eastAsia="仿宋_GB2312" w:cs="仿宋_GB2312"/>
          <w:color w:val="000000"/>
          <w:sz w:val="32"/>
          <w:szCs w:val="32"/>
          <w:highlight w:val="none"/>
        </w:rPr>
        <w:t>.基本支出：指为保障机构正常运转、完成日常工作任务而发生的人员支出和公用支出。</w:t>
      </w:r>
    </w:p>
    <w:p w14:paraId="0ECC055A">
      <w:pPr>
        <w:spacing w:line="52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29</w:t>
      </w:r>
      <w:r>
        <w:rPr>
          <w:rFonts w:hint="eastAsia" w:ascii="仿宋_GB2312" w:hAnsi="仿宋_GB2312" w:eastAsia="仿宋_GB2312" w:cs="仿宋_GB2312"/>
          <w:color w:val="000000"/>
          <w:sz w:val="32"/>
          <w:szCs w:val="32"/>
          <w:highlight w:val="none"/>
        </w:rPr>
        <w:t xml:space="preserve">.项目支出：指在基本支出之外为完成特定行政任务和事业发展目标所发生的支出。 </w:t>
      </w:r>
    </w:p>
    <w:p w14:paraId="13C18823">
      <w:pPr>
        <w:pStyle w:val="22"/>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.“三公”经费：指部门用财政拨款安排的因公出国（境）费、公务用车购置及运行费和公务接待费。其中，因公出国（境）费反映</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公务出国（境）的国际旅费、国外城市间交通费、住宿费、伙食费、培训费、公杂费等支出；公务用车购置及运行费反映</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公务用车车辆购置支出（含车辆购置税）及租用费、燃料费、维修费、过路过桥费、保险费等支出；公务接待费反映</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按规定开支的各类公务接待（含外宾接待）支出。</w:t>
      </w:r>
    </w:p>
    <w:p w14:paraId="688C5C79">
      <w:pPr>
        <w:pStyle w:val="22"/>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.机关运行经费：为保障行政</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（含参照公务员法管理的事业</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981E40">
      <w:pPr>
        <w:spacing w:line="520" w:lineRule="exact"/>
        <w:outlineLvl w:val="9"/>
        <w:rPr>
          <w:rFonts w:eastAsia="仿宋"/>
          <w:b/>
          <w:sz w:val="32"/>
          <w:szCs w:val="32"/>
          <w:highlight w:val="none"/>
        </w:rPr>
      </w:pPr>
    </w:p>
    <w:p w14:paraId="77D06FE8">
      <w:pPr>
        <w:spacing w:line="600" w:lineRule="exact"/>
        <w:jc w:val="center"/>
        <w:outlineLvl w:val="0"/>
        <w:rPr>
          <w:rStyle w:val="24"/>
          <w:rFonts w:eastAsia="黑体"/>
          <w:b w:val="0"/>
          <w:highlight w:val="none"/>
        </w:rPr>
      </w:pPr>
      <w:r>
        <w:rPr>
          <w:b/>
          <w:color w:val="000000"/>
          <w:sz w:val="44"/>
          <w:szCs w:val="44"/>
          <w:highlight w:val="none"/>
        </w:rPr>
        <w:br w:type="page"/>
      </w:r>
      <w:bookmarkStart w:id="169" w:name="_Toc11368"/>
      <w:bookmarkStart w:id="170" w:name="_Toc448"/>
      <w:bookmarkStart w:id="171" w:name="_Toc12148"/>
      <w:bookmarkStart w:id="172" w:name="_Toc15396614"/>
      <w:bookmarkStart w:id="173" w:name="_Toc2549"/>
      <w:bookmarkStart w:id="174" w:name="_Toc1972"/>
      <w:r>
        <w:rPr>
          <w:rFonts w:eastAsia="黑体"/>
          <w:color w:val="000000"/>
          <w:sz w:val="44"/>
          <w:szCs w:val="44"/>
          <w:highlight w:val="none"/>
        </w:rPr>
        <w:t>第</w:t>
      </w:r>
      <w:r>
        <w:rPr>
          <w:rStyle w:val="24"/>
          <w:rFonts w:eastAsia="黑体"/>
          <w:b w:val="0"/>
          <w:highlight w:val="none"/>
        </w:rPr>
        <w:t>四部分 附件</w:t>
      </w:r>
      <w:bookmarkEnd w:id="169"/>
      <w:bookmarkEnd w:id="170"/>
      <w:bookmarkEnd w:id="171"/>
      <w:bookmarkEnd w:id="172"/>
      <w:bookmarkEnd w:id="173"/>
      <w:bookmarkEnd w:id="174"/>
    </w:p>
    <w:p w14:paraId="67257135">
      <w:pPr>
        <w:spacing w:line="600" w:lineRule="exact"/>
        <w:jc w:val="left"/>
        <w:outlineLvl w:val="1"/>
        <w:rPr>
          <w:rFonts w:ascii="方正小标宋简体" w:hAnsi="方正小标宋简体" w:eastAsia="方正小标宋简体" w:cs="方正小标宋简体"/>
          <w:sz w:val="44"/>
          <w:szCs w:val="44"/>
          <w:highlight w:val="none"/>
        </w:rPr>
      </w:pPr>
      <w:bookmarkStart w:id="175" w:name="_Toc29964"/>
      <w:bookmarkStart w:id="176" w:name="_Toc3007"/>
      <w:bookmarkStart w:id="177" w:name="_Toc25398"/>
      <w:bookmarkStart w:id="178" w:name="_Toc16434"/>
      <w:bookmarkStart w:id="179" w:name="_Toc21956"/>
      <w:bookmarkStart w:id="180" w:name="_Toc12983"/>
      <w:bookmarkStart w:id="181" w:name="_Toc13259"/>
      <w:bookmarkStart w:id="182" w:name="_Toc11502"/>
      <w:bookmarkStart w:id="183" w:name="_Toc25481"/>
      <w:bookmarkStart w:id="184" w:name="_Toc877"/>
      <w:r>
        <w:rPr>
          <w:rFonts w:hint="eastAsia" w:ascii="黑体" w:hAnsi="黑体" w:eastAsia="黑体" w:cs="黑体"/>
          <w:sz w:val="32"/>
          <w:szCs w:val="32"/>
          <w:highlight w:val="none"/>
        </w:rPr>
        <w:t>附件1</w:t>
      </w:r>
      <w:bookmarkEnd w:id="175"/>
      <w:bookmarkEnd w:id="176"/>
      <w:bookmarkEnd w:id="177"/>
      <w:bookmarkEnd w:id="178"/>
      <w:bookmarkEnd w:id="179"/>
      <w:bookmarkEnd w:id="180"/>
      <w:bookmarkEnd w:id="181"/>
      <w:bookmarkEnd w:id="182"/>
      <w:bookmarkEnd w:id="183"/>
      <w:bookmarkEnd w:id="184"/>
    </w:p>
    <w:p w14:paraId="729FA9A7">
      <w:pPr>
        <w:spacing w:line="600" w:lineRule="exact"/>
        <w:jc w:val="center"/>
        <w:rPr>
          <w:rFonts w:ascii="方正小标宋简体" w:hAnsi="宋体" w:eastAsia="方正小标宋简体"/>
          <w:color w:val="000000"/>
          <w:kern w:val="0"/>
          <w:sz w:val="40"/>
          <w:szCs w:val="44"/>
          <w:highlight w:val="none"/>
        </w:rPr>
      </w:pPr>
      <w:bookmarkStart w:id="185" w:name="_Toc5679"/>
      <w:r>
        <w:rPr>
          <w:rFonts w:hint="eastAsia" w:ascii="方正小标宋简体" w:hAnsi="宋体" w:eastAsia="方正小标宋简体"/>
          <w:color w:val="000000"/>
          <w:kern w:val="0"/>
          <w:sz w:val="40"/>
          <w:szCs w:val="44"/>
          <w:highlight w:val="none"/>
        </w:rPr>
        <w:t>邻水</w:t>
      </w:r>
      <w:r>
        <w:rPr>
          <w:rFonts w:ascii="方正小标宋简体" w:hAnsi="宋体" w:eastAsia="方正小标宋简体"/>
          <w:color w:val="000000"/>
          <w:kern w:val="0"/>
          <w:sz w:val="40"/>
          <w:szCs w:val="44"/>
          <w:highlight w:val="none"/>
        </w:rPr>
        <w:t>县</w:t>
      </w:r>
      <w:r>
        <w:rPr>
          <w:rFonts w:hint="eastAsia" w:ascii="方正小标宋简体" w:hAnsi="宋体" w:eastAsia="方正小标宋简体"/>
          <w:color w:val="000000"/>
          <w:kern w:val="0"/>
          <w:sz w:val="40"/>
          <w:szCs w:val="44"/>
          <w:highlight w:val="none"/>
        </w:rPr>
        <w:t>牟家</w:t>
      </w:r>
      <w:r>
        <w:rPr>
          <w:rFonts w:ascii="方正小标宋简体" w:hAnsi="宋体" w:eastAsia="方正小标宋简体"/>
          <w:color w:val="000000"/>
          <w:kern w:val="0"/>
          <w:sz w:val="40"/>
          <w:szCs w:val="44"/>
          <w:highlight w:val="none"/>
        </w:rPr>
        <w:t>镇人民政府</w:t>
      </w:r>
      <w:bookmarkEnd w:id="185"/>
    </w:p>
    <w:p w14:paraId="0A86574B">
      <w:pPr>
        <w:widowControl/>
        <w:adjustRightInd w:val="0"/>
        <w:snapToGrid w:val="0"/>
        <w:spacing w:line="580" w:lineRule="exact"/>
        <w:ind w:firstLine="800" w:firstLineChars="200"/>
        <w:contextualSpacing/>
        <w:jc w:val="left"/>
        <w:rPr>
          <w:rFonts w:ascii="黑体" w:hAnsi="宋体" w:eastAsia="黑体" w:cs="宋体"/>
          <w:color w:val="000000"/>
          <w:kern w:val="0"/>
          <w:sz w:val="24"/>
          <w:szCs w:val="32"/>
          <w:highlight w:val="none"/>
          <w:shd w:val="clear" w:color="auto" w:fill="FFFFFF"/>
        </w:rPr>
      </w:pPr>
      <w:bookmarkStart w:id="186" w:name="_Toc28408"/>
      <w:r>
        <w:rPr>
          <w:rFonts w:ascii="方正小标宋简体" w:hAnsi="宋体" w:eastAsia="方正小标宋简体"/>
          <w:color w:val="000000"/>
          <w:kern w:val="0"/>
          <w:sz w:val="40"/>
          <w:szCs w:val="44"/>
          <w:highlight w:val="none"/>
        </w:rPr>
        <w:t>202</w:t>
      </w:r>
      <w:r>
        <w:rPr>
          <w:rFonts w:hint="eastAsia" w:ascii="方正小标宋简体" w:hAnsi="宋体" w:eastAsia="方正小标宋简体"/>
          <w:color w:val="000000"/>
          <w:kern w:val="0"/>
          <w:sz w:val="40"/>
          <w:szCs w:val="44"/>
          <w:highlight w:val="none"/>
        </w:rPr>
        <w:t>2年部门</w:t>
      </w:r>
      <w:r>
        <w:rPr>
          <w:rFonts w:hint="eastAsia" w:ascii="方正小标宋简体" w:hAnsi="宋体" w:eastAsia="方正小标宋简体"/>
          <w:color w:val="000000"/>
          <w:kern w:val="0"/>
          <w:sz w:val="40"/>
          <w:szCs w:val="44"/>
          <w:highlight w:val="none"/>
          <w:lang w:val="zh-CN"/>
        </w:rPr>
        <w:t>整体支出绩效评价报告</w:t>
      </w:r>
      <w:bookmarkEnd w:id="186"/>
    </w:p>
    <w:p w14:paraId="3C50E433">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187" w:name="_Toc32270"/>
      <w:bookmarkStart w:id="188" w:name="_Toc8694"/>
      <w:r>
        <w:rPr>
          <w:rFonts w:hint="eastAsia" w:ascii="黑体" w:hAnsi="宋体" w:eastAsia="黑体" w:cs="宋体"/>
          <w:color w:val="000000"/>
          <w:kern w:val="0"/>
          <w:sz w:val="32"/>
          <w:szCs w:val="32"/>
          <w:highlight w:val="none"/>
          <w:shd w:val="clear" w:color="auto" w:fill="FFFFFF"/>
        </w:rPr>
        <w:t>一、</w:t>
      </w:r>
      <w:r>
        <w:rPr>
          <w:rFonts w:hint="eastAsia" w:ascii="黑体" w:hAnsi="宋体" w:eastAsia="黑体" w:cs="宋体"/>
          <w:color w:val="000000"/>
          <w:kern w:val="0"/>
          <w:sz w:val="32"/>
          <w:szCs w:val="32"/>
          <w:highlight w:val="none"/>
          <w:shd w:val="clear" w:color="auto" w:fill="FFFFFF"/>
          <w:lang w:val="zh-CN"/>
        </w:rPr>
        <w:t>部</w:t>
      </w:r>
      <w:r>
        <w:rPr>
          <w:rFonts w:hint="eastAsia" w:ascii="黑体" w:hAnsi="黑体" w:eastAsia="黑体"/>
          <w:color w:val="000000"/>
          <w:sz w:val="32"/>
          <w:szCs w:val="32"/>
          <w:highlight w:val="none"/>
          <w:lang w:val="zh-CN"/>
        </w:rPr>
        <w:t>门概况</w:t>
      </w:r>
      <w:bookmarkEnd w:id="187"/>
      <w:bookmarkEnd w:id="188"/>
    </w:p>
    <w:p w14:paraId="4BBA8446">
      <w:pPr>
        <w:widowControl/>
        <w:adjustRightInd w:val="0"/>
        <w:snapToGrid w:val="0"/>
        <w:spacing w:line="580" w:lineRule="exact"/>
        <w:ind w:firstLine="640" w:firstLineChars="200"/>
        <w:contextualSpacing/>
        <w:jc w:val="left"/>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（一）机构组成。</w:t>
      </w:r>
    </w:p>
    <w:p w14:paraId="6F9A01F4">
      <w:pPr>
        <w:spacing w:line="600" w:lineRule="exact"/>
        <w:ind w:firstLine="640" w:firstLineChars="200"/>
        <w:outlineLvl w:val="9"/>
        <w:rPr>
          <w:rFonts w:eastAsia="方正仿宋_GBK" w:cs="方正仿宋_GBK"/>
          <w:sz w:val="32"/>
          <w:szCs w:val="32"/>
          <w:highlight w:val="none"/>
          <w:lang w:val="zh-CN"/>
        </w:rPr>
      </w:pPr>
      <w:r>
        <w:rPr>
          <w:rFonts w:hint="eastAsia" w:ascii="仿宋_GB2312" w:hAnsi="宋体" w:eastAsia="仿宋_GB2312" w:cs="宋体"/>
          <w:color w:val="000000"/>
          <w:kern w:val="0"/>
          <w:sz w:val="32"/>
          <w:szCs w:val="32"/>
          <w:highlight w:val="none"/>
          <w:shd w:val="clear" w:color="auto" w:fill="FFFFFF"/>
        </w:rPr>
        <w:t>邻水县牟家镇人民政府属于行政</w:t>
      </w:r>
      <w:r>
        <w:rPr>
          <w:rFonts w:hint="eastAsia" w:ascii="仿宋_GB2312" w:hAnsi="宋体" w:eastAsia="仿宋_GB2312" w:cs="宋体"/>
          <w:color w:val="000000"/>
          <w:kern w:val="0"/>
          <w:sz w:val="32"/>
          <w:szCs w:val="32"/>
          <w:highlight w:val="none"/>
          <w:shd w:val="clear" w:color="auto" w:fill="FFFFFF"/>
          <w:lang w:eastAsia="zh-CN"/>
        </w:rPr>
        <w:t>部门</w:t>
      </w:r>
      <w:r>
        <w:rPr>
          <w:rFonts w:hint="eastAsia" w:ascii="仿宋_GB2312" w:hAnsi="宋体" w:eastAsia="仿宋_GB2312" w:cs="宋体"/>
          <w:color w:val="000000"/>
          <w:kern w:val="0"/>
          <w:sz w:val="32"/>
          <w:szCs w:val="32"/>
          <w:highlight w:val="none"/>
          <w:shd w:val="clear" w:color="auto" w:fill="FFFFFF"/>
        </w:rPr>
        <w:t>，内设党政综合办事机构</w:t>
      </w:r>
      <w:r>
        <w:rPr>
          <w:rFonts w:ascii="仿宋_GB2312" w:hAnsi="宋体" w:eastAsia="仿宋_GB2312" w:cs="宋体"/>
          <w:color w:val="000000"/>
          <w:kern w:val="0"/>
          <w:sz w:val="32"/>
          <w:szCs w:val="32"/>
          <w:highlight w:val="none"/>
          <w:shd w:val="clear" w:color="auto" w:fill="FFFFFF"/>
        </w:rPr>
        <w:t>7</w:t>
      </w:r>
      <w:r>
        <w:rPr>
          <w:rFonts w:hint="eastAsia" w:ascii="仿宋_GB2312" w:hAnsi="宋体" w:eastAsia="仿宋_GB2312" w:cs="宋体"/>
          <w:color w:val="000000"/>
          <w:kern w:val="0"/>
          <w:sz w:val="32"/>
          <w:szCs w:val="32"/>
          <w:highlight w:val="none"/>
          <w:shd w:val="clear" w:color="auto" w:fill="FFFFFF"/>
        </w:rPr>
        <w:t>个</w:t>
      </w:r>
      <w:r>
        <w:rPr>
          <w:rFonts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党建办公室</w:t>
      </w:r>
      <w:r>
        <w:rPr>
          <w:rFonts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挂基层治理办公室牌子)、党政办公室</w:t>
      </w:r>
      <w:r>
        <w:rPr>
          <w:rFonts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挂人大办公室、群众工作和综合治理办公室牌子)、社会事务办公室</w:t>
      </w:r>
      <w:r>
        <w:rPr>
          <w:rFonts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挂民政所牌子)、财政所、综合行政执法办公室、应急管理和生态环境办公室、经济发展和村镇建设管理办公室；乡镇直属事业机构4个：便民服务中心、农民工服务中心、党群服务中心</w:t>
      </w:r>
      <w:r>
        <w:rPr>
          <w:rFonts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挂宣传文化服务中心牌子)、社会事业服务中心</w:t>
      </w:r>
      <w:r>
        <w:rPr>
          <w:rFonts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挂退役军人服务站、村建环卫服务中心牌子)；县级主管部门派驻乡镇事业机构4个</w:t>
      </w:r>
      <w:r>
        <w:rPr>
          <w:rFonts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农业服务中心、畜牧兽医站、水务技术推广站、自然资源管理所。</w:t>
      </w:r>
    </w:p>
    <w:p w14:paraId="6F51C1BE">
      <w:pPr>
        <w:widowControl/>
        <w:numPr>
          <w:ilvl w:val="0"/>
          <w:numId w:val="4"/>
        </w:numPr>
        <w:adjustRightInd w:val="0"/>
        <w:snapToGrid w:val="0"/>
        <w:spacing w:line="580" w:lineRule="exact"/>
        <w:ind w:firstLine="640" w:firstLineChars="200"/>
        <w:contextualSpacing/>
        <w:jc w:val="left"/>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机构职能。</w:t>
      </w:r>
    </w:p>
    <w:p w14:paraId="2BC1DB85">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牟家镇人民政府位于广安市邻水县境西部，距邻水县城19公里，辖12个村（居）委会，人口近3.6万。</w:t>
      </w:r>
    </w:p>
    <w:p w14:paraId="443028E6">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牟家镇人民政府，是邻水县所辖基层政府，主要职能是落实政策、促进发展、维护稳定、加强管理、提供服务,主要的任务是承担农村社会稳定、农村经济发展、统筹农村社会的协调发展、社会主义新农村建设、农村党的建设和其他工作带领农民致富奔小康，建设社会主义新农村。</w:t>
      </w:r>
    </w:p>
    <w:p w14:paraId="74C11E21">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（1）落实政策。宣传落实好党的路线、方针、政策和国家的法律、法规，稳定农村基本经济制度，坚持依法行政，推进政务公开，加强对村民委员会的指导，提高、培育村民委员会自治能力。</w:t>
      </w:r>
    </w:p>
    <w:p w14:paraId="47535194">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2）促进发展。科学制定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w:t>
      </w:r>
    </w:p>
    <w:p w14:paraId="7D0C6D16">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3）维护稳定。要坚持“立党为公，执政为民”，紧紧围绕实现和维护群众利益开展工作，突出解决人民群众最关心、最直接、最现实的利益问题。要加强和巩固农村基层政权建设、民主法治建设和社会主义精神文明建设，加强社会治安综合治理，加强对突发事件的预警和管理，建立、健全各种应急机制，加强民事纠纷调解，化解农村社会矛盾，开展农村扶贫和社会救助，切实保障农民合法权益，维护农村社会稳定。</w:t>
      </w:r>
    </w:p>
    <w:p w14:paraId="793FBD58">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4）加强管理。加强民政、教育、科技、文化、卫生、人口和计划生育、安全生产、劳动和社会保障及镇村规划等社会管理，做好防灾减灾、防汛抗旱工作，加强环境保护，努力改善农村人居环境，不断提高农村人口素质和农民生活质量；负责农村土地承包、农民负担监督、农村集体资产和财务管理。</w:t>
      </w:r>
    </w:p>
    <w:p w14:paraId="2F4C6F10">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5）提供服务。进一步发展和完善农业社会化服务体系，引导各类协会和农村专业合作经济组织发展，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14:paraId="614849B2">
      <w:pPr>
        <w:widowControl/>
        <w:ind w:firstLine="640" w:firstLineChars="200"/>
        <w:jc w:val="left"/>
        <w:outlineLvl w:val="9"/>
        <w:rPr>
          <w:highlight w:val="none"/>
          <w:lang w:val="zh-CN"/>
        </w:rPr>
      </w:pPr>
      <w:r>
        <w:rPr>
          <w:rFonts w:hint="eastAsia" w:ascii="仿宋" w:hAnsi="仿宋" w:eastAsia="仿宋" w:cs="仿宋_GB2312"/>
          <w:sz w:val="32"/>
          <w:szCs w:val="32"/>
          <w:highlight w:val="none"/>
        </w:rPr>
        <w:t>（6）完成法律、法规、规章的规定和上级党委、政府交办的其他工作。</w:t>
      </w:r>
    </w:p>
    <w:p w14:paraId="6D426358">
      <w:pPr>
        <w:widowControl/>
        <w:adjustRightInd w:val="0"/>
        <w:snapToGrid w:val="0"/>
        <w:spacing w:line="580" w:lineRule="exact"/>
        <w:ind w:firstLine="640" w:firstLineChars="200"/>
        <w:contextualSpacing/>
        <w:jc w:val="left"/>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（三）人员概况。</w:t>
      </w:r>
    </w:p>
    <w:p w14:paraId="4E209409">
      <w:pPr>
        <w:pStyle w:val="2"/>
        <w:adjustRightInd w:val="0"/>
        <w:snapToGrid w:val="0"/>
        <w:spacing w:before="93" w:line="580" w:lineRule="exact"/>
        <w:ind w:firstLine="640" w:firstLineChars="200"/>
        <w:jc w:val="left"/>
        <w:outlineLvl w:val="9"/>
        <w:rPr>
          <w:rFonts w:hAnsi="宋体" w:cs="宋体"/>
          <w:color w:val="000000"/>
          <w:sz w:val="32"/>
          <w:szCs w:val="32"/>
          <w:highlight w:val="none"/>
          <w:shd w:val="clear" w:color="auto" w:fill="FFFFFF"/>
        </w:rPr>
      </w:pPr>
      <w:r>
        <w:rPr>
          <w:rFonts w:hint="eastAsia" w:hAnsi="宋体" w:cs="宋体"/>
          <w:color w:val="000000"/>
          <w:sz w:val="32"/>
          <w:szCs w:val="32"/>
          <w:highlight w:val="none"/>
          <w:shd w:val="clear" w:color="auto" w:fill="FFFFFF"/>
        </w:rPr>
        <w:t>牟家镇人员总编制86名,</w:t>
      </w:r>
      <w:r>
        <w:rPr>
          <w:rFonts w:hint="eastAsia" w:hAnsi="宋体" w:cs="宋体"/>
          <w:color w:val="000000"/>
          <w:sz w:val="32"/>
          <w:szCs w:val="32"/>
          <w:highlight w:val="none"/>
          <w:shd w:val="clear" w:color="auto" w:fill="FFFFFF"/>
        </w:rPr>
        <w:tab/>
      </w:r>
      <w:r>
        <w:rPr>
          <w:rFonts w:hint="eastAsia" w:hAnsi="宋体" w:cs="宋体"/>
          <w:color w:val="000000"/>
          <w:sz w:val="32"/>
          <w:szCs w:val="32"/>
          <w:highlight w:val="none"/>
          <w:shd w:val="clear" w:color="auto" w:fill="FFFFFF"/>
        </w:rPr>
        <w:t>包括行政编制37名、机关工勤编制3名、事业编制46人。</w:t>
      </w:r>
    </w:p>
    <w:p w14:paraId="427319D3">
      <w:pPr>
        <w:pStyle w:val="2"/>
        <w:spacing w:before="93"/>
        <w:ind w:firstLine="640" w:firstLineChars="200"/>
        <w:outlineLvl w:val="9"/>
        <w:rPr>
          <w:highlight w:val="none"/>
          <w:lang w:val="zh-CN"/>
        </w:rPr>
      </w:pPr>
      <w:r>
        <w:rPr>
          <w:rFonts w:hint="eastAsia" w:hAnsi="宋体" w:cs="宋体"/>
          <w:color w:val="000000"/>
          <w:sz w:val="32"/>
          <w:szCs w:val="32"/>
          <w:highlight w:val="none"/>
          <w:shd w:val="clear" w:color="auto" w:fill="FFFFFF"/>
        </w:rPr>
        <w:t>2022年末在职实有人员共92人。</w:t>
      </w:r>
    </w:p>
    <w:p w14:paraId="050E6F8D">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rPr>
      </w:pPr>
      <w:bookmarkStart w:id="189" w:name="_Toc12362"/>
      <w:bookmarkStart w:id="190" w:name="_Toc10563"/>
      <w:r>
        <w:rPr>
          <w:rFonts w:hint="eastAsia" w:ascii="黑体" w:hAnsi="宋体" w:eastAsia="黑体" w:cs="宋体"/>
          <w:color w:val="000000"/>
          <w:kern w:val="0"/>
          <w:sz w:val="32"/>
          <w:szCs w:val="32"/>
          <w:highlight w:val="none"/>
          <w:shd w:val="clear" w:color="auto" w:fill="FFFFFF"/>
        </w:rPr>
        <w:t>二、部门财政资金收支情况</w:t>
      </w:r>
      <w:bookmarkEnd w:id="189"/>
      <w:bookmarkEnd w:id="190"/>
    </w:p>
    <w:p w14:paraId="276739EB">
      <w:pPr>
        <w:widowControl/>
        <w:adjustRightInd w:val="0"/>
        <w:snapToGrid w:val="0"/>
        <w:spacing w:line="580" w:lineRule="exact"/>
        <w:ind w:firstLine="640" w:firstLineChars="200"/>
        <w:contextualSpacing/>
        <w:jc w:val="left"/>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（一）部门财政资金收入情况。</w:t>
      </w:r>
    </w:p>
    <w:p w14:paraId="3C20ED93">
      <w:pPr>
        <w:spacing w:line="600" w:lineRule="exact"/>
        <w:ind w:firstLine="640" w:firstLineChars="200"/>
        <w:outlineLvl w:val="9"/>
        <w:rPr>
          <w:highlight w:val="none"/>
          <w:lang w:val="zh-CN"/>
        </w:rPr>
      </w:pPr>
      <w:bookmarkStart w:id="191" w:name="_Toc10428"/>
      <w:bookmarkStart w:id="192" w:name="_Toc26572"/>
      <w:bookmarkStart w:id="193" w:name="_Toc32525"/>
      <w:r>
        <w:rPr>
          <w:rFonts w:ascii="仿宋" w:hAnsi="仿宋" w:eastAsia="仿宋"/>
          <w:color w:val="000000"/>
          <w:sz w:val="32"/>
          <w:szCs w:val="32"/>
          <w:highlight w:val="none"/>
        </w:rPr>
        <w:t>202</w:t>
      </w:r>
      <w:r>
        <w:rPr>
          <w:rFonts w:hint="eastAsia" w:ascii="仿宋" w:hAnsi="仿宋" w:eastAsia="仿宋"/>
          <w:color w:val="000000"/>
          <w:sz w:val="32"/>
          <w:szCs w:val="32"/>
          <w:highlight w:val="none"/>
        </w:rPr>
        <w:t>2年牟家镇本年收入合计</w:t>
      </w:r>
      <w:r>
        <w:rPr>
          <w:rFonts w:hint="eastAsia" w:eastAsia="方正仿宋_GBK" w:cs="方正仿宋_GBK"/>
          <w:sz w:val="32"/>
          <w:szCs w:val="32"/>
          <w:highlight w:val="none"/>
        </w:rPr>
        <w:t>2072.65</w:t>
      </w:r>
      <w:r>
        <w:rPr>
          <w:rFonts w:hint="eastAsia" w:ascii="仿宋" w:hAnsi="仿宋" w:eastAsia="仿宋"/>
          <w:color w:val="000000"/>
          <w:sz w:val="32"/>
          <w:szCs w:val="32"/>
          <w:highlight w:val="none"/>
        </w:rPr>
        <w:t>万元，其中：一般公共预算财政拨款收入</w:t>
      </w:r>
      <w:r>
        <w:rPr>
          <w:rFonts w:hint="eastAsia" w:eastAsia="方正仿宋_GBK" w:cs="方正仿宋_GBK"/>
          <w:sz w:val="32"/>
          <w:szCs w:val="32"/>
          <w:highlight w:val="none"/>
        </w:rPr>
        <w:t>2072.65</w:t>
      </w:r>
      <w:r>
        <w:rPr>
          <w:rFonts w:hint="eastAsia" w:ascii="仿宋" w:hAnsi="仿宋" w:eastAsia="仿宋"/>
          <w:color w:val="000000"/>
          <w:sz w:val="32"/>
          <w:szCs w:val="32"/>
          <w:highlight w:val="none"/>
        </w:rPr>
        <w:t>万元，占</w:t>
      </w:r>
      <w:r>
        <w:rPr>
          <w:rFonts w:hint="eastAsia" w:eastAsia="方正仿宋_GBK" w:cs="方正仿宋_GBK"/>
          <w:sz w:val="32"/>
          <w:szCs w:val="32"/>
          <w:highlight w:val="none"/>
        </w:rPr>
        <w:t>100%</w:t>
      </w:r>
      <w:r>
        <w:rPr>
          <w:rFonts w:hint="eastAsia" w:ascii="仿宋" w:hAnsi="仿宋" w:eastAsia="仿宋"/>
          <w:color w:val="000000"/>
          <w:sz w:val="32"/>
          <w:szCs w:val="32"/>
          <w:highlight w:val="none"/>
        </w:rPr>
        <w:t>；政府性基金预算财政拨款收入</w:t>
      </w:r>
      <w:r>
        <w:rPr>
          <w:rFonts w:hint="eastAsia" w:eastAsia="方正仿宋_GBK" w:cs="方正仿宋_GBK"/>
          <w:sz w:val="32"/>
          <w:szCs w:val="32"/>
          <w:highlight w:val="none"/>
        </w:rPr>
        <w:t>0</w:t>
      </w:r>
      <w:r>
        <w:rPr>
          <w:rFonts w:hint="eastAsia" w:ascii="仿宋" w:hAnsi="仿宋" w:eastAsia="仿宋"/>
          <w:color w:val="000000"/>
          <w:sz w:val="32"/>
          <w:szCs w:val="32"/>
          <w:highlight w:val="none"/>
        </w:rPr>
        <w:t>万元，占</w:t>
      </w:r>
      <w:r>
        <w:rPr>
          <w:rFonts w:hint="eastAsia" w:eastAsia="方正仿宋_GBK" w:cs="方正仿宋_GBK"/>
          <w:sz w:val="32"/>
          <w:szCs w:val="32"/>
          <w:highlight w:val="none"/>
        </w:rPr>
        <w:t>0%</w:t>
      </w:r>
      <w:r>
        <w:rPr>
          <w:rFonts w:hint="eastAsia" w:ascii="仿宋" w:hAnsi="仿宋" w:eastAsia="仿宋"/>
          <w:color w:val="000000"/>
          <w:sz w:val="32"/>
          <w:szCs w:val="32"/>
          <w:highlight w:val="none"/>
        </w:rPr>
        <w:t>；上级补助收入</w:t>
      </w:r>
      <w:r>
        <w:rPr>
          <w:rFonts w:hint="eastAsia" w:eastAsia="方正仿宋_GBK" w:cs="方正仿宋_GBK"/>
          <w:sz w:val="32"/>
          <w:szCs w:val="32"/>
          <w:highlight w:val="none"/>
        </w:rPr>
        <w:t>0.00</w:t>
      </w:r>
      <w:r>
        <w:rPr>
          <w:rFonts w:hint="eastAsia" w:ascii="仿宋" w:hAnsi="仿宋" w:eastAsia="仿宋"/>
          <w:color w:val="000000"/>
          <w:sz w:val="32"/>
          <w:szCs w:val="32"/>
          <w:highlight w:val="none"/>
        </w:rPr>
        <w:t>万元，占</w:t>
      </w:r>
      <w:r>
        <w:rPr>
          <w:rFonts w:hint="eastAsia" w:eastAsia="方正仿宋_GBK" w:cs="方正仿宋_GBK"/>
          <w:sz w:val="32"/>
          <w:szCs w:val="32"/>
          <w:highlight w:val="none"/>
        </w:rPr>
        <w:t>0%</w:t>
      </w:r>
      <w:r>
        <w:rPr>
          <w:rFonts w:hint="eastAsia" w:ascii="仿宋" w:hAnsi="仿宋" w:eastAsia="仿宋"/>
          <w:color w:val="000000"/>
          <w:sz w:val="32"/>
          <w:szCs w:val="32"/>
          <w:highlight w:val="none"/>
        </w:rPr>
        <w:t>；事业收入</w:t>
      </w:r>
      <w:r>
        <w:rPr>
          <w:rFonts w:hint="eastAsia" w:eastAsia="方正仿宋_GBK" w:cs="方正仿宋_GBK"/>
          <w:sz w:val="32"/>
          <w:szCs w:val="32"/>
          <w:highlight w:val="none"/>
        </w:rPr>
        <w:t>0.00</w:t>
      </w:r>
      <w:r>
        <w:rPr>
          <w:rFonts w:hint="eastAsia" w:ascii="仿宋" w:hAnsi="仿宋" w:eastAsia="仿宋"/>
          <w:color w:val="000000"/>
          <w:sz w:val="32"/>
          <w:szCs w:val="32"/>
          <w:highlight w:val="none"/>
        </w:rPr>
        <w:t>万元，占</w:t>
      </w:r>
      <w:r>
        <w:rPr>
          <w:rFonts w:hint="eastAsia" w:eastAsia="方正仿宋_GBK" w:cs="方正仿宋_GBK"/>
          <w:sz w:val="32"/>
          <w:szCs w:val="32"/>
          <w:highlight w:val="none"/>
        </w:rPr>
        <w:t>0%</w:t>
      </w:r>
      <w:r>
        <w:rPr>
          <w:rFonts w:hint="eastAsia" w:ascii="仿宋" w:hAnsi="仿宋" w:eastAsia="仿宋"/>
          <w:color w:val="000000"/>
          <w:sz w:val="32"/>
          <w:szCs w:val="32"/>
          <w:highlight w:val="none"/>
        </w:rPr>
        <w:t>；经营收入</w:t>
      </w:r>
      <w:r>
        <w:rPr>
          <w:rFonts w:hint="eastAsia" w:eastAsia="方正仿宋_GBK" w:cs="方正仿宋_GBK"/>
          <w:sz w:val="32"/>
          <w:szCs w:val="32"/>
          <w:highlight w:val="none"/>
        </w:rPr>
        <w:t>0.00</w:t>
      </w:r>
      <w:r>
        <w:rPr>
          <w:rFonts w:hint="eastAsia" w:ascii="仿宋" w:hAnsi="仿宋" w:eastAsia="仿宋"/>
          <w:color w:val="000000"/>
          <w:sz w:val="32"/>
          <w:szCs w:val="32"/>
          <w:highlight w:val="none"/>
        </w:rPr>
        <w:t>万元，占</w:t>
      </w:r>
      <w:r>
        <w:rPr>
          <w:rFonts w:hint="eastAsia" w:eastAsia="方正仿宋_GBK" w:cs="方正仿宋_GBK"/>
          <w:sz w:val="32"/>
          <w:szCs w:val="32"/>
          <w:highlight w:val="none"/>
        </w:rPr>
        <w:t>0%</w:t>
      </w:r>
      <w:r>
        <w:rPr>
          <w:rFonts w:hint="eastAsia" w:ascii="仿宋" w:hAnsi="仿宋" w:eastAsia="仿宋"/>
          <w:color w:val="000000"/>
          <w:sz w:val="32"/>
          <w:szCs w:val="32"/>
          <w:highlight w:val="none"/>
        </w:rPr>
        <w:t>；附属</w:t>
      </w:r>
      <w:r>
        <w:rPr>
          <w:rFonts w:hint="eastAsia" w:ascii="仿宋" w:hAnsi="仿宋" w:eastAsia="仿宋"/>
          <w:color w:val="000000"/>
          <w:sz w:val="32"/>
          <w:szCs w:val="32"/>
          <w:highlight w:val="none"/>
          <w:lang w:eastAsia="zh-CN"/>
        </w:rPr>
        <w:t>部门</w:t>
      </w:r>
      <w:r>
        <w:rPr>
          <w:rFonts w:hint="eastAsia" w:ascii="仿宋" w:hAnsi="仿宋" w:eastAsia="仿宋"/>
          <w:color w:val="000000"/>
          <w:sz w:val="32"/>
          <w:szCs w:val="32"/>
          <w:highlight w:val="none"/>
        </w:rPr>
        <w:t>上缴收入</w:t>
      </w:r>
      <w:r>
        <w:rPr>
          <w:rFonts w:hint="eastAsia" w:eastAsia="方正仿宋_GBK" w:cs="方正仿宋_GBK"/>
          <w:sz w:val="32"/>
          <w:szCs w:val="32"/>
          <w:highlight w:val="none"/>
        </w:rPr>
        <w:t>0.00</w:t>
      </w:r>
      <w:r>
        <w:rPr>
          <w:rFonts w:hint="eastAsia" w:ascii="仿宋" w:hAnsi="仿宋" w:eastAsia="仿宋"/>
          <w:color w:val="000000"/>
          <w:sz w:val="32"/>
          <w:szCs w:val="32"/>
          <w:highlight w:val="none"/>
        </w:rPr>
        <w:t>万元，占</w:t>
      </w:r>
      <w:r>
        <w:rPr>
          <w:rFonts w:hint="eastAsia" w:eastAsia="方正仿宋_GBK" w:cs="方正仿宋_GBK"/>
          <w:sz w:val="32"/>
          <w:szCs w:val="32"/>
          <w:highlight w:val="none"/>
        </w:rPr>
        <w:t>0%</w:t>
      </w:r>
      <w:r>
        <w:rPr>
          <w:rFonts w:hint="eastAsia" w:ascii="仿宋" w:hAnsi="仿宋" w:eastAsia="仿宋"/>
          <w:color w:val="000000"/>
          <w:sz w:val="32"/>
          <w:szCs w:val="32"/>
          <w:highlight w:val="none"/>
        </w:rPr>
        <w:t>；其他收入</w:t>
      </w:r>
      <w:r>
        <w:rPr>
          <w:rFonts w:hint="eastAsia" w:eastAsia="方正仿宋_GBK" w:cs="方正仿宋_GBK"/>
          <w:sz w:val="32"/>
          <w:szCs w:val="32"/>
          <w:highlight w:val="none"/>
        </w:rPr>
        <w:t>0.00</w:t>
      </w:r>
      <w:r>
        <w:rPr>
          <w:rFonts w:hint="eastAsia" w:ascii="仿宋" w:hAnsi="仿宋" w:eastAsia="仿宋"/>
          <w:color w:val="000000"/>
          <w:sz w:val="32"/>
          <w:szCs w:val="32"/>
          <w:highlight w:val="none"/>
        </w:rPr>
        <w:t>万元，占</w:t>
      </w:r>
      <w:r>
        <w:rPr>
          <w:rFonts w:hint="eastAsia" w:eastAsia="方正仿宋_GBK" w:cs="方正仿宋_GBK"/>
          <w:sz w:val="32"/>
          <w:szCs w:val="32"/>
          <w:highlight w:val="none"/>
        </w:rPr>
        <w:t>0%</w:t>
      </w:r>
      <w:r>
        <w:rPr>
          <w:rFonts w:hint="eastAsia" w:ascii="仿宋" w:hAnsi="仿宋" w:eastAsia="仿宋"/>
          <w:color w:val="000000"/>
          <w:sz w:val="32"/>
          <w:szCs w:val="32"/>
          <w:highlight w:val="none"/>
        </w:rPr>
        <w:t>。</w:t>
      </w:r>
      <w:bookmarkEnd w:id="191"/>
      <w:bookmarkEnd w:id="192"/>
      <w:bookmarkEnd w:id="193"/>
    </w:p>
    <w:p w14:paraId="088BFB77">
      <w:pPr>
        <w:widowControl/>
        <w:adjustRightInd w:val="0"/>
        <w:snapToGrid w:val="0"/>
        <w:spacing w:line="580" w:lineRule="exact"/>
        <w:ind w:firstLine="640" w:firstLineChars="200"/>
        <w:contextualSpacing/>
        <w:jc w:val="left"/>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二）</w:t>
      </w:r>
      <w:r>
        <w:rPr>
          <w:rFonts w:hint="eastAsia" w:ascii="仿宋_GB2312" w:hAnsi="宋体" w:eastAsia="仿宋_GB2312" w:cs="宋体"/>
          <w:color w:val="000000"/>
          <w:kern w:val="0"/>
          <w:sz w:val="32"/>
          <w:szCs w:val="32"/>
          <w:highlight w:val="none"/>
          <w:shd w:val="clear" w:color="auto" w:fill="FFFFFF"/>
          <w:lang w:val="zh-CN"/>
        </w:rPr>
        <w:t>部门财政资金支出情况。</w:t>
      </w:r>
    </w:p>
    <w:p w14:paraId="3D410E61">
      <w:pPr>
        <w:spacing w:line="600" w:lineRule="exact"/>
        <w:ind w:firstLine="640" w:firstLineChars="200"/>
        <w:outlineLvl w:val="9"/>
        <w:rPr>
          <w:rFonts w:ascii="仿宋" w:hAnsi="仿宋" w:eastAsia="仿宋"/>
          <w:color w:val="000000"/>
          <w:sz w:val="32"/>
          <w:szCs w:val="32"/>
          <w:highlight w:val="none"/>
          <w:lang w:val="zh-CN"/>
        </w:rPr>
      </w:pPr>
      <w:bookmarkStart w:id="194" w:name="_Toc30900"/>
      <w:bookmarkStart w:id="195" w:name="_Toc16009"/>
      <w:bookmarkStart w:id="196" w:name="_Toc26528"/>
      <w:r>
        <w:rPr>
          <w:rFonts w:ascii="仿宋" w:hAnsi="仿宋" w:eastAsia="仿宋"/>
          <w:color w:val="000000"/>
          <w:sz w:val="32"/>
          <w:szCs w:val="32"/>
          <w:highlight w:val="none"/>
        </w:rPr>
        <w:t>202</w:t>
      </w:r>
      <w:r>
        <w:rPr>
          <w:rFonts w:hint="eastAsia" w:ascii="仿宋" w:hAnsi="仿宋" w:eastAsia="仿宋"/>
          <w:color w:val="000000"/>
          <w:sz w:val="32"/>
          <w:szCs w:val="32"/>
          <w:highlight w:val="none"/>
        </w:rPr>
        <w:t>2年牟家镇本年支出合计</w:t>
      </w:r>
      <w:r>
        <w:rPr>
          <w:rFonts w:hint="eastAsia" w:eastAsia="方正仿宋_GBK" w:cs="方正仿宋_GBK"/>
          <w:sz w:val="32"/>
          <w:szCs w:val="32"/>
          <w:highlight w:val="none"/>
        </w:rPr>
        <w:t>2072.65</w:t>
      </w:r>
      <w:r>
        <w:rPr>
          <w:rFonts w:hint="eastAsia" w:ascii="仿宋" w:hAnsi="仿宋" w:eastAsia="仿宋"/>
          <w:color w:val="000000"/>
          <w:sz w:val="32"/>
          <w:szCs w:val="32"/>
          <w:highlight w:val="none"/>
        </w:rPr>
        <w:t>万元，其中：基本支出</w:t>
      </w:r>
      <w:r>
        <w:rPr>
          <w:rFonts w:hint="eastAsia" w:eastAsia="方正仿宋_GBK" w:cs="方正仿宋_GBK"/>
          <w:sz w:val="32"/>
          <w:szCs w:val="32"/>
          <w:highlight w:val="none"/>
        </w:rPr>
        <w:t>1859.31</w:t>
      </w:r>
      <w:r>
        <w:rPr>
          <w:rFonts w:hint="eastAsia" w:ascii="仿宋" w:hAnsi="仿宋" w:eastAsia="仿宋"/>
          <w:color w:val="000000"/>
          <w:sz w:val="32"/>
          <w:szCs w:val="32"/>
          <w:highlight w:val="none"/>
        </w:rPr>
        <w:t>万元，占</w:t>
      </w:r>
      <w:r>
        <w:rPr>
          <w:rFonts w:hint="eastAsia" w:eastAsia="仿宋"/>
          <w:color w:val="000000"/>
          <w:sz w:val="32"/>
          <w:szCs w:val="32"/>
          <w:highlight w:val="none"/>
        </w:rPr>
        <w:t>89.71</w:t>
      </w:r>
      <w:r>
        <w:rPr>
          <w:rFonts w:eastAsia="仿宋"/>
          <w:color w:val="000000"/>
          <w:sz w:val="32"/>
          <w:szCs w:val="32"/>
          <w:highlight w:val="none"/>
        </w:rPr>
        <w:t>%</w:t>
      </w:r>
      <w:r>
        <w:rPr>
          <w:rFonts w:hint="eastAsia" w:ascii="仿宋" w:hAnsi="仿宋" w:eastAsia="仿宋"/>
          <w:color w:val="000000"/>
          <w:sz w:val="32"/>
          <w:szCs w:val="32"/>
          <w:highlight w:val="none"/>
        </w:rPr>
        <w:t>；项目支出</w:t>
      </w:r>
      <w:r>
        <w:rPr>
          <w:rFonts w:hint="eastAsia" w:eastAsia="方正仿宋_GBK" w:cs="方正仿宋_GBK"/>
          <w:sz w:val="32"/>
          <w:szCs w:val="32"/>
          <w:highlight w:val="none"/>
        </w:rPr>
        <w:t>213.34</w:t>
      </w:r>
      <w:r>
        <w:rPr>
          <w:rFonts w:eastAsia="仿宋"/>
          <w:color w:val="000000"/>
          <w:sz w:val="32"/>
          <w:szCs w:val="32"/>
          <w:highlight w:val="none"/>
        </w:rPr>
        <w:t>万元，占</w:t>
      </w:r>
      <w:r>
        <w:rPr>
          <w:rFonts w:hint="eastAsia" w:eastAsia="仿宋"/>
          <w:color w:val="000000"/>
          <w:sz w:val="32"/>
          <w:szCs w:val="32"/>
          <w:highlight w:val="none"/>
        </w:rPr>
        <w:t>10.29</w:t>
      </w:r>
      <w:r>
        <w:rPr>
          <w:rFonts w:eastAsia="仿宋"/>
          <w:color w:val="000000"/>
          <w:sz w:val="32"/>
          <w:szCs w:val="32"/>
          <w:highlight w:val="none"/>
        </w:rPr>
        <w:t>%；</w:t>
      </w:r>
      <w:r>
        <w:rPr>
          <w:rFonts w:hint="eastAsia" w:ascii="仿宋" w:hAnsi="仿宋" w:eastAsia="仿宋"/>
          <w:color w:val="000000"/>
          <w:sz w:val="32"/>
          <w:szCs w:val="32"/>
          <w:highlight w:val="none"/>
        </w:rPr>
        <w:t>上缴上级支出0.00万元，占0%；经营支出0.00万元，占0%；对附属</w:t>
      </w:r>
      <w:r>
        <w:rPr>
          <w:rFonts w:hint="eastAsia" w:ascii="仿宋" w:hAnsi="仿宋" w:eastAsia="仿宋"/>
          <w:color w:val="000000"/>
          <w:sz w:val="32"/>
          <w:szCs w:val="32"/>
          <w:highlight w:val="none"/>
          <w:lang w:eastAsia="zh-CN"/>
        </w:rPr>
        <w:t>部门</w:t>
      </w:r>
      <w:r>
        <w:rPr>
          <w:rFonts w:hint="eastAsia" w:ascii="仿宋" w:hAnsi="仿宋" w:eastAsia="仿宋"/>
          <w:color w:val="000000"/>
          <w:sz w:val="32"/>
          <w:szCs w:val="32"/>
          <w:highlight w:val="none"/>
        </w:rPr>
        <w:t>补助支出0.00万元，占0%。</w:t>
      </w:r>
      <w:bookmarkEnd w:id="194"/>
      <w:bookmarkEnd w:id="195"/>
      <w:bookmarkEnd w:id="196"/>
    </w:p>
    <w:p w14:paraId="36F40B3F">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rPr>
      </w:pPr>
      <w:bookmarkStart w:id="197" w:name="_Toc4096"/>
      <w:bookmarkStart w:id="198" w:name="_Toc16785"/>
      <w:r>
        <w:rPr>
          <w:rFonts w:hint="eastAsia" w:ascii="黑体" w:hAnsi="宋体" w:eastAsia="黑体" w:cs="宋体"/>
          <w:color w:val="000000"/>
          <w:kern w:val="0"/>
          <w:sz w:val="32"/>
          <w:szCs w:val="32"/>
          <w:highlight w:val="none"/>
          <w:shd w:val="clear" w:color="auto" w:fill="FFFFFF"/>
        </w:rPr>
        <w:t>三、部门整体预算绩效管理情况</w:t>
      </w:r>
      <w:bookmarkEnd w:id="197"/>
      <w:bookmarkEnd w:id="198"/>
    </w:p>
    <w:p w14:paraId="564608C7">
      <w:pPr>
        <w:widowControl/>
        <w:adjustRightInd w:val="0"/>
        <w:snapToGrid w:val="0"/>
        <w:spacing w:line="580" w:lineRule="exact"/>
        <w:ind w:firstLine="640" w:firstLineChars="200"/>
        <w:contextualSpacing/>
        <w:jc w:val="left"/>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（一）部门预算</w:t>
      </w:r>
      <w:r>
        <w:rPr>
          <w:rFonts w:hint="eastAsia" w:ascii="仿宋_GB2312" w:hAnsi="宋体" w:eastAsia="仿宋_GB2312" w:cs="宋体"/>
          <w:kern w:val="0"/>
          <w:sz w:val="32"/>
          <w:szCs w:val="32"/>
          <w:highlight w:val="none"/>
          <w:shd w:val="clear" w:color="auto" w:fill="FFFFFF"/>
          <w:lang w:val="zh-CN"/>
        </w:rPr>
        <w:t>绩效</w:t>
      </w:r>
      <w:r>
        <w:rPr>
          <w:rFonts w:hint="eastAsia" w:ascii="仿宋_GB2312" w:hAnsi="宋体" w:eastAsia="仿宋_GB2312" w:cs="宋体"/>
          <w:color w:val="000000"/>
          <w:kern w:val="0"/>
          <w:sz w:val="32"/>
          <w:szCs w:val="32"/>
          <w:highlight w:val="none"/>
          <w:shd w:val="clear" w:color="auto" w:fill="FFFFFF"/>
          <w:lang w:val="zh-CN"/>
        </w:rPr>
        <w:t>管理。</w:t>
      </w:r>
    </w:p>
    <w:p w14:paraId="76EFA8F3">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rPr>
        <w:t>根据政府实际，编制部门绩效目标。包括做好生产安全、教育及应急工作，确保辖区范围内无安全事故；做好日常垃圾保洁清运工作，以及污染源治理和处理突发性环境处理工作，营造舒心的人居环境；及时处理辖区范围内的矛盾纠纷，不使事态恶化，构建和谐良好的社会环境等目标。支出严格控制在预算总额以内，公用经费等严格按照预算执行，使用过程中加强对预算资金的管理，确保资金有效使用。</w:t>
      </w:r>
    </w:p>
    <w:p w14:paraId="2D641084">
      <w:pPr>
        <w:spacing w:line="600" w:lineRule="exact"/>
        <w:ind w:left="319" w:leftChars="152" w:firstLine="320" w:firstLineChars="1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rPr>
        <w:t>1.</w:t>
      </w:r>
      <w:r>
        <w:rPr>
          <w:rFonts w:ascii="仿宋_GB2312" w:hAnsi="宋体" w:eastAsia="仿宋_GB2312" w:cs="宋体"/>
          <w:color w:val="000000"/>
          <w:kern w:val="0"/>
          <w:sz w:val="32"/>
          <w:szCs w:val="32"/>
          <w:highlight w:val="none"/>
          <w:shd w:val="clear" w:color="auto" w:fill="FFFFFF"/>
          <w:lang w:val="zh-CN"/>
        </w:rPr>
        <w:t>项目预算编制。</w:t>
      </w:r>
      <w:r>
        <w:rPr>
          <w:rFonts w:ascii="仿宋_GB2312" w:hAnsi="宋体" w:eastAsia="仿宋_GB2312" w:cs="宋体"/>
          <w:color w:val="000000"/>
          <w:kern w:val="0"/>
          <w:sz w:val="32"/>
          <w:szCs w:val="32"/>
          <w:highlight w:val="none"/>
          <w:shd w:val="clear" w:color="auto" w:fill="FFFFFF"/>
        </w:rPr>
        <w:t>人大代表活动经费</w:t>
      </w:r>
      <w:r>
        <w:rPr>
          <w:rFonts w:hint="eastAsia" w:ascii="仿宋_GB2312" w:hAnsi="宋体" w:eastAsia="仿宋_GB2312" w:cs="宋体"/>
          <w:color w:val="000000"/>
          <w:kern w:val="0"/>
          <w:sz w:val="32"/>
          <w:szCs w:val="32"/>
          <w:highlight w:val="none"/>
          <w:shd w:val="clear" w:color="auto" w:fill="FFFFFF"/>
        </w:rPr>
        <w:t>4.42</w:t>
      </w:r>
      <w:r>
        <w:rPr>
          <w:rFonts w:ascii="仿宋_GB2312" w:hAnsi="宋体" w:eastAsia="仿宋_GB2312" w:cs="宋体"/>
          <w:color w:val="000000"/>
          <w:kern w:val="0"/>
          <w:sz w:val="32"/>
          <w:szCs w:val="32"/>
          <w:highlight w:val="none"/>
          <w:shd w:val="clear" w:color="auto" w:fill="FFFFFF"/>
        </w:rPr>
        <w:t>万元，</w:t>
      </w:r>
      <w:r>
        <w:rPr>
          <w:rFonts w:hint="eastAsia" w:eastAsia="方正仿宋_GBK" w:cs="方正仿宋_GBK"/>
          <w:sz w:val="32"/>
          <w:szCs w:val="32"/>
          <w:highlight w:val="none"/>
        </w:rPr>
        <w:t>信访维稳专项经费3万元，</w:t>
      </w:r>
      <w:r>
        <w:rPr>
          <w:rFonts w:ascii="仿宋_GB2312" w:hAnsi="宋体" w:eastAsia="仿宋_GB2312" w:cs="宋体"/>
          <w:color w:val="000000"/>
          <w:kern w:val="0"/>
          <w:sz w:val="32"/>
          <w:szCs w:val="32"/>
          <w:highlight w:val="none"/>
          <w:shd w:val="clear" w:color="auto" w:fill="FFFFFF"/>
        </w:rPr>
        <w:t>纪检工作经费</w:t>
      </w:r>
      <w:r>
        <w:rPr>
          <w:rFonts w:hint="eastAsia" w:ascii="仿宋_GB2312" w:hAnsi="宋体" w:eastAsia="仿宋_GB2312" w:cs="宋体"/>
          <w:color w:val="000000"/>
          <w:kern w:val="0"/>
          <w:sz w:val="32"/>
          <w:szCs w:val="32"/>
          <w:highlight w:val="none"/>
          <w:shd w:val="clear" w:color="auto" w:fill="FFFFFF"/>
        </w:rPr>
        <w:t>5</w:t>
      </w:r>
      <w:r>
        <w:rPr>
          <w:rFonts w:ascii="仿宋_GB2312" w:hAnsi="宋体" w:eastAsia="仿宋_GB2312" w:cs="宋体"/>
          <w:color w:val="000000"/>
          <w:kern w:val="0"/>
          <w:sz w:val="32"/>
          <w:szCs w:val="32"/>
          <w:highlight w:val="none"/>
          <w:shd w:val="clear" w:color="auto" w:fill="FFFFFF"/>
        </w:rPr>
        <w:t>万</w:t>
      </w:r>
      <w:r>
        <w:rPr>
          <w:rFonts w:hint="eastAsia" w:ascii="仿宋_GB2312" w:hAnsi="宋体" w:eastAsia="仿宋_GB2312" w:cs="宋体"/>
          <w:color w:val="000000"/>
          <w:kern w:val="0"/>
          <w:sz w:val="32"/>
          <w:szCs w:val="32"/>
          <w:highlight w:val="none"/>
          <w:shd w:val="clear" w:color="auto" w:fill="FFFFFF"/>
        </w:rPr>
        <w:t>元</w:t>
      </w:r>
      <w:r>
        <w:rPr>
          <w:rFonts w:ascii="仿宋_GB2312" w:hAnsi="宋体" w:eastAsia="仿宋_GB2312" w:cs="宋体"/>
          <w:color w:val="000000"/>
          <w:kern w:val="0"/>
          <w:sz w:val="32"/>
          <w:szCs w:val="32"/>
          <w:highlight w:val="none"/>
          <w:shd w:val="clear" w:color="auto" w:fill="FFFFFF"/>
        </w:rPr>
        <w:t>，党建工作经费</w:t>
      </w:r>
      <w:r>
        <w:rPr>
          <w:rFonts w:hint="eastAsia" w:ascii="仿宋_GB2312" w:hAnsi="宋体" w:eastAsia="仿宋_GB2312" w:cs="宋体"/>
          <w:color w:val="000000"/>
          <w:kern w:val="0"/>
          <w:sz w:val="32"/>
          <w:szCs w:val="32"/>
          <w:highlight w:val="none"/>
          <w:shd w:val="clear" w:color="auto" w:fill="FFFFFF"/>
        </w:rPr>
        <w:t>1</w:t>
      </w:r>
      <w:r>
        <w:rPr>
          <w:rFonts w:ascii="仿宋_GB2312" w:hAnsi="宋体" w:eastAsia="仿宋_GB2312" w:cs="宋体"/>
          <w:color w:val="000000"/>
          <w:kern w:val="0"/>
          <w:sz w:val="32"/>
          <w:szCs w:val="32"/>
          <w:highlight w:val="none"/>
          <w:shd w:val="clear" w:color="auto" w:fill="FFFFFF"/>
        </w:rPr>
        <w:t>万元，</w:t>
      </w:r>
      <w:r>
        <w:rPr>
          <w:rFonts w:hint="eastAsia" w:ascii="仿宋_GB2312" w:hAnsi="宋体" w:eastAsia="仿宋_GB2312" w:cs="宋体"/>
          <w:color w:val="000000"/>
          <w:kern w:val="0"/>
          <w:sz w:val="32"/>
          <w:szCs w:val="32"/>
          <w:highlight w:val="none"/>
          <w:shd w:val="clear" w:color="auto" w:fill="FFFFFF"/>
        </w:rPr>
        <w:t>“素质提升工程”学杂</w:t>
      </w:r>
      <w:r>
        <w:rPr>
          <w:rFonts w:ascii="仿宋_GB2312" w:hAnsi="宋体" w:eastAsia="仿宋_GB2312" w:cs="宋体"/>
          <w:color w:val="000000"/>
          <w:kern w:val="0"/>
          <w:sz w:val="32"/>
          <w:szCs w:val="32"/>
          <w:highlight w:val="none"/>
          <w:shd w:val="clear" w:color="auto" w:fill="FFFFFF"/>
        </w:rPr>
        <w:t>费</w:t>
      </w:r>
      <w:r>
        <w:rPr>
          <w:rFonts w:hint="eastAsia" w:ascii="仿宋_GB2312" w:hAnsi="宋体" w:eastAsia="仿宋_GB2312" w:cs="宋体"/>
          <w:color w:val="000000"/>
          <w:kern w:val="0"/>
          <w:sz w:val="32"/>
          <w:szCs w:val="32"/>
          <w:highlight w:val="none"/>
          <w:shd w:val="clear" w:color="auto" w:fill="FFFFFF"/>
        </w:rPr>
        <w:t>3.12</w:t>
      </w:r>
      <w:r>
        <w:rPr>
          <w:rFonts w:ascii="仿宋_GB2312" w:hAnsi="宋体" w:eastAsia="仿宋_GB2312" w:cs="宋体"/>
          <w:color w:val="000000"/>
          <w:kern w:val="0"/>
          <w:sz w:val="32"/>
          <w:szCs w:val="32"/>
          <w:highlight w:val="none"/>
          <w:shd w:val="clear" w:color="auto" w:fill="FFFFFF"/>
        </w:rPr>
        <w:t>万元</w:t>
      </w:r>
      <w:r>
        <w:rPr>
          <w:rFonts w:hint="eastAsia" w:ascii="仿宋_GB2312" w:hAnsi="宋体" w:eastAsia="仿宋_GB2312" w:cs="宋体"/>
          <w:color w:val="000000"/>
          <w:kern w:val="0"/>
          <w:sz w:val="32"/>
          <w:szCs w:val="32"/>
          <w:highlight w:val="none"/>
          <w:shd w:val="clear" w:color="auto" w:fill="FFFFFF"/>
        </w:rPr>
        <w:t>，</w:t>
      </w:r>
      <w:r>
        <w:rPr>
          <w:rFonts w:ascii="仿宋_GB2312" w:hAnsi="宋体" w:eastAsia="仿宋_GB2312" w:cs="宋体"/>
          <w:color w:val="000000"/>
          <w:kern w:val="0"/>
          <w:sz w:val="32"/>
          <w:szCs w:val="32"/>
          <w:highlight w:val="none"/>
          <w:shd w:val="clear" w:color="auto" w:fill="FFFFFF"/>
        </w:rPr>
        <w:t>征兵经费1万元，老年人活动经费</w:t>
      </w:r>
      <w:r>
        <w:rPr>
          <w:rFonts w:hint="eastAsia" w:ascii="仿宋_GB2312" w:hAnsi="宋体" w:eastAsia="仿宋_GB2312" w:cs="宋体"/>
          <w:color w:val="000000"/>
          <w:kern w:val="0"/>
          <w:sz w:val="32"/>
          <w:szCs w:val="32"/>
          <w:highlight w:val="none"/>
          <w:shd w:val="clear" w:color="auto" w:fill="FFFFFF"/>
        </w:rPr>
        <w:t>0.3</w:t>
      </w:r>
      <w:r>
        <w:rPr>
          <w:rFonts w:ascii="仿宋_GB2312" w:hAnsi="宋体" w:eastAsia="仿宋_GB2312" w:cs="宋体"/>
          <w:color w:val="000000"/>
          <w:kern w:val="0"/>
          <w:sz w:val="32"/>
          <w:szCs w:val="32"/>
          <w:highlight w:val="none"/>
          <w:shd w:val="clear" w:color="auto" w:fill="FFFFFF"/>
        </w:rPr>
        <w:t>万元，乡镇场镇维护专项经费</w:t>
      </w:r>
      <w:r>
        <w:rPr>
          <w:rFonts w:hint="eastAsia" w:ascii="仿宋_GB2312" w:hAnsi="宋体" w:eastAsia="仿宋_GB2312" w:cs="宋体"/>
          <w:color w:val="000000"/>
          <w:kern w:val="0"/>
          <w:sz w:val="32"/>
          <w:szCs w:val="32"/>
          <w:highlight w:val="none"/>
          <w:shd w:val="clear" w:color="auto" w:fill="FFFFFF"/>
        </w:rPr>
        <w:t>20</w:t>
      </w:r>
      <w:r>
        <w:rPr>
          <w:rFonts w:ascii="仿宋_GB2312" w:hAnsi="宋体" w:eastAsia="仿宋_GB2312" w:cs="宋体"/>
          <w:color w:val="000000"/>
          <w:kern w:val="0"/>
          <w:sz w:val="32"/>
          <w:szCs w:val="32"/>
          <w:highlight w:val="none"/>
          <w:shd w:val="clear" w:color="auto" w:fill="FFFFFF"/>
        </w:rPr>
        <w:t>万元，</w:t>
      </w:r>
      <w:r>
        <w:rPr>
          <w:rFonts w:hint="eastAsia" w:ascii="仿宋_GB2312" w:hAnsi="宋体" w:eastAsia="仿宋_GB2312" w:cs="宋体"/>
          <w:color w:val="000000"/>
          <w:kern w:val="0"/>
          <w:sz w:val="32"/>
          <w:szCs w:val="32"/>
          <w:highlight w:val="none"/>
          <w:shd w:val="clear" w:color="auto" w:fill="FFFFFF"/>
        </w:rPr>
        <w:t>场镇农村人居环境整治经费73万元，</w:t>
      </w:r>
      <w:r>
        <w:rPr>
          <w:rFonts w:ascii="仿宋_GB2312" w:hAnsi="宋体" w:eastAsia="仿宋_GB2312" w:cs="宋体"/>
          <w:color w:val="000000"/>
          <w:kern w:val="0"/>
          <w:sz w:val="32"/>
          <w:szCs w:val="32"/>
          <w:highlight w:val="none"/>
          <w:shd w:val="clear" w:color="auto" w:fill="FFFFFF"/>
        </w:rPr>
        <w:t>村公共服务运行维护费</w:t>
      </w:r>
      <w:r>
        <w:rPr>
          <w:rFonts w:hint="eastAsia" w:ascii="仿宋_GB2312" w:hAnsi="宋体" w:eastAsia="仿宋_GB2312" w:cs="宋体"/>
          <w:color w:val="000000"/>
          <w:kern w:val="0"/>
          <w:sz w:val="32"/>
          <w:szCs w:val="32"/>
          <w:highlight w:val="none"/>
          <w:shd w:val="clear" w:color="auto" w:fill="FFFFFF"/>
        </w:rPr>
        <w:t>90</w:t>
      </w:r>
      <w:r>
        <w:rPr>
          <w:rFonts w:ascii="仿宋_GB2312" w:hAnsi="宋体" w:eastAsia="仿宋_GB2312" w:cs="宋体"/>
          <w:color w:val="000000"/>
          <w:kern w:val="0"/>
          <w:sz w:val="32"/>
          <w:szCs w:val="32"/>
          <w:highlight w:val="none"/>
          <w:shd w:val="clear" w:color="auto" w:fill="FFFFFF"/>
        </w:rPr>
        <w:t>万元，服务群众专项经费</w:t>
      </w:r>
      <w:r>
        <w:rPr>
          <w:rFonts w:hint="eastAsia" w:ascii="仿宋_GB2312" w:hAnsi="宋体" w:eastAsia="仿宋_GB2312" w:cs="宋体"/>
          <w:color w:val="000000"/>
          <w:kern w:val="0"/>
          <w:sz w:val="32"/>
          <w:szCs w:val="32"/>
          <w:highlight w:val="none"/>
          <w:shd w:val="clear" w:color="auto" w:fill="FFFFFF"/>
        </w:rPr>
        <w:t>10</w:t>
      </w:r>
      <w:r>
        <w:rPr>
          <w:rFonts w:ascii="仿宋_GB2312" w:hAnsi="宋体" w:eastAsia="仿宋_GB2312" w:cs="宋体"/>
          <w:color w:val="000000"/>
          <w:kern w:val="0"/>
          <w:sz w:val="32"/>
          <w:szCs w:val="32"/>
          <w:highlight w:val="none"/>
          <w:shd w:val="clear" w:color="auto" w:fill="FFFFFF"/>
        </w:rPr>
        <w:t>万元，农安全生产经费</w:t>
      </w:r>
      <w:r>
        <w:rPr>
          <w:rFonts w:hint="eastAsia" w:ascii="仿宋_GB2312" w:hAnsi="宋体" w:eastAsia="仿宋_GB2312" w:cs="宋体"/>
          <w:color w:val="000000"/>
          <w:kern w:val="0"/>
          <w:sz w:val="32"/>
          <w:szCs w:val="32"/>
          <w:highlight w:val="none"/>
          <w:shd w:val="clear" w:color="auto" w:fill="FFFFFF"/>
        </w:rPr>
        <w:t>2.5</w:t>
      </w:r>
      <w:r>
        <w:rPr>
          <w:rFonts w:ascii="仿宋_GB2312" w:hAnsi="宋体" w:eastAsia="仿宋_GB2312" w:cs="宋体"/>
          <w:color w:val="000000"/>
          <w:kern w:val="0"/>
          <w:sz w:val="32"/>
          <w:szCs w:val="32"/>
          <w:highlight w:val="none"/>
          <w:shd w:val="clear" w:color="auto" w:fill="FFFFFF"/>
        </w:rPr>
        <w:t>万元。</w:t>
      </w:r>
    </w:p>
    <w:p w14:paraId="5A8E8311">
      <w:pPr>
        <w:spacing w:line="600" w:lineRule="exact"/>
        <w:ind w:firstLine="640" w:firstLineChars="200"/>
        <w:outlineLvl w:val="9"/>
        <w:rPr>
          <w:rFonts w:eastAsia="仿宋_GB2312"/>
          <w:sz w:val="33"/>
          <w:szCs w:val="33"/>
          <w:highlight w:val="none"/>
        </w:rPr>
      </w:pPr>
      <w:r>
        <w:rPr>
          <w:rFonts w:ascii="仿宋_GB2312" w:hAnsi="宋体" w:eastAsia="仿宋_GB2312" w:cs="宋体"/>
          <w:color w:val="000000"/>
          <w:kern w:val="0"/>
          <w:sz w:val="32"/>
          <w:szCs w:val="32"/>
          <w:highlight w:val="none"/>
          <w:shd w:val="clear" w:color="auto" w:fill="FFFFFF"/>
        </w:rPr>
        <w:t>2.项目目标实现情况。202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rPr>
        <w:t>年，我</w:t>
      </w:r>
      <w:r>
        <w:rPr>
          <w:rFonts w:hint="eastAsia" w:ascii="仿宋_GB2312" w:hAnsi="宋体" w:eastAsia="仿宋_GB2312" w:cs="宋体"/>
          <w:color w:val="000000"/>
          <w:kern w:val="0"/>
          <w:sz w:val="32"/>
          <w:szCs w:val="32"/>
          <w:highlight w:val="none"/>
          <w:shd w:val="clear" w:color="auto" w:fill="FFFFFF"/>
          <w:lang w:eastAsia="zh-CN"/>
        </w:rPr>
        <w:t>部门</w:t>
      </w:r>
      <w:r>
        <w:rPr>
          <w:rFonts w:ascii="仿宋_GB2312" w:hAnsi="宋体" w:eastAsia="仿宋_GB2312" w:cs="宋体"/>
          <w:color w:val="000000"/>
          <w:kern w:val="0"/>
          <w:sz w:val="32"/>
          <w:szCs w:val="32"/>
          <w:highlight w:val="none"/>
          <w:shd w:val="clear" w:color="auto" w:fill="FFFFFF"/>
        </w:rPr>
        <w:t>涉及项目</w:t>
      </w:r>
      <w:r>
        <w:rPr>
          <w:rFonts w:hint="eastAsia"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rPr>
        <w:t>个、资金</w:t>
      </w:r>
      <w:r>
        <w:rPr>
          <w:rFonts w:hint="eastAsia" w:ascii="仿宋_GB2312" w:hAnsi="宋体" w:eastAsia="仿宋_GB2312" w:cs="宋体"/>
          <w:color w:val="000000"/>
          <w:kern w:val="0"/>
          <w:sz w:val="32"/>
          <w:szCs w:val="32"/>
          <w:highlight w:val="none"/>
          <w:shd w:val="clear" w:color="auto" w:fill="FFFFFF"/>
        </w:rPr>
        <w:t>213.34</w:t>
      </w:r>
      <w:r>
        <w:rPr>
          <w:rFonts w:ascii="仿宋_GB2312" w:hAnsi="宋体" w:eastAsia="仿宋_GB2312" w:cs="宋体"/>
          <w:color w:val="000000"/>
          <w:kern w:val="0"/>
          <w:sz w:val="32"/>
          <w:szCs w:val="32"/>
          <w:highlight w:val="none"/>
          <w:shd w:val="clear" w:color="auto" w:fill="FFFFFF"/>
        </w:rPr>
        <w:t>万元。项目实施中，定期开展</w:t>
      </w:r>
      <w:r>
        <w:rPr>
          <w:rFonts w:eastAsia="仿宋_GB2312"/>
          <w:sz w:val="33"/>
          <w:szCs w:val="33"/>
          <w:highlight w:val="none"/>
        </w:rPr>
        <w:t>项目支出绩效监控工作，及时汇总目标完成情况，重点跟踪、及时纠偏，阶段性任务能够按计划完成，全年性任务基本能够按序时进度执行，保证了年度目标任务按时完成。</w:t>
      </w:r>
    </w:p>
    <w:p w14:paraId="490C5806">
      <w:pPr>
        <w:adjustRightInd w:val="0"/>
        <w:snapToGrid w:val="0"/>
        <w:spacing w:line="590" w:lineRule="exact"/>
        <w:ind w:firstLine="640" w:firstLineChars="200"/>
        <w:contextualSpacing/>
        <w:outlineLvl w:val="9"/>
        <w:rPr>
          <w:rFonts w:eastAsia="仿宋_GB2312"/>
          <w:sz w:val="33"/>
          <w:szCs w:val="33"/>
          <w:highlight w:val="none"/>
          <w:lang w:val="zh-CN"/>
        </w:rPr>
      </w:pPr>
      <w:r>
        <w:rPr>
          <w:rFonts w:hint="eastAsia" w:ascii="仿宋_GB2312" w:hAnsi="仿宋_GB2312" w:eastAsia="仿宋_GB2312" w:cs="仿宋_GB2312"/>
          <w:sz w:val="32"/>
          <w:szCs w:val="32"/>
          <w:highlight w:val="none"/>
        </w:rPr>
        <w:t>2022</w:t>
      </w:r>
      <w:r>
        <w:rPr>
          <w:rFonts w:hint="eastAsia" w:eastAsia="仿宋_GB2312"/>
          <w:sz w:val="33"/>
          <w:szCs w:val="33"/>
          <w:highlight w:val="none"/>
        </w:rPr>
        <w:t>年牟家镇人民政府按照上级要求，未增加政府性债务，及时处理遗留债务；对政府采购计划积极备案，做到有条有理，在资产管理核实的基础上进一步完善固定资产卡片，及时对核实资产进行处理；对上级要求的内控制度管理，在做好各项制度建设的基础上，积极要求各部门各站所室工作人员严格按照内控制度进行管理；及时做好预决算信息公开工作。</w:t>
      </w:r>
    </w:p>
    <w:p w14:paraId="5591D6AE">
      <w:pPr>
        <w:widowControl/>
        <w:adjustRightInd w:val="0"/>
        <w:snapToGrid w:val="0"/>
        <w:spacing w:line="580" w:lineRule="exact"/>
        <w:ind w:firstLine="640" w:firstLineChars="200"/>
        <w:contextualSpacing/>
        <w:jc w:val="left"/>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（二）结果应用情况。</w:t>
      </w:r>
    </w:p>
    <w:p w14:paraId="7D46F614">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rPr>
        <w:t>及时向财政部门反映资金使用情况，通过全面开展财政支出绩效评价，强化财政支出绩效理念，科学合理编制年度预算，切实发挥财政资金资源配置作用，逐步建立以科学理财为基础，以精细化管理为手段，以评价结果为导向，以实施过程为监管对象的预算管理体系。</w:t>
      </w:r>
    </w:p>
    <w:p w14:paraId="7703CF61">
      <w:pPr>
        <w:widowControl/>
        <w:adjustRightInd w:val="0"/>
        <w:snapToGrid w:val="0"/>
        <w:spacing w:line="580" w:lineRule="exact"/>
        <w:ind w:firstLine="640" w:firstLineChars="200"/>
        <w:contextualSpacing/>
        <w:jc w:val="left"/>
        <w:outlineLvl w:val="9"/>
        <w:rPr>
          <w:rFonts w:ascii="仿宋_GB2312" w:hAnsi="宋体" w:eastAsia="仿宋_GB2312" w:cs="宋体"/>
          <w:kern w:val="0"/>
          <w:sz w:val="32"/>
          <w:szCs w:val="32"/>
          <w:highlight w:val="none"/>
          <w:shd w:val="clear" w:color="auto" w:fill="FFFFFF"/>
          <w:lang w:val="zh-CN"/>
        </w:rPr>
      </w:pPr>
      <w:r>
        <w:rPr>
          <w:rFonts w:hint="eastAsia" w:ascii="仿宋_GB2312" w:hAnsi="宋体" w:eastAsia="仿宋_GB2312" w:cs="宋体"/>
          <w:kern w:val="0"/>
          <w:sz w:val="32"/>
          <w:szCs w:val="32"/>
          <w:highlight w:val="none"/>
          <w:shd w:val="clear" w:color="auto" w:fill="FFFFFF"/>
          <w:lang w:val="zh-CN"/>
        </w:rPr>
        <w:t>（三）自评质量。</w:t>
      </w:r>
    </w:p>
    <w:p w14:paraId="4B340945">
      <w:pPr>
        <w:widowControl/>
        <w:adjustRightInd w:val="0"/>
        <w:snapToGrid w:val="0"/>
        <w:spacing w:line="580" w:lineRule="exact"/>
        <w:ind w:firstLine="640" w:firstLineChars="200"/>
        <w:contextualSpacing/>
        <w:jc w:val="left"/>
        <w:outlineLvl w:val="9"/>
        <w:rPr>
          <w:rFonts w:ascii="仿宋_GB2312" w:hAnsi="宋体" w:eastAsia="仿宋_GB2312" w:cs="宋体"/>
          <w:color w:val="FF0000"/>
          <w:kern w:val="0"/>
          <w:sz w:val="32"/>
          <w:szCs w:val="32"/>
          <w:highlight w:val="none"/>
          <w:shd w:val="clear" w:color="auto" w:fill="FFFFFF"/>
          <w:lang w:val="zh-CN"/>
        </w:rPr>
      </w:pPr>
      <w:r>
        <w:rPr>
          <w:rFonts w:hint="eastAsia" w:ascii="仿宋_GB2312" w:hAnsi="宋体" w:eastAsia="仿宋_GB2312" w:cs="宋体"/>
          <w:kern w:val="0"/>
          <w:sz w:val="32"/>
          <w:szCs w:val="32"/>
          <w:highlight w:val="none"/>
          <w:shd w:val="clear" w:color="auto" w:fill="FFFFFF"/>
        </w:rPr>
        <w:t>部门整体支出全面实际，按照计划完成任务。</w:t>
      </w:r>
    </w:p>
    <w:p w14:paraId="7E43E5BD">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rPr>
      </w:pPr>
      <w:bookmarkStart w:id="199" w:name="_Toc13069"/>
      <w:bookmarkStart w:id="200" w:name="_Toc10552"/>
      <w:r>
        <w:rPr>
          <w:rFonts w:hint="eastAsia" w:ascii="黑体" w:hAnsi="宋体" w:eastAsia="黑体" w:cs="宋体"/>
          <w:color w:val="000000"/>
          <w:kern w:val="0"/>
          <w:sz w:val="32"/>
          <w:szCs w:val="32"/>
          <w:highlight w:val="none"/>
          <w:shd w:val="clear" w:color="auto" w:fill="FFFFFF"/>
        </w:rPr>
        <w:t>四、评价结论及建议</w:t>
      </w:r>
      <w:bookmarkEnd w:id="199"/>
      <w:bookmarkEnd w:id="200"/>
    </w:p>
    <w:p w14:paraId="09DBDA06">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14:paraId="2FD2510A">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rPr>
        <w:t>预算保证政府日常运转，在执行上严格遵守各项财经纪律的。加强乡镇财政资金监管工作促进乡镇财政资金监督管理工作的科学化、精细化，确保乡镇财政资金安全、有效运行，根据文件精神和相关会议精神，根据县对财政性资金监管的要求及好做好信息的传递、公开、公示及抽巡查制度。</w:t>
      </w:r>
    </w:p>
    <w:p w14:paraId="7318CD98">
      <w:pPr>
        <w:pStyle w:val="8"/>
        <w:ind w:firstLine="640" w:firstLineChars="200"/>
        <w:outlineLvl w:val="9"/>
        <w:rPr>
          <w:highlight w:val="none"/>
          <w:lang w:val="zh-CN"/>
        </w:rPr>
      </w:pPr>
      <w:r>
        <w:rPr>
          <w:rFonts w:hint="eastAsia" w:ascii="仿宋_GB2312" w:hAnsi="宋体" w:eastAsia="仿宋_GB2312" w:cs="宋体"/>
          <w:sz w:val="32"/>
          <w:szCs w:val="32"/>
          <w:highlight w:val="none"/>
        </w:rPr>
        <w:t>自评：良好。</w:t>
      </w:r>
    </w:p>
    <w:p w14:paraId="3767E1F9">
      <w:pPr>
        <w:widowControl/>
        <w:adjustRightInd w:val="0"/>
        <w:snapToGrid w:val="0"/>
        <w:spacing w:line="580" w:lineRule="exact"/>
        <w:ind w:firstLine="640" w:firstLineChars="200"/>
        <w:contextualSpacing/>
        <w:jc w:val="left"/>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（二）存在问题。</w:t>
      </w:r>
    </w:p>
    <w:p w14:paraId="27719F7B">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rPr>
        <w:t>1.预算编制不够细化，绩效目标不可控。</w:t>
      </w:r>
    </w:p>
    <w:p w14:paraId="1E90DC09">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rPr>
        <w:t>2.财务管理不够规范。</w:t>
      </w:r>
    </w:p>
    <w:p w14:paraId="5BB613DA">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rPr>
        <w:t>3.资金使用过程中监管不足，造成资金使用率低。</w:t>
      </w:r>
    </w:p>
    <w:p w14:paraId="4593BD56">
      <w:pPr>
        <w:pStyle w:val="8"/>
        <w:outlineLvl w:val="9"/>
        <w:rPr>
          <w:highlight w:val="none"/>
          <w:lang w:val="zh-CN"/>
        </w:rPr>
      </w:pPr>
    </w:p>
    <w:p w14:paraId="54D48B10">
      <w:pPr>
        <w:widowControl/>
        <w:adjustRightInd w:val="0"/>
        <w:snapToGrid w:val="0"/>
        <w:spacing w:line="580" w:lineRule="exact"/>
        <w:ind w:firstLine="640" w:firstLineChars="200"/>
        <w:contextualSpacing/>
        <w:jc w:val="left"/>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（三）改进建议。</w:t>
      </w:r>
    </w:p>
    <w:p w14:paraId="6C481476">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rPr>
        <w:t>1.细化预算编制工作，严格按照预算编制的相关制度和要求做好预算的编制，进一步加强各站所的预算管理意识；全面编制预算项目，优先保障固定的、相对刚性的费用支出项目，尽量压缩变动的、有控制空间的费用项目，进一步提高预算编制的科学性、严谨性和可控性。</w:t>
      </w:r>
    </w:p>
    <w:p w14:paraId="3DC6628F">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rPr>
        <w:t>2.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w:t>
      </w:r>
    </w:p>
    <w:p w14:paraId="34E71BE4">
      <w:pPr>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rPr>
        <w:t>3.按照财政支出绩效管理的要求，建立科学的财政资金效益考评体系，牢固树立行政成本意识，不断提高财政资金使用管理的水平和效益。</w:t>
      </w:r>
    </w:p>
    <w:p w14:paraId="459CF048">
      <w:pPr>
        <w:pStyle w:val="2"/>
        <w:spacing w:before="93"/>
        <w:outlineLvl w:val="9"/>
        <w:rPr>
          <w:rFonts w:ascii="Times New Roman" w:eastAsia="黑体"/>
          <w:sz w:val="32"/>
          <w:szCs w:val="32"/>
          <w:highlight w:val="none"/>
        </w:rPr>
      </w:pPr>
    </w:p>
    <w:p w14:paraId="39F053E0">
      <w:pPr>
        <w:pStyle w:val="2"/>
        <w:spacing w:before="93"/>
        <w:outlineLvl w:val="9"/>
        <w:rPr>
          <w:rFonts w:ascii="Times New Roman" w:eastAsia="黑体"/>
          <w:sz w:val="32"/>
          <w:szCs w:val="32"/>
          <w:highlight w:val="none"/>
        </w:rPr>
      </w:pPr>
    </w:p>
    <w:p w14:paraId="207205C4">
      <w:pPr>
        <w:spacing w:line="580" w:lineRule="exact"/>
        <w:outlineLvl w:val="1"/>
        <w:rPr>
          <w:rFonts w:ascii="仿宋_GB2312" w:hAnsi="仿宋_GB2312" w:eastAsia="仿宋_GB2312" w:cs="仿宋_GB2312"/>
          <w:sz w:val="32"/>
          <w:szCs w:val="32"/>
          <w:highlight w:val="none"/>
        </w:rPr>
      </w:pPr>
      <w:bookmarkStart w:id="201" w:name="_Toc3415"/>
      <w:bookmarkStart w:id="202" w:name="_Toc12463"/>
      <w:bookmarkStart w:id="203" w:name="_Toc23179"/>
      <w:bookmarkStart w:id="204" w:name="_Toc25767"/>
      <w:bookmarkStart w:id="205" w:name="_Toc29165"/>
      <w:bookmarkStart w:id="206" w:name="_Toc6762"/>
      <w:bookmarkStart w:id="207" w:name="_Toc21255"/>
      <w:bookmarkStart w:id="208" w:name="_Toc1435"/>
      <w:bookmarkStart w:id="209" w:name="_Toc28416"/>
      <w:r>
        <w:rPr>
          <w:rFonts w:hint="eastAsia" w:ascii="黑体" w:hAnsi="黑体" w:eastAsia="黑体" w:cs="黑体"/>
          <w:sz w:val="32"/>
          <w:szCs w:val="32"/>
          <w:highlight w:val="none"/>
        </w:rPr>
        <w:t>附件2</w:t>
      </w:r>
      <w:bookmarkEnd w:id="201"/>
      <w:bookmarkEnd w:id="202"/>
      <w:bookmarkEnd w:id="203"/>
      <w:bookmarkEnd w:id="204"/>
      <w:bookmarkEnd w:id="205"/>
      <w:bookmarkEnd w:id="206"/>
      <w:bookmarkEnd w:id="207"/>
      <w:bookmarkEnd w:id="208"/>
      <w:bookmarkEnd w:id="209"/>
    </w:p>
    <w:p w14:paraId="7621A19F">
      <w:pPr>
        <w:pStyle w:val="30"/>
        <w:spacing w:line="600" w:lineRule="exact"/>
        <w:jc w:val="center"/>
        <w:outlineLvl w:val="9"/>
        <w:rPr>
          <w:rFonts w:ascii="Times New Roman" w:hAnsi="Times New Roman" w:eastAsia="方正小标宋_GBK"/>
          <w:sz w:val="44"/>
          <w:szCs w:val="44"/>
          <w:highlight w:val="none"/>
        </w:rPr>
      </w:pPr>
      <w:bookmarkStart w:id="210" w:name="_Toc22993"/>
      <w:r>
        <w:rPr>
          <w:rFonts w:hint="eastAsia" w:ascii="Times New Roman" w:hAnsi="Times New Roman" w:eastAsia="方正小标宋_GBK"/>
          <w:sz w:val="44"/>
          <w:szCs w:val="44"/>
          <w:highlight w:val="none"/>
        </w:rPr>
        <w:t>邻水县</w:t>
      </w:r>
      <w:r>
        <w:rPr>
          <w:rFonts w:hint="eastAsia" w:ascii="Times New Roman" w:hAnsi="Times New Roman" w:eastAsia="方正小标宋_GBK"/>
          <w:sz w:val="44"/>
          <w:szCs w:val="44"/>
          <w:highlight w:val="none"/>
          <w:lang w:val="en-US"/>
        </w:rPr>
        <w:t>牟家</w:t>
      </w:r>
      <w:r>
        <w:rPr>
          <w:rFonts w:hint="eastAsia" w:ascii="Times New Roman" w:hAnsi="Times New Roman" w:eastAsia="方正小标宋_GBK"/>
          <w:sz w:val="44"/>
          <w:szCs w:val="44"/>
          <w:highlight w:val="none"/>
        </w:rPr>
        <w:t>镇人民政府</w:t>
      </w:r>
      <w:bookmarkEnd w:id="210"/>
    </w:p>
    <w:p w14:paraId="445D4757">
      <w:pPr>
        <w:pStyle w:val="30"/>
        <w:spacing w:line="600" w:lineRule="exact"/>
        <w:jc w:val="center"/>
        <w:outlineLvl w:val="9"/>
        <w:rPr>
          <w:rFonts w:ascii="Times New Roman" w:hAnsi="Times New Roman" w:eastAsia="方正小标宋_GBK"/>
          <w:sz w:val="44"/>
          <w:szCs w:val="44"/>
          <w:highlight w:val="none"/>
        </w:rPr>
      </w:pPr>
      <w:bookmarkStart w:id="211" w:name="_Toc17863"/>
      <w:r>
        <w:rPr>
          <w:rFonts w:ascii="Times New Roman" w:hAnsi="Times New Roman" w:eastAsia="方正小标宋_GBK"/>
          <w:sz w:val="44"/>
          <w:szCs w:val="44"/>
          <w:highlight w:val="none"/>
        </w:rPr>
        <w:t>202</w:t>
      </w:r>
      <w:r>
        <w:rPr>
          <w:rFonts w:hint="eastAsia" w:ascii="Times New Roman" w:hAnsi="Times New Roman" w:eastAsia="方正小标宋_GBK"/>
          <w:sz w:val="44"/>
          <w:szCs w:val="44"/>
          <w:highlight w:val="none"/>
          <w:lang w:val="en-US"/>
        </w:rPr>
        <w:t>2</w:t>
      </w:r>
      <w:r>
        <w:rPr>
          <w:rFonts w:hint="eastAsia" w:ascii="Times New Roman" w:hAnsi="Times New Roman" w:eastAsia="方正小标宋_GBK"/>
          <w:sz w:val="44"/>
          <w:szCs w:val="44"/>
          <w:highlight w:val="none"/>
        </w:rPr>
        <w:t>年项目支出绩效自评报告</w:t>
      </w:r>
      <w:bookmarkEnd w:id="211"/>
    </w:p>
    <w:p w14:paraId="11AC2014">
      <w:pPr>
        <w:spacing w:line="600" w:lineRule="exact"/>
        <w:jc w:val="center"/>
        <w:outlineLvl w:val="9"/>
        <w:rPr>
          <w:rFonts w:eastAsia="方正小标宋_GBK"/>
          <w:color w:val="000000"/>
          <w:kern w:val="0"/>
          <w:sz w:val="32"/>
          <w:szCs w:val="32"/>
          <w:highlight w:val="none"/>
          <w:lang w:val="zh-CN"/>
        </w:rPr>
      </w:pPr>
      <w:r>
        <w:rPr>
          <w:rFonts w:hint="eastAsia" w:eastAsia="方正小标宋_GBK"/>
          <w:color w:val="000000"/>
          <w:kern w:val="0"/>
          <w:sz w:val="32"/>
          <w:szCs w:val="32"/>
          <w:highlight w:val="none"/>
          <w:lang w:val="zh-CN"/>
        </w:rPr>
        <w:t>（人大代表活动经费项目）</w:t>
      </w:r>
    </w:p>
    <w:p w14:paraId="7725121B">
      <w:pPr>
        <w:pStyle w:val="30"/>
        <w:spacing w:line="590" w:lineRule="exact"/>
        <w:ind w:firstLine="640" w:firstLineChars="200"/>
        <w:jc w:val="center"/>
        <w:outlineLvl w:val="9"/>
        <w:rPr>
          <w:rFonts w:ascii="仿宋_GB2312" w:hAnsi="宋体" w:eastAsia="仿宋_GB2312" w:cs="宋体"/>
          <w:sz w:val="32"/>
          <w:szCs w:val="32"/>
          <w:highlight w:val="none"/>
          <w:shd w:val="clear" w:color="auto" w:fill="FFFFFF"/>
        </w:rPr>
      </w:pPr>
    </w:p>
    <w:p w14:paraId="3811ED71">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12" w:name="_Toc15393"/>
      <w:bookmarkStart w:id="213" w:name="_Toc10410"/>
      <w:r>
        <w:rPr>
          <w:rFonts w:hint="eastAsia" w:ascii="黑体" w:hAnsi="宋体" w:eastAsia="黑体" w:cs="宋体"/>
          <w:color w:val="000000"/>
          <w:kern w:val="0"/>
          <w:sz w:val="32"/>
          <w:szCs w:val="32"/>
          <w:highlight w:val="none"/>
          <w:shd w:val="clear" w:color="auto" w:fill="FFFFFF"/>
          <w:lang w:val="zh-CN"/>
        </w:rPr>
        <w:t>一、项目概况</w:t>
      </w:r>
      <w:bookmarkEnd w:id="212"/>
      <w:bookmarkEnd w:id="213"/>
    </w:p>
    <w:p w14:paraId="0E40F6A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（一）项目基本情况</w:t>
      </w:r>
    </w:p>
    <w:p w14:paraId="77E0E7F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根据</w:t>
      </w:r>
      <w:r>
        <w:rPr>
          <w:rFonts w:hint="eastAsia" w:ascii="仿宋_GB2312" w:hAnsi="宋体" w:eastAsia="仿宋_GB2312" w:cs="宋体"/>
          <w:color w:val="000000"/>
          <w:kern w:val="0"/>
          <w:sz w:val="32"/>
          <w:szCs w:val="32"/>
          <w:highlight w:val="none"/>
          <w:shd w:val="clear" w:color="auto" w:fill="FFFFFF"/>
        </w:rPr>
        <w:t>2022年预算要求</w:t>
      </w:r>
      <w:r>
        <w:rPr>
          <w:rFonts w:hint="eastAsia" w:ascii="仿宋_GB2312" w:hAnsi="宋体" w:eastAsia="仿宋_GB2312" w:cs="宋体"/>
          <w:color w:val="000000"/>
          <w:kern w:val="0"/>
          <w:sz w:val="32"/>
          <w:szCs w:val="32"/>
          <w:highlight w:val="none"/>
          <w:shd w:val="clear" w:color="auto" w:fill="FFFFFF"/>
          <w:lang w:val="zh-CN"/>
        </w:rPr>
        <w:t>，年初我镇对人大代表经费项目进行了预算申报，经</w:t>
      </w:r>
      <w:r>
        <w:rPr>
          <w:rFonts w:ascii="仿宋_GB2312" w:hAnsi="宋体" w:eastAsia="仿宋_GB2312" w:cs="宋体"/>
          <w:color w:val="000000"/>
          <w:kern w:val="0"/>
          <w:sz w:val="32"/>
          <w:szCs w:val="32"/>
          <w:highlight w:val="none"/>
          <w:shd w:val="clear" w:color="auto" w:fill="FFFFFF"/>
        </w:rPr>
        <w:t>人大批准</w:t>
      </w:r>
      <w:r>
        <w:rPr>
          <w:rFonts w:hint="eastAsia" w:ascii="仿宋_GB2312" w:hAnsi="宋体" w:eastAsia="仿宋_GB2312" w:cs="宋体"/>
          <w:color w:val="000000"/>
          <w:kern w:val="0"/>
          <w:sz w:val="32"/>
          <w:szCs w:val="32"/>
          <w:highlight w:val="none"/>
          <w:shd w:val="clear" w:color="auto" w:fill="FFFFFF"/>
          <w:lang w:val="zh-CN"/>
        </w:rPr>
        <w:t>后，县财政局下达了本部门</w:t>
      </w:r>
      <w:r>
        <w:rPr>
          <w:rFonts w:hint="eastAsia" w:ascii="仿宋_GB2312" w:hAnsi="宋体" w:eastAsia="仿宋_GB2312" w:cs="宋体"/>
          <w:color w:val="000000"/>
          <w:kern w:val="0"/>
          <w:sz w:val="32"/>
          <w:szCs w:val="32"/>
          <w:highlight w:val="none"/>
          <w:shd w:val="clear" w:color="auto" w:fill="FFFFFF"/>
        </w:rPr>
        <w:t>2022</w:t>
      </w:r>
      <w:r>
        <w:rPr>
          <w:rFonts w:hint="eastAsia" w:ascii="仿宋_GB2312" w:hAnsi="宋体" w:eastAsia="仿宋_GB2312" w:cs="宋体"/>
          <w:color w:val="000000"/>
          <w:kern w:val="0"/>
          <w:sz w:val="32"/>
          <w:szCs w:val="32"/>
          <w:highlight w:val="none"/>
          <w:shd w:val="clear" w:color="auto" w:fill="FFFFFF"/>
          <w:lang w:val="zh-CN"/>
        </w:rPr>
        <w:t>年人大代表活动经费项目资金</w:t>
      </w:r>
      <w:r>
        <w:rPr>
          <w:rFonts w:hint="eastAsia" w:ascii="仿宋_GB2312" w:hAnsi="宋体" w:eastAsia="仿宋_GB2312" w:cs="宋体"/>
          <w:color w:val="000000"/>
          <w:kern w:val="0"/>
          <w:sz w:val="32"/>
          <w:szCs w:val="32"/>
          <w:highlight w:val="none"/>
          <w:shd w:val="clear" w:color="auto" w:fill="FFFFFF"/>
        </w:rPr>
        <w:t>4.42</w:t>
      </w:r>
      <w:r>
        <w:rPr>
          <w:rFonts w:hint="eastAsia" w:ascii="仿宋_GB2312" w:hAnsi="宋体" w:eastAsia="仿宋_GB2312" w:cs="宋体"/>
          <w:color w:val="000000"/>
          <w:kern w:val="0"/>
          <w:sz w:val="32"/>
          <w:szCs w:val="32"/>
          <w:highlight w:val="none"/>
          <w:shd w:val="clear" w:color="auto" w:fill="FFFFFF"/>
          <w:lang w:val="zh-CN"/>
        </w:rPr>
        <w:t>万元，用于人大学习及上级精神传达、人大选举、人大审议预决算会议，其项目资金的申报和批复符合相关资金管理办法。</w:t>
      </w:r>
    </w:p>
    <w:p w14:paraId="5488CD2A">
      <w:pPr>
        <w:adjustRightInd w:val="0"/>
        <w:snapToGrid w:val="0"/>
        <w:spacing w:line="600" w:lineRule="exact"/>
        <w:ind w:left="420" w:left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（二）项目绩效目标</w:t>
      </w:r>
    </w:p>
    <w:p w14:paraId="56C462A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我镇人大代表经费主要用于人大学习及上级精神传达、人大选举、人大审议预决算会议。人大代表经费的申报符合县委、县政府的决策部署，符合乡镇人大代表开展工作的实际需要。</w:t>
      </w:r>
    </w:p>
    <w:p w14:paraId="1ABE517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（三）项目自评步骤及方法</w:t>
      </w:r>
    </w:p>
    <w:p w14:paraId="70EF787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lang w:val="zh-CN"/>
        </w:rPr>
        <w:t>根据开展</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绩效评价工作的通知，我镇认真开展了项目支出绩效评价工作。为了确保数据的准确性、真实性，绩效评价工作人员认真查阅资料，如查阅</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lang w:val="zh-CN"/>
        </w:rPr>
        <w:t>年度预算安排、预算追加、经费支出、资金管理、资产管理等相关文件资料和财务凭证。根据取得的各项数据及文件资料，结合现场评价情况进行综合分析、归纳汇总，填写基础数据表、评价指标评分表，</w:t>
      </w:r>
      <w:r>
        <w:rPr>
          <w:rFonts w:ascii="仿宋_GB2312" w:hAnsi="宋体" w:eastAsia="仿宋_GB2312" w:cs="宋体"/>
          <w:color w:val="000000"/>
          <w:kern w:val="0"/>
          <w:sz w:val="32"/>
          <w:szCs w:val="32"/>
          <w:highlight w:val="none"/>
          <w:shd w:val="clear" w:color="auto" w:fill="FFFFFF"/>
        </w:rPr>
        <w:t>最终形成绩效评价报告</w:t>
      </w:r>
      <w:r>
        <w:rPr>
          <w:rFonts w:hint="eastAsia" w:ascii="仿宋_GB2312" w:hAnsi="宋体" w:eastAsia="仿宋_GB2312" w:cs="宋体"/>
          <w:color w:val="000000"/>
          <w:kern w:val="0"/>
          <w:sz w:val="32"/>
          <w:szCs w:val="32"/>
          <w:highlight w:val="none"/>
          <w:shd w:val="clear" w:color="auto" w:fill="FFFFFF"/>
        </w:rPr>
        <w:t>。</w:t>
      </w:r>
    </w:p>
    <w:p w14:paraId="16859BD5">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14" w:name="_Toc21565"/>
      <w:bookmarkStart w:id="215" w:name="_Toc31557"/>
      <w:r>
        <w:rPr>
          <w:rFonts w:hint="eastAsia" w:ascii="黑体" w:hAnsi="宋体" w:eastAsia="黑体" w:cs="宋体"/>
          <w:color w:val="000000"/>
          <w:kern w:val="0"/>
          <w:sz w:val="32"/>
          <w:szCs w:val="32"/>
          <w:highlight w:val="none"/>
          <w:shd w:val="clear" w:color="auto" w:fill="FFFFFF"/>
          <w:lang w:val="zh-CN"/>
        </w:rPr>
        <w:t>二、项目资金申报及使用情况</w:t>
      </w:r>
      <w:bookmarkEnd w:id="214"/>
      <w:bookmarkEnd w:id="215"/>
    </w:p>
    <w:p w14:paraId="42DF7C3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（一）项目资金申报及批复情况</w:t>
      </w:r>
    </w:p>
    <w:p w14:paraId="60E3EA1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根据上级相关文件精神要求，</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rPr>
        <w:t>年向县财政申请人大代表活动经费</w:t>
      </w:r>
      <w:r>
        <w:rPr>
          <w:rFonts w:hint="eastAsia" w:ascii="仿宋_GB2312" w:hAnsi="宋体" w:eastAsia="仿宋_GB2312" w:cs="宋体"/>
          <w:color w:val="000000"/>
          <w:kern w:val="0"/>
          <w:sz w:val="32"/>
          <w:szCs w:val="32"/>
          <w:highlight w:val="none"/>
          <w:shd w:val="clear" w:color="auto" w:fill="FFFFFF"/>
        </w:rPr>
        <w:t>4.42</w:t>
      </w:r>
      <w:r>
        <w:rPr>
          <w:rFonts w:ascii="仿宋_GB2312" w:hAnsi="宋体" w:eastAsia="仿宋_GB2312" w:cs="宋体"/>
          <w:color w:val="000000"/>
          <w:kern w:val="0"/>
          <w:sz w:val="32"/>
          <w:szCs w:val="32"/>
          <w:highlight w:val="none"/>
          <w:shd w:val="clear" w:color="auto" w:fill="FFFFFF"/>
        </w:rPr>
        <w:t>万元，县财政</w:t>
      </w:r>
      <w:r>
        <w:rPr>
          <w:rFonts w:ascii="仿宋_GB2312" w:hAnsi="宋体" w:eastAsia="仿宋_GB2312" w:cs="宋体"/>
          <w:color w:val="000000"/>
          <w:kern w:val="0"/>
          <w:sz w:val="32"/>
          <w:szCs w:val="32"/>
          <w:highlight w:val="none"/>
          <w:shd w:val="clear" w:color="auto" w:fill="FFFFFF"/>
          <w:lang w:val="zh-CN"/>
        </w:rPr>
        <w:t>预算批复人大代表活动经费</w:t>
      </w:r>
      <w:r>
        <w:rPr>
          <w:rFonts w:hint="eastAsia" w:ascii="仿宋_GB2312" w:hAnsi="宋体" w:eastAsia="仿宋_GB2312" w:cs="宋体"/>
          <w:color w:val="000000"/>
          <w:kern w:val="0"/>
          <w:sz w:val="32"/>
          <w:szCs w:val="32"/>
          <w:highlight w:val="none"/>
          <w:shd w:val="clear" w:color="auto" w:fill="FFFFFF"/>
        </w:rPr>
        <w:t>4.42</w:t>
      </w:r>
      <w:r>
        <w:rPr>
          <w:rFonts w:ascii="仿宋_GB2312" w:hAnsi="宋体" w:eastAsia="仿宋_GB2312" w:cs="宋体"/>
          <w:color w:val="000000"/>
          <w:kern w:val="0"/>
          <w:sz w:val="32"/>
          <w:szCs w:val="32"/>
          <w:highlight w:val="none"/>
          <w:shd w:val="clear" w:color="auto" w:fill="FFFFFF"/>
        </w:rPr>
        <w:t>万元。</w:t>
      </w:r>
    </w:p>
    <w:p w14:paraId="6E92ECE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（二）资金计划、到位及使用情况</w:t>
      </w:r>
    </w:p>
    <w:p w14:paraId="4B1139A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1</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资金计划。资金于年初预算</w:t>
      </w:r>
      <w:r>
        <w:rPr>
          <w:rFonts w:hint="eastAsia" w:ascii="仿宋_GB2312" w:hAnsi="宋体" w:eastAsia="仿宋_GB2312" w:cs="宋体"/>
          <w:color w:val="000000"/>
          <w:kern w:val="0"/>
          <w:sz w:val="32"/>
          <w:szCs w:val="32"/>
          <w:highlight w:val="none"/>
          <w:shd w:val="clear" w:color="auto" w:fill="FFFFFF"/>
        </w:rPr>
        <w:t>4.42万元</w:t>
      </w:r>
      <w:r>
        <w:rPr>
          <w:rFonts w:hint="eastAsia" w:ascii="仿宋_GB2312" w:hAnsi="宋体" w:eastAsia="仿宋_GB2312" w:cs="宋体"/>
          <w:color w:val="000000"/>
          <w:kern w:val="0"/>
          <w:sz w:val="32"/>
          <w:szCs w:val="32"/>
          <w:highlight w:val="none"/>
          <w:shd w:val="clear" w:color="auto" w:fill="FFFFFF"/>
          <w:lang w:val="zh-CN"/>
        </w:rPr>
        <w:t>。</w:t>
      </w:r>
    </w:p>
    <w:p w14:paraId="395A50A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2．资金到位。截止</w:t>
      </w:r>
      <w:r>
        <w:rPr>
          <w:rFonts w:hint="eastAsia" w:ascii="仿宋_GB2312" w:hAnsi="宋体" w:eastAsia="仿宋_GB2312" w:cs="宋体"/>
          <w:color w:val="000000"/>
          <w:kern w:val="0"/>
          <w:sz w:val="32"/>
          <w:szCs w:val="32"/>
          <w:highlight w:val="none"/>
          <w:shd w:val="clear" w:color="auto" w:fill="FFFFFF"/>
        </w:rPr>
        <w:t>2022年</w:t>
      </w:r>
      <w:r>
        <w:rPr>
          <w:rFonts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lang w:val="zh-CN"/>
        </w:rPr>
        <w:t>月，计划资金全部到位，共计</w:t>
      </w:r>
      <w:r>
        <w:rPr>
          <w:rFonts w:hint="eastAsia" w:ascii="仿宋_GB2312" w:hAnsi="宋体" w:eastAsia="仿宋_GB2312" w:cs="宋体"/>
          <w:color w:val="000000"/>
          <w:kern w:val="0"/>
          <w:sz w:val="32"/>
          <w:szCs w:val="32"/>
          <w:highlight w:val="none"/>
          <w:shd w:val="clear" w:color="auto" w:fill="FFFFFF"/>
        </w:rPr>
        <w:t>4.42</w:t>
      </w:r>
      <w:r>
        <w:rPr>
          <w:rFonts w:ascii="仿宋_GB2312" w:hAnsi="宋体" w:eastAsia="仿宋_GB2312" w:cs="宋体"/>
          <w:color w:val="000000"/>
          <w:kern w:val="0"/>
          <w:sz w:val="32"/>
          <w:szCs w:val="32"/>
          <w:highlight w:val="none"/>
          <w:shd w:val="clear" w:color="auto" w:fill="FFFFFF"/>
        </w:rPr>
        <w:t>万</w:t>
      </w:r>
      <w:r>
        <w:rPr>
          <w:rFonts w:ascii="仿宋_GB2312" w:hAnsi="宋体" w:eastAsia="仿宋_GB2312" w:cs="宋体"/>
          <w:color w:val="000000"/>
          <w:kern w:val="0"/>
          <w:sz w:val="32"/>
          <w:szCs w:val="32"/>
          <w:highlight w:val="none"/>
          <w:shd w:val="clear" w:color="auto" w:fill="FFFFFF"/>
          <w:lang w:val="zh-CN"/>
        </w:rPr>
        <w:t>元。</w:t>
      </w:r>
    </w:p>
    <w:p w14:paraId="0B1B58F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3.</w:t>
      </w:r>
      <w:r>
        <w:rPr>
          <w:rFonts w:hint="eastAsia" w:ascii="仿宋_GB2312" w:hAnsi="宋体" w:eastAsia="仿宋_GB2312" w:cs="宋体"/>
          <w:color w:val="000000"/>
          <w:kern w:val="0"/>
          <w:sz w:val="32"/>
          <w:szCs w:val="32"/>
          <w:highlight w:val="none"/>
          <w:shd w:val="clear" w:color="auto" w:fill="FFFFFF"/>
          <w:lang w:val="zh-CN"/>
        </w:rPr>
        <w:t>资金使用。截止20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年12月底，我镇人大代表经费已按项目实施和实际验收情况全部支出</w:t>
      </w:r>
      <w:r>
        <w:rPr>
          <w:rFonts w:hint="eastAsia" w:ascii="仿宋_GB2312" w:hAnsi="宋体" w:eastAsia="仿宋_GB2312" w:cs="宋体"/>
          <w:color w:val="000000"/>
          <w:kern w:val="0"/>
          <w:sz w:val="32"/>
          <w:szCs w:val="32"/>
          <w:highlight w:val="none"/>
          <w:shd w:val="clear" w:color="auto" w:fill="FFFFFF"/>
        </w:rPr>
        <w:t>4.42</w:t>
      </w:r>
      <w:r>
        <w:rPr>
          <w:rFonts w:hint="eastAsia" w:ascii="仿宋_GB2312" w:hAnsi="宋体" w:eastAsia="仿宋_GB2312" w:cs="宋体"/>
          <w:color w:val="000000"/>
          <w:kern w:val="0"/>
          <w:sz w:val="32"/>
          <w:szCs w:val="32"/>
          <w:highlight w:val="none"/>
          <w:shd w:val="clear" w:color="auto" w:fill="FFFFFF"/>
          <w:lang w:val="zh-CN"/>
        </w:rPr>
        <w:t>万元，主要用于人大代表学习及上级精神传达、人大选举、人大审议预决算会议及为人大代表订阅报刊、书籍和资料，其实际资金支付与预算相符。</w:t>
      </w:r>
    </w:p>
    <w:p w14:paraId="3BF52AE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（三）项目财务管理情况</w:t>
      </w:r>
    </w:p>
    <w:p w14:paraId="06EF74D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人大代表经费采取国库集中支付支付形式，资金支出严格按照相关政策进行，在会计核算中严格按相关科目进行会计核算及账务处理，在项目资金的执行上严格遵循相关的财务管理制度，财务处理及时、准确、规范反映资金情况。</w:t>
      </w:r>
    </w:p>
    <w:p w14:paraId="34BB218E">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16" w:name="_Toc9346"/>
      <w:bookmarkStart w:id="217" w:name="_Toc1135"/>
      <w:r>
        <w:rPr>
          <w:rFonts w:hint="eastAsia" w:ascii="黑体" w:hAnsi="宋体" w:eastAsia="黑体" w:cs="宋体"/>
          <w:color w:val="000000"/>
          <w:kern w:val="0"/>
          <w:sz w:val="32"/>
          <w:szCs w:val="32"/>
          <w:highlight w:val="none"/>
          <w:shd w:val="clear" w:color="auto" w:fill="FFFFFF"/>
          <w:lang w:val="zh-CN"/>
        </w:rPr>
        <w:t>三、项目实施及管理情况</w:t>
      </w:r>
      <w:bookmarkEnd w:id="216"/>
      <w:bookmarkEnd w:id="217"/>
    </w:p>
    <w:p w14:paraId="3D3D57A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（一）项目组织实施情况</w:t>
      </w:r>
    </w:p>
    <w:p w14:paraId="110976A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我镇人大代表项目经费预算主要由办公费组成，</w:t>
      </w:r>
      <w:r>
        <w:rPr>
          <w:rFonts w:hint="eastAsia" w:ascii="仿宋_GB2312" w:hAnsi="宋体" w:eastAsia="仿宋_GB2312" w:cs="宋体"/>
          <w:color w:val="000000"/>
          <w:kern w:val="0"/>
          <w:sz w:val="32"/>
          <w:szCs w:val="32"/>
          <w:highlight w:val="none"/>
          <w:shd w:val="clear" w:color="auto" w:fill="FFFFFF"/>
        </w:rPr>
        <w:t>主要用于人大代表组织召开人代会、人大选举、人大审议预决算会议所需支出等，</w:t>
      </w:r>
      <w:r>
        <w:rPr>
          <w:rFonts w:hint="eastAsia" w:ascii="仿宋_GB2312" w:hAnsi="宋体" w:eastAsia="仿宋_GB2312" w:cs="宋体"/>
          <w:color w:val="000000"/>
          <w:kern w:val="0"/>
          <w:sz w:val="32"/>
          <w:szCs w:val="32"/>
          <w:highlight w:val="none"/>
          <w:shd w:val="clear" w:color="auto" w:fill="FFFFFF"/>
          <w:lang w:val="zh-CN"/>
        </w:rPr>
        <w:t>共计</w:t>
      </w:r>
      <w:r>
        <w:rPr>
          <w:rFonts w:hint="eastAsia" w:ascii="仿宋_GB2312" w:hAnsi="宋体" w:eastAsia="仿宋_GB2312" w:cs="宋体"/>
          <w:color w:val="000000"/>
          <w:kern w:val="0"/>
          <w:sz w:val="32"/>
          <w:szCs w:val="32"/>
          <w:highlight w:val="none"/>
          <w:shd w:val="clear" w:color="auto" w:fill="FFFFFF"/>
        </w:rPr>
        <w:t>4.42万元。</w:t>
      </w:r>
    </w:p>
    <w:p w14:paraId="5BF9F9D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（二）项目监管情况</w:t>
      </w:r>
    </w:p>
    <w:p w14:paraId="533910D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充分发挥镇纪委在人大代表活动中的纪检监察作用，促使人大代表在视察、专题调研、执法检查等工作中依法依规履职尽责，以保证项目年度目标的顺利完成。</w:t>
      </w:r>
    </w:p>
    <w:p w14:paraId="56BE6FBF">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18" w:name="_Toc29033"/>
      <w:bookmarkStart w:id="219" w:name="_Toc9889"/>
      <w:r>
        <w:rPr>
          <w:rFonts w:hint="eastAsia" w:ascii="黑体" w:hAnsi="宋体" w:eastAsia="黑体" w:cs="宋体"/>
          <w:color w:val="000000"/>
          <w:kern w:val="0"/>
          <w:sz w:val="32"/>
          <w:szCs w:val="32"/>
          <w:highlight w:val="none"/>
          <w:shd w:val="clear" w:color="auto" w:fill="FFFFFF"/>
          <w:lang w:val="zh-CN"/>
        </w:rPr>
        <w:t>四、项目绩效情况</w:t>
      </w:r>
      <w:bookmarkEnd w:id="218"/>
      <w:bookmarkEnd w:id="219"/>
      <w:r>
        <w:rPr>
          <w:rFonts w:hint="eastAsia" w:ascii="黑体" w:hAnsi="宋体" w:eastAsia="黑体" w:cs="宋体"/>
          <w:color w:val="000000"/>
          <w:kern w:val="0"/>
          <w:sz w:val="32"/>
          <w:szCs w:val="32"/>
          <w:highlight w:val="none"/>
          <w:shd w:val="clear" w:color="auto" w:fill="FFFFFF"/>
          <w:lang w:val="zh-CN"/>
        </w:rPr>
        <w:tab/>
      </w:r>
    </w:p>
    <w:p w14:paraId="4049F9E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（一）项目完成情况</w:t>
      </w:r>
    </w:p>
    <w:p w14:paraId="7E2C212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底，在人大代表工作中，开展了县乡人大代表及镇人大代表选举和主席团会议，听取和审议了专项工作报告，依法作出了相关的决议决定。组织开展了执法检查、述职评议、专项视察、专题调研和专题询问，并向乡（镇）党委做了请示报告和县人大报送了备案规范性文件。组织代表进行了履职学习，配合县人大每年监督行动，重点开展了代表十大履职监督活动，并指导开展了小组活动。在“人民阅卷·广安行动”中受理了群众来信来访件，组织代表走访了企业和群众，实现了主席团规范化建设，建立健全了职责制度。梳理归档并移交了历年人大档案。强化了与周边乡镇人大主席团互联互通。</w:t>
      </w:r>
    </w:p>
    <w:p w14:paraId="186228A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（二）项目效益情况</w:t>
      </w:r>
    </w:p>
    <w:p w14:paraId="635A1C4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人大代表活动经费对全镇人大工作的正常开展具有资金保障作用，通过加强与财政部门的协调和配合，项目按计划稳步推进，人大积极履职尽责，充分发挥了人大代表的作用，赢得了群众的肯定和满意，获得了良好的社会效益。</w:t>
      </w:r>
    </w:p>
    <w:p w14:paraId="13E05EBF">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20" w:name="_Toc4779"/>
      <w:bookmarkStart w:id="221" w:name="_Toc28033"/>
      <w:r>
        <w:rPr>
          <w:rFonts w:hint="eastAsia" w:ascii="黑体" w:hAnsi="宋体" w:eastAsia="黑体" w:cs="宋体"/>
          <w:color w:val="000000"/>
          <w:kern w:val="0"/>
          <w:sz w:val="32"/>
          <w:szCs w:val="32"/>
          <w:highlight w:val="none"/>
          <w:shd w:val="clear" w:color="auto" w:fill="FFFFFF"/>
          <w:lang w:val="zh-CN"/>
        </w:rPr>
        <w:t>五、评价结论及建议</w:t>
      </w:r>
      <w:bookmarkEnd w:id="220"/>
      <w:bookmarkEnd w:id="221"/>
    </w:p>
    <w:p w14:paraId="51D9295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14:paraId="110E18A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通过拨付人大代表经费，进一步提升了我镇人大工作者自身素质，增强了履职能力，充分发挥了人大监督职能。</w:t>
      </w:r>
    </w:p>
    <w:p w14:paraId="2A33161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（二）存在的问题</w:t>
      </w:r>
    </w:p>
    <w:p w14:paraId="314D597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lang w:val="zh-CN"/>
        </w:rPr>
        <w:t>一是人大代表监督方式、方法需要进一步改进；二是闭会期间发挥代表作用的途径还需进一步探索；三是镇人大主席团的自身建设需要进一步加强。</w:t>
      </w:r>
    </w:p>
    <w:p w14:paraId="040DD3E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（三）相关建议</w:t>
      </w:r>
    </w:p>
    <w:p w14:paraId="2311F8F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lang w:val="zh-CN"/>
        </w:rPr>
        <w:t>一是围绕党委中心工作，依法强化人大监督作用；二是围绕民主政治建设，充分发挥代表履职作用；三是围绕自身素质提高，努力抓好人大主席团建设。</w:t>
      </w:r>
    </w:p>
    <w:p w14:paraId="4268AC7C">
      <w:pPr>
        <w:spacing w:line="600" w:lineRule="exact"/>
        <w:ind w:firstLine="660" w:firstLineChars="200"/>
        <w:jc w:val="center"/>
        <w:outlineLvl w:val="9"/>
        <w:rPr>
          <w:rFonts w:eastAsia="方正仿宋_GBK"/>
          <w:sz w:val="33"/>
          <w:szCs w:val="33"/>
          <w:highlight w:val="none"/>
        </w:rPr>
      </w:pPr>
    </w:p>
    <w:p w14:paraId="35320AFE">
      <w:pPr>
        <w:spacing w:line="600" w:lineRule="exact"/>
        <w:ind w:firstLine="660" w:firstLineChars="200"/>
        <w:jc w:val="center"/>
        <w:outlineLvl w:val="9"/>
        <w:rPr>
          <w:rFonts w:eastAsia="方正仿宋_GBK"/>
          <w:sz w:val="33"/>
          <w:szCs w:val="33"/>
          <w:highlight w:val="none"/>
        </w:rPr>
      </w:pPr>
    </w:p>
    <w:p w14:paraId="259019BA">
      <w:pPr>
        <w:spacing w:line="600" w:lineRule="exact"/>
        <w:jc w:val="center"/>
        <w:outlineLvl w:val="9"/>
        <w:rPr>
          <w:rFonts w:ascii="方正楷体_GBK" w:hAnsi="宋体" w:eastAsia="方正楷体_GBK"/>
          <w:sz w:val="33"/>
          <w:szCs w:val="33"/>
          <w:highlight w:val="none"/>
        </w:rPr>
      </w:pPr>
    </w:p>
    <w:p w14:paraId="0F52AB36">
      <w:pPr>
        <w:spacing w:line="600" w:lineRule="exact"/>
        <w:jc w:val="center"/>
        <w:outlineLvl w:val="9"/>
        <w:rPr>
          <w:rFonts w:ascii="方正楷体_GBK" w:hAnsi="宋体" w:eastAsia="方正楷体_GBK"/>
          <w:sz w:val="33"/>
          <w:szCs w:val="33"/>
          <w:highlight w:val="none"/>
        </w:rPr>
      </w:pPr>
    </w:p>
    <w:p w14:paraId="542F6713">
      <w:pPr>
        <w:pStyle w:val="8"/>
        <w:outlineLvl w:val="9"/>
        <w:rPr>
          <w:rFonts w:ascii="方正楷体_GBK" w:hAnsi="宋体" w:eastAsia="方正楷体_GBK"/>
          <w:sz w:val="33"/>
          <w:szCs w:val="33"/>
          <w:highlight w:val="none"/>
        </w:rPr>
      </w:pPr>
    </w:p>
    <w:p w14:paraId="7C085105">
      <w:pPr>
        <w:pStyle w:val="8"/>
        <w:outlineLvl w:val="9"/>
        <w:rPr>
          <w:rFonts w:ascii="方正楷体_GBK" w:hAnsi="宋体" w:eastAsia="方正楷体_GBK"/>
          <w:sz w:val="33"/>
          <w:szCs w:val="33"/>
          <w:highlight w:val="none"/>
        </w:rPr>
      </w:pPr>
    </w:p>
    <w:p w14:paraId="6CE5F732">
      <w:pPr>
        <w:pStyle w:val="8"/>
        <w:outlineLvl w:val="9"/>
        <w:rPr>
          <w:rFonts w:ascii="方正楷体_GBK" w:hAnsi="宋体" w:eastAsia="方正楷体_GBK"/>
          <w:sz w:val="33"/>
          <w:szCs w:val="33"/>
          <w:highlight w:val="none"/>
        </w:rPr>
      </w:pPr>
    </w:p>
    <w:p w14:paraId="7FA2823C">
      <w:pPr>
        <w:pStyle w:val="8"/>
        <w:outlineLvl w:val="9"/>
        <w:rPr>
          <w:rFonts w:ascii="方正楷体_GBK" w:hAnsi="宋体" w:eastAsia="方正楷体_GBK"/>
          <w:sz w:val="33"/>
          <w:szCs w:val="33"/>
          <w:highlight w:val="none"/>
        </w:rPr>
      </w:pPr>
    </w:p>
    <w:p w14:paraId="3C65FA0F">
      <w:pPr>
        <w:pStyle w:val="8"/>
        <w:outlineLvl w:val="9"/>
        <w:rPr>
          <w:highlight w:val="none"/>
        </w:rPr>
      </w:pPr>
    </w:p>
    <w:p w14:paraId="724F2C98">
      <w:pPr>
        <w:spacing w:line="600" w:lineRule="exact"/>
        <w:jc w:val="center"/>
        <w:outlineLvl w:val="9"/>
        <w:rPr>
          <w:rFonts w:ascii="方正楷体_GBK" w:hAnsi="宋体" w:eastAsia="方正楷体_GBK"/>
          <w:sz w:val="33"/>
          <w:szCs w:val="33"/>
          <w:highlight w:val="none"/>
        </w:rPr>
      </w:pPr>
    </w:p>
    <w:p w14:paraId="1B7FC445">
      <w:pPr>
        <w:pStyle w:val="30"/>
        <w:spacing w:line="600" w:lineRule="exact"/>
        <w:jc w:val="center"/>
        <w:outlineLvl w:val="9"/>
        <w:rPr>
          <w:rFonts w:ascii="Times New Roman" w:hAnsi="Times New Roman" w:eastAsia="方正小标宋_GBK"/>
          <w:sz w:val="44"/>
          <w:szCs w:val="44"/>
          <w:highlight w:val="none"/>
        </w:rPr>
      </w:pPr>
      <w:bookmarkStart w:id="222" w:name="_Toc15615"/>
      <w:bookmarkStart w:id="223" w:name="_Toc29591"/>
      <w:r>
        <w:rPr>
          <w:rFonts w:hint="eastAsia" w:ascii="Times New Roman" w:hAnsi="Times New Roman" w:eastAsia="方正小标宋_GBK"/>
          <w:sz w:val="44"/>
          <w:szCs w:val="44"/>
          <w:highlight w:val="none"/>
        </w:rPr>
        <w:t>邻水县</w:t>
      </w:r>
      <w:r>
        <w:rPr>
          <w:rFonts w:hint="eastAsia" w:ascii="Times New Roman" w:hAnsi="Times New Roman" w:eastAsia="方正小标宋_GBK"/>
          <w:sz w:val="44"/>
          <w:szCs w:val="44"/>
          <w:highlight w:val="none"/>
          <w:lang w:val="en-US"/>
        </w:rPr>
        <w:t>牟家</w:t>
      </w:r>
      <w:r>
        <w:rPr>
          <w:rFonts w:hint="eastAsia" w:ascii="Times New Roman" w:hAnsi="Times New Roman" w:eastAsia="方正小标宋_GBK"/>
          <w:sz w:val="44"/>
          <w:szCs w:val="44"/>
          <w:highlight w:val="none"/>
        </w:rPr>
        <w:t>镇人民政府</w:t>
      </w:r>
      <w:bookmarkEnd w:id="222"/>
      <w:bookmarkEnd w:id="223"/>
    </w:p>
    <w:p w14:paraId="40DBD2AF">
      <w:pPr>
        <w:pStyle w:val="30"/>
        <w:spacing w:line="600" w:lineRule="exact"/>
        <w:jc w:val="center"/>
        <w:outlineLvl w:val="9"/>
        <w:rPr>
          <w:rFonts w:ascii="Times New Roman" w:hAnsi="Times New Roman" w:eastAsia="方正小标宋_GBK"/>
          <w:sz w:val="44"/>
          <w:szCs w:val="44"/>
          <w:highlight w:val="none"/>
        </w:rPr>
      </w:pPr>
      <w:r>
        <w:rPr>
          <w:rFonts w:ascii="Times New Roman" w:hAnsi="Times New Roman" w:eastAsia="方正小标宋_GBK"/>
          <w:sz w:val="44"/>
          <w:szCs w:val="44"/>
          <w:highlight w:val="none"/>
        </w:rPr>
        <w:t>202</w:t>
      </w:r>
      <w:r>
        <w:rPr>
          <w:rFonts w:hint="eastAsia" w:ascii="Times New Roman" w:hAnsi="Times New Roman" w:eastAsia="方正小标宋_GBK"/>
          <w:sz w:val="44"/>
          <w:szCs w:val="44"/>
          <w:highlight w:val="none"/>
          <w:lang w:val="en-US"/>
        </w:rPr>
        <w:t>2</w:t>
      </w:r>
      <w:r>
        <w:rPr>
          <w:rFonts w:hint="eastAsia" w:ascii="Times New Roman" w:hAnsi="Times New Roman" w:eastAsia="方正小标宋_GBK"/>
          <w:sz w:val="44"/>
          <w:szCs w:val="44"/>
          <w:highlight w:val="none"/>
        </w:rPr>
        <w:t>年项目支出绩效自评报告</w:t>
      </w:r>
    </w:p>
    <w:p w14:paraId="0FC0B704">
      <w:pPr>
        <w:spacing w:line="600" w:lineRule="exact"/>
        <w:jc w:val="center"/>
        <w:outlineLvl w:val="9"/>
        <w:rPr>
          <w:rFonts w:eastAsia="方正小标宋_GBK"/>
          <w:color w:val="000000"/>
          <w:kern w:val="0"/>
          <w:sz w:val="32"/>
          <w:szCs w:val="32"/>
          <w:highlight w:val="none"/>
          <w:lang w:val="zh-CN"/>
        </w:rPr>
      </w:pPr>
      <w:r>
        <w:rPr>
          <w:rFonts w:hint="eastAsia" w:eastAsia="方正小标宋_GBK"/>
          <w:color w:val="000000"/>
          <w:kern w:val="0"/>
          <w:sz w:val="32"/>
          <w:szCs w:val="32"/>
          <w:highlight w:val="none"/>
          <w:lang w:val="zh-CN"/>
        </w:rPr>
        <w:t>（信访维稳专项经费项目）</w:t>
      </w:r>
    </w:p>
    <w:p w14:paraId="3E9C6E4F">
      <w:pPr>
        <w:pStyle w:val="30"/>
        <w:spacing w:line="590" w:lineRule="exact"/>
        <w:ind w:firstLine="640" w:firstLineChars="200"/>
        <w:jc w:val="center"/>
        <w:outlineLvl w:val="9"/>
        <w:rPr>
          <w:rFonts w:ascii="仿宋_GB2312" w:hAnsi="宋体" w:eastAsia="仿宋_GB2312" w:cs="宋体"/>
          <w:sz w:val="32"/>
          <w:szCs w:val="32"/>
          <w:highlight w:val="none"/>
          <w:shd w:val="clear" w:color="auto" w:fill="FFFFFF"/>
        </w:rPr>
      </w:pPr>
    </w:p>
    <w:p w14:paraId="1A28AE94">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24" w:name="_Toc19179"/>
      <w:bookmarkStart w:id="225" w:name="_Toc32413"/>
      <w:r>
        <w:rPr>
          <w:rFonts w:hint="eastAsia" w:ascii="黑体" w:hAnsi="宋体" w:eastAsia="黑体" w:cs="宋体"/>
          <w:color w:val="000000"/>
          <w:kern w:val="0"/>
          <w:sz w:val="32"/>
          <w:szCs w:val="32"/>
          <w:highlight w:val="none"/>
          <w:shd w:val="clear" w:color="auto" w:fill="FFFFFF"/>
          <w:lang w:val="zh-CN"/>
        </w:rPr>
        <w:t>一、项目概况</w:t>
      </w:r>
      <w:bookmarkEnd w:id="224"/>
      <w:bookmarkEnd w:id="225"/>
    </w:p>
    <w:p w14:paraId="1A0BB41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（一）项目基本情况</w:t>
      </w:r>
    </w:p>
    <w:p w14:paraId="49299EA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根据邻财预【2022】449-6号文件，年初我镇对信访维稳专项经费项目进行了预算申报，经</w:t>
      </w:r>
      <w:r>
        <w:rPr>
          <w:rFonts w:ascii="仿宋_GB2312" w:hAnsi="宋体" w:eastAsia="仿宋_GB2312" w:cs="宋体"/>
          <w:color w:val="000000"/>
          <w:kern w:val="0"/>
          <w:sz w:val="32"/>
          <w:szCs w:val="32"/>
          <w:highlight w:val="none"/>
          <w:shd w:val="clear" w:color="auto" w:fill="FFFFFF"/>
        </w:rPr>
        <w:t>人大批准</w:t>
      </w:r>
      <w:r>
        <w:rPr>
          <w:rFonts w:hint="eastAsia" w:ascii="仿宋_GB2312" w:hAnsi="宋体" w:eastAsia="仿宋_GB2312" w:cs="宋体"/>
          <w:color w:val="000000"/>
          <w:kern w:val="0"/>
          <w:sz w:val="32"/>
          <w:szCs w:val="32"/>
          <w:highlight w:val="none"/>
          <w:shd w:val="clear" w:color="auto" w:fill="FFFFFF"/>
          <w:lang w:val="zh-CN"/>
        </w:rPr>
        <w:t>后，县财政局下达了本部门</w:t>
      </w:r>
      <w:r>
        <w:rPr>
          <w:rFonts w:hint="eastAsia" w:ascii="仿宋_GB2312" w:hAnsi="宋体" w:eastAsia="仿宋_GB2312" w:cs="宋体"/>
          <w:color w:val="000000"/>
          <w:kern w:val="0"/>
          <w:sz w:val="32"/>
          <w:szCs w:val="32"/>
          <w:highlight w:val="none"/>
          <w:shd w:val="clear" w:color="auto" w:fill="FFFFFF"/>
        </w:rPr>
        <w:t>2022</w:t>
      </w:r>
      <w:r>
        <w:rPr>
          <w:rFonts w:hint="eastAsia" w:ascii="仿宋_GB2312" w:hAnsi="宋体" w:eastAsia="仿宋_GB2312" w:cs="宋体"/>
          <w:color w:val="000000"/>
          <w:kern w:val="0"/>
          <w:sz w:val="32"/>
          <w:szCs w:val="32"/>
          <w:highlight w:val="none"/>
          <w:shd w:val="clear" w:color="auto" w:fill="FFFFFF"/>
          <w:lang w:val="zh-CN"/>
        </w:rPr>
        <w:t>年信访维稳专项经费项目资金</w:t>
      </w:r>
      <w:r>
        <w:rPr>
          <w:rFonts w:hint="eastAsia" w:ascii="仿宋_GB2312" w:hAnsi="宋体" w:eastAsia="仿宋_GB2312" w:cs="宋体"/>
          <w:color w:val="000000"/>
          <w:kern w:val="0"/>
          <w:sz w:val="32"/>
          <w:szCs w:val="32"/>
          <w:highlight w:val="none"/>
          <w:shd w:val="clear" w:color="auto" w:fill="FFFFFF"/>
        </w:rPr>
        <w:t>3</w:t>
      </w:r>
      <w:r>
        <w:rPr>
          <w:rFonts w:hint="eastAsia" w:ascii="仿宋_GB2312" w:hAnsi="宋体" w:eastAsia="仿宋_GB2312" w:cs="宋体"/>
          <w:color w:val="000000"/>
          <w:kern w:val="0"/>
          <w:sz w:val="32"/>
          <w:szCs w:val="32"/>
          <w:highlight w:val="none"/>
          <w:shd w:val="clear" w:color="auto" w:fill="FFFFFF"/>
          <w:lang w:val="zh-CN"/>
        </w:rPr>
        <w:t>万元，用于解决信访遗留问题等，其项目资金的申报和批复符合相关资金管理办法。</w:t>
      </w:r>
    </w:p>
    <w:p w14:paraId="4E9F74AD">
      <w:pPr>
        <w:adjustRightInd w:val="0"/>
        <w:snapToGrid w:val="0"/>
        <w:spacing w:line="600" w:lineRule="exact"/>
        <w:ind w:left="420" w:left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（二）项目绩效目标</w:t>
      </w:r>
    </w:p>
    <w:p w14:paraId="1E38D53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我镇信访维稳专项经费主要用于信访遗留问题等。信访维稳专项经费的申报符合县委、县政府的决策部署，符合乡镇开展工作的实际需要。</w:t>
      </w:r>
    </w:p>
    <w:p w14:paraId="5BEAFCA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（三）项目自评步骤及方法</w:t>
      </w:r>
    </w:p>
    <w:p w14:paraId="31319E6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lang w:val="zh-CN"/>
        </w:rPr>
        <w:t>根据开展</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绩效评价工作的通知，我镇认真开展了项目支出绩效评价工作。为了确保数据的准确性、真实性，绩效评价工作人员认真查阅资料，如查阅</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lang w:val="zh-CN"/>
        </w:rPr>
        <w:t>年度预算安排、预算追加、经费支出、资金管理、资产管理等相关文件资料和财务凭证。根据取得的各项数据及文件资料，结合现场评价情况进行综合分析、归纳汇总，填写基础数据表、评价指标评分表，</w:t>
      </w:r>
      <w:r>
        <w:rPr>
          <w:rFonts w:ascii="仿宋_GB2312" w:hAnsi="宋体" w:eastAsia="仿宋_GB2312" w:cs="宋体"/>
          <w:color w:val="000000"/>
          <w:kern w:val="0"/>
          <w:sz w:val="32"/>
          <w:szCs w:val="32"/>
          <w:highlight w:val="none"/>
          <w:shd w:val="clear" w:color="auto" w:fill="FFFFFF"/>
        </w:rPr>
        <w:t>最终形成绩效评价报告</w:t>
      </w:r>
      <w:r>
        <w:rPr>
          <w:rFonts w:hint="eastAsia" w:ascii="仿宋_GB2312" w:hAnsi="宋体" w:eastAsia="仿宋_GB2312" w:cs="宋体"/>
          <w:color w:val="000000"/>
          <w:kern w:val="0"/>
          <w:sz w:val="32"/>
          <w:szCs w:val="32"/>
          <w:highlight w:val="none"/>
          <w:shd w:val="clear" w:color="auto" w:fill="FFFFFF"/>
        </w:rPr>
        <w:t>。</w:t>
      </w:r>
    </w:p>
    <w:p w14:paraId="7BD0F092">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26" w:name="_Toc30509"/>
      <w:bookmarkStart w:id="227" w:name="_Toc23324"/>
      <w:r>
        <w:rPr>
          <w:rFonts w:hint="eastAsia" w:ascii="黑体" w:hAnsi="宋体" w:eastAsia="黑体" w:cs="宋体"/>
          <w:color w:val="000000"/>
          <w:kern w:val="0"/>
          <w:sz w:val="32"/>
          <w:szCs w:val="32"/>
          <w:highlight w:val="none"/>
          <w:shd w:val="clear" w:color="auto" w:fill="FFFFFF"/>
          <w:lang w:val="zh-CN"/>
        </w:rPr>
        <w:t>二、项目资金申报及使用情况</w:t>
      </w:r>
      <w:bookmarkEnd w:id="226"/>
      <w:bookmarkEnd w:id="227"/>
    </w:p>
    <w:p w14:paraId="74940B4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（一）项目资金申报及批复情况</w:t>
      </w:r>
    </w:p>
    <w:p w14:paraId="18CF12F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根据上级相关文件精神要求，</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rPr>
        <w:t>年向县财政申请</w:t>
      </w:r>
      <w:r>
        <w:rPr>
          <w:rFonts w:hint="eastAsia" w:ascii="仿宋_GB2312" w:hAnsi="宋体" w:eastAsia="仿宋_GB2312" w:cs="宋体"/>
          <w:color w:val="000000"/>
          <w:kern w:val="0"/>
          <w:sz w:val="32"/>
          <w:szCs w:val="32"/>
          <w:highlight w:val="none"/>
          <w:shd w:val="clear" w:color="auto" w:fill="FFFFFF"/>
          <w:lang w:val="zh-CN"/>
        </w:rPr>
        <w:t>信访维稳专项经费</w:t>
      </w:r>
      <w:r>
        <w:rPr>
          <w:rFonts w:hint="eastAsia" w:ascii="仿宋_GB2312" w:hAnsi="宋体" w:eastAsia="仿宋_GB2312" w:cs="宋体"/>
          <w:color w:val="000000"/>
          <w:kern w:val="0"/>
          <w:sz w:val="32"/>
          <w:szCs w:val="32"/>
          <w:highlight w:val="none"/>
          <w:shd w:val="clear" w:color="auto" w:fill="FFFFFF"/>
        </w:rPr>
        <w:t>3</w:t>
      </w:r>
      <w:r>
        <w:rPr>
          <w:rFonts w:ascii="仿宋_GB2312" w:hAnsi="宋体" w:eastAsia="仿宋_GB2312" w:cs="宋体"/>
          <w:color w:val="000000"/>
          <w:kern w:val="0"/>
          <w:sz w:val="32"/>
          <w:szCs w:val="32"/>
          <w:highlight w:val="none"/>
          <w:shd w:val="clear" w:color="auto" w:fill="FFFFFF"/>
        </w:rPr>
        <w:t>万元，县财政</w:t>
      </w:r>
      <w:r>
        <w:rPr>
          <w:rFonts w:ascii="仿宋_GB2312" w:hAnsi="宋体" w:eastAsia="仿宋_GB2312" w:cs="宋体"/>
          <w:color w:val="000000"/>
          <w:kern w:val="0"/>
          <w:sz w:val="32"/>
          <w:szCs w:val="32"/>
          <w:highlight w:val="none"/>
          <w:shd w:val="clear" w:color="auto" w:fill="FFFFFF"/>
          <w:lang w:val="zh-CN"/>
        </w:rPr>
        <w:t>预算批复</w:t>
      </w:r>
      <w:r>
        <w:rPr>
          <w:rFonts w:hint="eastAsia" w:ascii="仿宋_GB2312" w:hAnsi="宋体" w:eastAsia="仿宋_GB2312" w:cs="宋体"/>
          <w:color w:val="000000"/>
          <w:kern w:val="0"/>
          <w:sz w:val="32"/>
          <w:szCs w:val="32"/>
          <w:highlight w:val="none"/>
          <w:shd w:val="clear" w:color="auto" w:fill="FFFFFF"/>
          <w:lang w:val="zh-CN"/>
        </w:rPr>
        <w:t>信访维稳专项经费</w:t>
      </w:r>
      <w:r>
        <w:rPr>
          <w:rFonts w:hint="eastAsia" w:ascii="仿宋_GB2312" w:hAnsi="宋体" w:eastAsia="仿宋_GB2312" w:cs="宋体"/>
          <w:color w:val="000000"/>
          <w:kern w:val="0"/>
          <w:sz w:val="32"/>
          <w:szCs w:val="32"/>
          <w:highlight w:val="none"/>
          <w:shd w:val="clear" w:color="auto" w:fill="FFFFFF"/>
        </w:rPr>
        <w:t>3</w:t>
      </w:r>
      <w:r>
        <w:rPr>
          <w:rFonts w:ascii="仿宋_GB2312" w:hAnsi="宋体" w:eastAsia="仿宋_GB2312" w:cs="宋体"/>
          <w:color w:val="000000"/>
          <w:kern w:val="0"/>
          <w:sz w:val="32"/>
          <w:szCs w:val="32"/>
          <w:highlight w:val="none"/>
          <w:shd w:val="clear" w:color="auto" w:fill="FFFFFF"/>
        </w:rPr>
        <w:t>万元。</w:t>
      </w:r>
    </w:p>
    <w:p w14:paraId="64EE622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（二）资金计划、到位及使用情况</w:t>
      </w:r>
    </w:p>
    <w:p w14:paraId="3302730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1</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资金计划。资金于年初预算</w:t>
      </w:r>
      <w:r>
        <w:rPr>
          <w:rFonts w:hint="eastAsia" w:ascii="仿宋_GB2312" w:hAnsi="宋体" w:eastAsia="仿宋_GB2312" w:cs="宋体"/>
          <w:color w:val="000000"/>
          <w:kern w:val="0"/>
          <w:sz w:val="32"/>
          <w:szCs w:val="32"/>
          <w:highlight w:val="none"/>
          <w:shd w:val="clear" w:color="auto" w:fill="FFFFFF"/>
        </w:rPr>
        <w:t>3万元</w:t>
      </w:r>
      <w:r>
        <w:rPr>
          <w:rFonts w:hint="eastAsia" w:ascii="仿宋_GB2312" w:hAnsi="宋体" w:eastAsia="仿宋_GB2312" w:cs="宋体"/>
          <w:color w:val="000000"/>
          <w:kern w:val="0"/>
          <w:sz w:val="32"/>
          <w:szCs w:val="32"/>
          <w:highlight w:val="none"/>
          <w:shd w:val="clear" w:color="auto" w:fill="FFFFFF"/>
          <w:lang w:val="zh-CN"/>
        </w:rPr>
        <w:t>。</w:t>
      </w:r>
    </w:p>
    <w:p w14:paraId="727EBE9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2．资金到位。截止</w:t>
      </w:r>
      <w:r>
        <w:rPr>
          <w:rFonts w:hint="eastAsia" w:ascii="仿宋_GB2312" w:hAnsi="宋体" w:eastAsia="仿宋_GB2312" w:cs="宋体"/>
          <w:color w:val="000000"/>
          <w:kern w:val="0"/>
          <w:sz w:val="32"/>
          <w:szCs w:val="32"/>
          <w:highlight w:val="none"/>
          <w:shd w:val="clear" w:color="auto" w:fill="FFFFFF"/>
        </w:rPr>
        <w:t>2022年</w:t>
      </w:r>
      <w:r>
        <w:rPr>
          <w:rFonts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lang w:val="zh-CN"/>
        </w:rPr>
        <w:t>月，计划资金全部到位，共计</w:t>
      </w:r>
      <w:r>
        <w:rPr>
          <w:rFonts w:hint="eastAsia" w:ascii="仿宋_GB2312" w:hAnsi="宋体" w:eastAsia="仿宋_GB2312" w:cs="宋体"/>
          <w:color w:val="000000"/>
          <w:kern w:val="0"/>
          <w:sz w:val="32"/>
          <w:szCs w:val="32"/>
          <w:highlight w:val="none"/>
          <w:shd w:val="clear" w:color="auto" w:fill="FFFFFF"/>
        </w:rPr>
        <w:t>3</w:t>
      </w:r>
      <w:r>
        <w:rPr>
          <w:rFonts w:ascii="仿宋_GB2312" w:hAnsi="宋体" w:eastAsia="仿宋_GB2312" w:cs="宋体"/>
          <w:color w:val="000000"/>
          <w:kern w:val="0"/>
          <w:sz w:val="32"/>
          <w:szCs w:val="32"/>
          <w:highlight w:val="none"/>
          <w:shd w:val="clear" w:color="auto" w:fill="FFFFFF"/>
        </w:rPr>
        <w:t>万</w:t>
      </w:r>
      <w:r>
        <w:rPr>
          <w:rFonts w:ascii="仿宋_GB2312" w:hAnsi="宋体" w:eastAsia="仿宋_GB2312" w:cs="宋体"/>
          <w:color w:val="000000"/>
          <w:kern w:val="0"/>
          <w:sz w:val="32"/>
          <w:szCs w:val="32"/>
          <w:highlight w:val="none"/>
          <w:shd w:val="clear" w:color="auto" w:fill="FFFFFF"/>
          <w:lang w:val="zh-CN"/>
        </w:rPr>
        <w:t>元。</w:t>
      </w:r>
    </w:p>
    <w:p w14:paraId="73C5852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3.</w:t>
      </w:r>
      <w:r>
        <w:rPr>
          <w:rFonts w:hint="eastAsia" w:ascii="仿宋_GB2312" w:hAnsi="宋体" w:eastAsia="仿宋_GB2312" w:cs="宋体"/>
          <w:color w:val="000000"/>
          <w:kern w:val="0"/>
          <w:sz w:val="32"/>
          <w:szCs w:val="32"/>
          <w:highlight w:val="none"/>
          <w:shd w:val="clear" w:color="auto" w:fill="FFFFFF"/>
          <w:lang w:val="zh-CN"/>
        </w:rPr>
        <w:t>资金使用。截止20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年12月底，我镇信访维稳专项经费已按项目实施和实际验收情况全部支出</w:t>
      </w:r>
      <w:r>
        <w:rPr>
          <w:rFonts w:hint="eastAsia" w:ascii="仿宋_GB2312" w:hAnsi="宋体" w:eastAsia="仿宋_GB2312" w:cs="宋体"/>
          <w:color w:val="000000"/>
          <w:kern w:val="0"/>
          <w:sz w:val="32"/>
          <w:szCs w:val="32"/>
          <w:highlight w:val="none"/>
          <w:shd w:val="clear" w:color="auto" w:fill="FFFFFF"/>
        </w:rPr>
        <w:t>3</w:t>
      </w:r>
      <w:r>
        <w:rPr>
          <w:rFonts w:hint="eastAsia" w:ascii="仿宋_GB2312" w:hAnsi="宋体" w:eastAsia="仿宋_GB2312" w:cs="宋体"/>
          <w:color w:val="000000"/>
          <w:kern w:val="0"/>
          <w:sz w:val="32"/>
          <w:szCs w:val="32"/>
          <w:highlight w:val="none"/>
          <w:shd w:val="clear" w:color="auto" w:fill="FFFFFF"/>
          <w:lang w:val="zh-CN"/>
        </w:rPr>
        <w:t>万元，主要用于解决信访遗留问题，提升社会治理能力，其实际资金支付与预算相符。</w:t>
      </w:r>
    </w:p>
    <w:p w14:paraId="100C578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（三）项目财务管理情况</w:t>
      </w:r>
    </w:p>
    <w:p w14:paraId="2EEB04D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信访维稳专项经费采取国库集中支付支付形式，资金支出严格按照相关政策进行，在会计核算中严格按相关科目进行会计核算及账务处理，在项目资金的执行上严格遵循相关的财务管理制度，财务处理及时、准确、规范反映资金情况。</w:t>
      </w:r>
    </w:p>
    <w:p w14:paraId="3B3292D7">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28" w:name="_Toc6834"/>
      <w:bookmarkStart w:id="229" w:name="_Toc11316"/>
      <w:r>
        <w:rPr>
          <w:rFonts w:hint="eastAsia" w:ascii="黑体" w:hAnsi="宋体" w:eastAsia="黑体" w:cs="宋体"/>
          <w:color w:val="000000"/>
          <w:kern w:val="0"/>
          <w:sz w:val="32"/>
          <w:szCs w:val="32"/>
          <w:highlight w:val="none"/>
          <w:shd w:val="clear" w:color="auto" w:fill="FFFFFF"/>
          <w:lang w:val="zh-CN"/>
        </w:rPr>
        <w:t>三、项目实施及管理情况</w:t>
      </w:r>
      <w:bookmarkEnd w:id="228"/>
      <w:bookmarkEnd w:id="229"/>
    </w:p>
    <w:p w14:paraId="65C82EE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（一）项目组织实施情况</w:t>
      </w:r>
    </w:p>
    <w:p w14:paraId="5933353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我镇信访维稳专项经费项目经费预算主要由办公费组成，</w:t>
      </w:r>
      <w:r>
        <w:rPr>
          <w:rFonts w:hint="eastAsia" w:ascii="仿宋_GB2312" w:hAnsi="宋体" w:eastAsia="仿宋_GB2312" w:cs="宋体"/>
          <w:color w:val="000000"/>
          <w:kern w:val="0"/>
          <w:sz w:val="32"/>
          <w:szCs w:val="32"/>
          <w:highlight w:val="none"/>
          <w:shd w:val="clear" w:color="auto" w:fill="FFFFFF"/>
        </w:rPr>
        <w:t>主要用于解决信访遗留问题所发生的办公费等，</w:t>
      </w:r>
      <w:r>
        <w:rPr>
          <w:rFonts w:hint="eastAsia" w:ascii="仿宋_GB2312" w:hAnsi="宋体" w:eastAsia="仿宋_GB2312" w:cs="宋体"/>
          <w:color w:val="000000"/>
          <w:kern w:val="0"/>
          <w:sz w:val="32"/>
          <w:szCs w:val="32"/>
          <w:highlight w:val="none"/>
          <w:shd w:val="clear" w:color="auto" w:fill="FFFFFF"/>
          <w:lang w:val="zh-CN"/>
        </w:rPr>
        <w:t>共计</w:t>
      </w:r>
      <w:r>
        <w:rPr>
          <w:rFonts w:hint="eastAsia" w:ascii="仿宋_GB2312" w:hAnsi="宋体" w:eastAsia="仿宋_GB2312" w:cs="宋体"/>
          <w:color w:val="000000"/>
          <w:kern w:val="0"/>
          <w:sz w:val="32"/>
          <w:szCs w:val="32"/>
          <w:highlight w:val="none"/>
          <w:shd w:val="clear" w:color="auto" w:fill="FFFFFF"/>
        </w:rPr>
        <w:t>3万元。</w:t>
      </w:r>
    </w:p>
    <w:p w14:paraId="17DE881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（二）项目监管情况</w:t>
      </w:r>
    </w:p>
    <w:p w14:paraId="3687269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充分发挥镇纪委在信访维稳工作中的纪检监察作用，促使信访维稳工作中依法依规履职尽责，以保证项目年度目标的顺利完成。</w:t>
      </w:r>
    </w:p>
    <w:p w14:paraId="262EA476">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30" w:name="_Toc27694"/>
      <w:bookmarkStart w:id="231" w:name="_Toc13156"/>
      <w:r>
        <w:rPr>
          <w:rFonts w:hint="eastAsia" w:ascii="黑体" w:hAnsi="宋体" w:eastAsia="黑体" w:cs="宋体"/>
          <w:color w:val="000000"/>
          <w:kern w:val="0"/>
          <w:sz w:val="32"/>
          <w:szCs w:val="32"/>
          <w:highlight w:val="none"/>
          <w:shd w:val="clear" w:color="auto" w:fill="FFFFFF"/>
          <w:lang w:val="zh-CN"/>
        </w:rPr>
        <w:t>四、项目绩效情况</w:t>
      </w:r>
      <w:bookmarkEnd w:id="230"/>
      <w:bookmarkEnd w:id="231"/>
      <w:r>
        <w:rPr>
          <w:rFonts w:hint="eastAsia" w:ascii="黑体" w:hAnsi="宋体" w:eastAsia="黑体" w:cs="宋体"/>
          <w:color w:val="000000"/>
          <w:kern w:val="0"/>
          <w:sz w:val="32"/>
          <w:szCs w:val="32"/>
          <w:highlight w:val="none"/>
          <w:shd w:val="clear" w:color="auto" w:fill="FFFFFF"/>
          <w:lang w:val="zh-CN"/>
        </w:rPr>
        <w:tab/>
      </w:r>
    </w:p>
    <w:p w14:paraId="15BE8ED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（一）项目完成情况</w:t>
      </w:r>
    </w:p>
    <w:p w14:paraId="5B61F11C">
      <w:pPr>
        <w:adjustRightInd w:val="0"/>
        <w:snapToGrid w:val="0"/>
        <w:spacing w:line="600" w:lineRule="exact"/>
        <w:ind w:firstLine="640" w:firstLineChars="200"/>
        <w:outlineLvl w:val="9"/>
        <w:rPr>
          <w:rFonts w:eastAsia="方正仿宋_GBK"/>
          <w:sz w:val="33"/>
          <w:szCs w:val="33"/>
          <w:highlight w:val="none"/>
          <w:lang w:bidi="ar"/>
        </w:rPr>
      </w:pPr>
      <w:r>
        <w:rPr>
          <w:rFonts w:hint="eastAsia" w:ascii="仿宋_GB2312" w:hAnsi="宋体" w:eastAsia="仿宋_GB2312" w:cs="宋体"/>
          <w:color w:val="000000"/>
          <w:kern w:val="0"/>
          <w:sz w:val="32"/>
          <w:szCs w:val="32"/>
          <w:highlight w:val="none"/>
          <w:shd w:val="clear" w:color="auto" w:fill="FFFFFF"/>
          <w:lang w:val="zh-CN"/>
        </w:rPr>
        <w:t>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年底，在信访维稳工作中，</w:t>
      </w:r>
      <w:r>
        <w:rPr>
          <w:rFonts w:hint="eastAsia" w:eastAsia="方正仿宋_GBK"/>
          <w:sz w:val="33"/>
          <w:szCs w:val="33"/>
          <w:highlight w:val="none"/>
          <w:lang w:bidi="ar"/>
        </w:rPr>
        <w:t>一是积极化解信访积案；二是多次派人到北京维稳；三是组织专人对望月村部分村民、壤渝民工、民办教师、信访重点户等进行维稳。提高了牟家镇社会治理能力。</w:t>
      </w:r>
    </w:p>
    <w:p w14:paraId="591FC9A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（二）项目效益情况</w:t>
      </w:r>
    </w:p>
    <w:p w14:paraId="2A6ACC2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信访维稳专项经费对全镇社会治理工作的正常开展具有资金保障作用，通过加强与财政部门的协调和配合，项目按计划稳步推进，社会治理能力得到提升，赢得了群众的肯定和满意，获得了良好的社会效益。</w:t>
      </w:r>
    </w:p>
    <w:p w14:paraId="58C77E5B">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32" w:name="_Toc11039"/>
      <w:bookmarkStart w:id="233" w:name="_Toc7548"/>
      <w:r>
        <w:rPr>
          <w:rFonts w:hint="eastAsia" w:ascii="黑体" w:hAnsi="宋体" w:eastAsia="黑体" w:cs="宋体"/>
          <w:color w:val="000000"/>
          <w:kern w:val="0"/>
          <w:sz w:val="32"/>
          <w:szCs w:val="32"/>
          <w:highlight w:val="none"/>
          <w:shd w:val="clear" w:color="auto" w:fill="FFFFFF"/>
          <w:lang w:val="zh-CN"/>
        </w:rPr>
        <w:t>五、评价结论及建议</w:t>
      </w:r>
      <w:bookmarkEnd w:id="232"/>
      <w:bookmarkEnd w:id="233"/>
    </w:p>
    <w:p w14:paraId="59DA0AA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14:paraId="4421334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通过拨付</w:t>
      </w:r>
      <w:r>
        <w:rPr>
          <w:rFonts w:hint="eastAsia" w:ascii="仿宋_GB2312" w:hAnsi="宋体" w:eastAsia="仿宋_GB2312" w:cs="宋体"/>
          <w:color w:val="000000"/>
          <w:kern w:val="0"/>
          <w:sz w:val="32"/>
          <w:szCs w:val="32"/>
          <w:highlight w:val="none"/>
          <w:shd w:val="clear" w:color="auto" w:fill="FFFFFF"/>
          <w:lang w:val="zh-CN"/>
        </w:rPr>
        <w:t>信访维稳专项经费</w:t>
      </w:r>
      <w:r>
        <w:rPr>
          <w:rFonts w:hint="eastAsia" w:ascii="仿宋_GB2312" w:hAnsi="宋体" w:eastAsia="仿宋_GB2312" w:cs="宋体"/>
          <w:color w:val="000000"/>
          <w:kern w:val="0"/>
          <w:sz w:val="32"/>
          <w:szCs w:val="32"/>
          <w:highlight w:val="none"/>
          <w:shd w:val="clear" w:color="auto" w:fill="FFFFFF"/>
        </w:rPr>
        <w:t>，进一步提升了我镇社会治理能力，人民安全感，幸福感得到提高。</w:t>
      </w:r>
    </w:p>
    <w:p w14:paraId="1D46B5D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（二）存在的问题</w:t>
      </w:r>
    </w:p>
    <w:p w14:paraId="7AFF2DEA">
      <w:pPr>
        <w:adjustRightInd w:val="0"/>
        <w:snapToGrid w:val="0"/>
        <w:spacing w:line="600" w:lineRule="exact"/>
        <w:ind w:firstLine="66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eastAsia="方正仿宋_GBK"/>
          <w:sz w:val="33"/>
          <w:szCs w:val="33"/>
          <w:highlight w:val="none"/>
          <w:lang w:bidi="ar"/>
        </w:rPr>
        <w:t>项目绩效目标精准不到位，项目资金与项目未能明确匹配。</w:t>
      </w:r>
    </w:p>
    <w:p w14:paraId="4F93D88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（三）相关建议</w:t>
      </w:r>
    </w:p>
    <w:p w14:paraId="575AB244">
      <w:pPr>
        <w:adjustRightInd w:val="0"/>
        <w:snapToGrid w:val="0"/>
        <w:spacing w:line="600" w:lineRule="exact"/>
        <w:ind w:firstLine="640" w:firstLineChars="200"/>
        <w:outlineLvl w:val="9"/>
        <w:rPr>
          <w:rFonts w:ascii="仿宋_GB2312" w:hAnsi="宋体" w:eastAsia="仿宋_GB2312" w:cs="宋体"/>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是统一细化标准，科学分解目标。进一步明确项目绩效目标的设置要求，统一细化标准，严格要求各分管科室，科学分解项目的具体绩效目标，以更全面、更完整地体现项目的预期实施成效。二是精准项目匹配，明确资金分配。</w:t>
      </w:r>
      <w:r>
        <w:rPr>
          <w:rFonts w:hint="eastAsia" w:ascii="仿宋_GB2312" w:hAnsi="宋体" w:eastAsia="仿宋_GB2312" w:cs="宋体"/>
          <w:kern w:val="0"/>
          <w:sz w:val="32"/>
          <w:szCs w:val="32"/>
          <w:highlight w:val="none"/>
          <w:shd w:val="clear" w:color="auto" w:fill="FFFFFF"/>
          <w:lang w:val="zh-CN"/>
        </w:rPr>
        <w:t>根据年度项目资金安排，实时把握各项目进度，合理预测各项目年度资金需求，将项目资金明确到具体支出项目，实现项目资金单一管理，精准使用。</w:t>
      </w:r>
    </w:p>
    <w:p w14:paraId="56055B8B">
      <w:pPr>
        <w:pStyle w:val="30"/>
        <w:spacing w:line="600" w:lineRule="exact"/>
        <w:jc w:val="center"/>
        <w:outlineLvl w:val="9"/>
        <w:rPr>
          <w:rFonts w:ascii="Times New Roman" w:hAnsi="Times New Roman" w:eastAsia="方正小标宋_GBK"/>
          <w:sz w:val="44"/>
          <w:szCs w:val="44"/>
          <w:highlight w:val="none"/>
        </w:rPr>
      </w:pPr>
    </w:p>
    <w:p w14:paraId="6D618C3C">
      <w:pPr>
        <w:pStyle w:val="30"/>
        <w:spacing w:line="600" w:lineRule="exact"/>
        <w:jc w:val="center"/>
        <w:outlineLvl w:val="9"/>
        <w:rPr>
          <w:rFonts w:ascii="Times New Roman" w:hAnsi="Times New Roman" w:eastAsia="方正小标宋_GBK"/>
          <w:sz w:val="44"/>
          <w:szCs w:val="44"/>
          <w:highlight w:val="none"/>
        </w:rPr>
      </w:pPr>
    </w:p>
    <w:p w14:paraId="08EDE284">
      <w:pPr>
        <w:pStyle w:val="30"/>
        <w:spacing w:line="600" w:lineRule="exact"/>
        <w:jc w:val="center"/>
        <w:outlineLvl w:val="9"/>
        <w:rPr>
          <w:rFonts w:ascii="Times New Roman" w:hAnsi="Times New Roman" w:eastAsia="方正小标宋_GBK"/>
          <w:sz w:val="44"/>
          <w:szCs w:val="44"/>
          <w:highlight w:val="none"/>
        </w:rPr>
      </w:pPr>
    </w:p>
    <w:p w14:paraId="54D51FDE">
      <w:pPr>
        <w:pStyle w:val="30"/>
        <w:spacing w:line="600" w:lineRule="exact"/>
        <w:jc w:val="center"/>
        <w:outlineLvl w:val="9"/>
        <w:rPr>
          <w:rFonts w:ascii="Times New Roman" w:hAnsi="Times New Roman" w:eastAsia="方正小标宋_GBK"/>
          <w:sz w:val="44"/>
          <w:szCs w:val="44"/>
          <w:highlight w:val="none"/>
        </w:rPr>
      </w:pPr>
    </w:p>
    <w:p w14:paraId="53588ED6">
      <w:pPr>
        <w:pStyle w:val="30"/>
        <w:spacing w:line="600" w:lineRule="exact"/>
        <w:jc w:val="center"/>
        <w:outlineLvl w:val="9"/>
        <w:rPr>
          <w:rFonts w:ascii="Times New Roman" w:hAnsi="Times New Roman" w:eastAsia="方正小标宋_GBK"/>
          <w:sz w:val="44"/>
          <w:szCs w:val="44"/>
          <w:highlight w:val="none"/>
        </w:rPr>
      </w:pPr>
    </w:p>
    <w:p w14:paraId="2EFFA9D6">
      <w:pPr>
        <w:pStyle w:val="30"/>
        <w:spacing w:line="600" w:lineRule="exact"/>
        <w:jc w:val="center"/>
        <w:outlineLvl w:val="9"/>
        <w:rPr>
          <w:rFonts w:ascii="Times New Roman" w:hAnsi="Times New Roman" w:eastAsia="方正小标宋_GBK"/>
          <w:sz w:val="44"/>
          <w:szCs w:val="44"/>
          <w:highlight w:val="none"/>
        </w:rPr>
      </w:pPr>
    </w:p>
    <w:p w14:paraId="0A2F826F">
      <w:pPr>
        <w:pStyle w:val="30"/>
        <w:spacing w:line="600" w:lineRule="exact"/>
        <w:jc w:val="center"/>
        <w:outlineLvl w:val="9"/>
        <w:rPr>
          <w:rFonts w:ascii="Times New Roman" w:hAnsi="Times New Roman" w:eastAsia="方正小标宋_GBK"/>
          <w:sz w:val="44"/>
          <w:szCs w:val="44"/>
          <w:highlight w:val="none"/>
        </w:rPr>
      </w:pPr>
    </w:p>
    <w:p w14:paraId="6B81B90A">
      <w:pPr>
        <w:pStyle w:val="30"/>
        <w:spacing w:line="600" w:lineRule="exact"/>
        <w:jc w:val="center"/>
        <w:outlineLvl w:val="9"/>
        <w:rPr>
          <w:rFonts w:ascii="Times New Roman" w:hAnsi="Times New Roman" w:eastAsia="方正小标宋_GBK"/>
          <w:sz w:val="44"/>
          <w:szCs w:val="44"/>
          <w:highlight w:val="none"/>
        </w:rPr>
      </w:pPr>
    </w:p>
    <w:p w14:paraId="6289BBFA">
      <w:pPr>
        <w:pStyle w:val="30"/>
        <w:spacing w:line="600" w:lineRule="exact"/>
        <w:jc w:val="center"/>
        <w:outlineLvl w:val="9"/>
        <w:rPr>
          <w:rFonts w:ascii="Times New Roman" w:hAnsi="Times New Roman" w:eastAsia="方正小标宋_GBK"/>
          <w:sz w:val="44"/>
          <w:szCs w:val="44"/>
          <w:highlight w:val="none"/>
        </w:rPr>
      </w:pPr>
    </w:p>
    <w:p w14:paraId="0CB2A720">
      <w:pPr>
        <w:pStyle w:val="30"/>
        <w:spacing w:line="600" w:lineRule="exact"/>
        <w:jc w:val="center"/>
        <w:outlineLvl w:val="9"/>
        <w:rPr>
          <w:rFonts w:ascii="Times New Roman" w:hAnsi="Times New Roman" w:eastAsia="方正小标宋_GBK"/>
          <w:sz w:val="44"/>
          <w:szCs w:val="44"/>
          <w:highlight w:val="none"/>
        </w:rPr>
      </w:pPr>
    </w:p>
    <w:p w14:paraId="0CE234D2">
      <w:pPr>
        <w:pStyle w:val="30"/>
        <w:spacing w:line="600" w:lineRule="exact"/>
        <w:jc w:val="center"/>
        <w:outlineLvl w:val="9"/>
        <w:rPr>
          <w:rFonts w:ascii="Times New Roman" w:hAnsi="Times New Roman" w:eastAsia="方正小标宋_GBK"/>
          <w:sz w:val="44"/>
          <w:szCs w:val="44"/>
          <w:highlight w:val="none"/>
        </w:rPr>
      </w:pPr>
    </w:p>
    <w:p w14:paraId="5C0A0364">
      <w:pPr>
        <w:pStyle w:val="30"/>
        <w:spacing w:line="600" w:lineRule="exact"/>
        <w:jc w:val="center"/>
        <w:outlineLvl w:val="9"/>
        <w:rPr>
          <w:rFonts w:ascii="Times New Roman" w:hAnsi="Times New Roman" w:eastAsia="方正小标宋_GBK"/>
          <w:sz w:val="44"/>
          <w:szCs w:val="44"/>
          <w:highlight w:val="none"/>
        </w:rPr>
      </w:pPr>
    </w:p>
    <w:p w14:paraId="1FB2B208">
      <w:pPr>
        <w:pStyle w:val="30"/>
        <w:spacing w:line="600" w:lineRule="exact"/>
        <w:jc w:val="center"/>
        <w:outlineLvl w:val="9"/>
        <w:rPr>
          <w:rFonts w:ascii="Times New Roman" w:hAnsi="Times New Roman" w:eastAsia="方正小标宋_GBK"/>
          <w:sz w:val="44"/>
          <w:szCs w:val="44"/>
          <w:highlight w:val="none"/>
        </w:rPr>
      </w:pPr>
    </w:p>
    <w:p w14:paraId="708703C2">
      <w:pPr>
        <w:pStyle w:val="30"/>
        <w:spacing w:line="600" w:lineRule="exact"/>
        <w:jc w:val="center"/>
        <w:outlineLvl w:val="9"/>
        <w:rPr>
          <w:rFonts w:ascii="Times New Roman" w:hAnsi="Times New Roman" w:eastAsia="方正小标宋_GBK"/>
          <w:sz w:val="44"/>
          <w:szCs w:val="44"/>
          <w:highlight w:val="none"/>
        </w:rPr>
      </w:pPr>
    </w:p>
    <w:p w14:paraId="6F26DA53">
      <w:pPr>
        <w:pStyle w:val="30"/>
        <w:spacing w:line="600" w:lineRule="exact"/>
        <w:jc w:val="center"/>
        <w:outlineLvl w:val="9"/>
        <w:rPr>
          <w:rFonts w:ascii="Times New Roman" w:hAnsi="Times New Roman" w:eastAsia="方正小标宋_GBK"/>
          <w:sz w:val="44"/>
          <w:szCs w:val="44"/>
          <w:highlight w:val="none"/>
        </w:rPr>
      </w:pPr>
    </w:p>
    <w:p w14:paraId="269D31F3">
      <w:pPr>
        <w:pStyle w:val="30"/>
        <w:spacing w:line="600" w:lineRule="exact"/>
        <w:jc w:val="center"/>
        <w:outlineLvl w:val="9"/>
        <w:rPr>
          <w:rFonts w:ascii="Times New Roman" w:hAnsi="Times New Roman" w:eastAsia="方正小标宋_GBK"/>
          <w:sz w:val="44"/>
          <w:szCs w:val="44"/>
          <w:highlight w:val="none"/>
        </w:rPr>
      </w:pPr>
    </w:p>
    <w:p w14:paraId="7C3CB587">
      <w:pPr>
        <w:pStyle w:val="30"/>
        <w:spacing w:line="600" w:lineRule="exact"/>
        <w:jc w:val="center"/>
        <w:outlineLvl w:val="9"/>
        <w:rPr>
          <w:rFonts w:ascii="Times New Roman" w:hAnsi="Times New Roman" w:eastAsia="方正小标宋_GBK"/>
          <w:sz w:val="44"/>
          <w:szCs w:val="44"/>
          <w:highlight w:val="none"/>
        </w:rPr>
      </w:pPr>
      <w:bookmarkStart w:id="234" w:name="_Toc26085"/>
      <w:bookmarkStart w:id="235" w:name="_Toc19082"/>
      <w:r>
        <w:rPr>
          <w:rFonts w:hint="eastAsia" w:ascii="Times New Roman" w:hAnsi="Times New Roman" w:eastAsia="方正小标宋_GBK"/>
          <w:sz w:val="44"/>
          <w:szCs w:val="44"/>
          <w:highlight w:val="none"/>
        </w:rPr>
        <w:t>邻水县</w:t>
      </w:r>
      <w:r>
        <w:rPr>
          <w:rFonts w:hint="eastAsia" w:ascii="Times New Roman" w:hAnsi="Times New Roman" w:eastAsia="方正小标宋_GBK"/>
          <w:sz w:val="44"/>
          <w:szCs w:val="44"/>
          <w:highlight w:val="none"/>
          <w:lang w:val="en-US"/>
        </w:rPr>
        <w:t>牟家</w:t>
      </w:r>
      <w:r>
        <w:rPr>
          <w:rFonts w:hint="eastAsia" w:ascii="Times New Roman" w:hAnsi="Times New Roman" w:eastAsia="方正小标宋_GBK"/>
          <w:sz w:val="44"/>
          <w:szCs w:val="44"/>
          <w:highlight w:val="none"/>
        </w:rPr>
        <w:t>镇人民政府</w:t>
      </w:r>
      <w:bookmarkEnd w:id="234"/>
      <w:bookmarkEnd w:id="235"/>
    </w:p>
    <w:p w14:paraId="4D05BF0F">
      <w:pPr>
        <w:spacing w:line="600" w:lineRule="exact"/>
        <w:jc w:val="center"/>
        <w:outlineLvl w:val="9"/>
        <w:rPr>
          <w:rFonts w:eastAsia="方正小标宋_GBK"/>
          <w:sz w:val="44"/>
          <w:szCs w:val="44"/>
          <w:highlight w:val="none"/>
        </w:rPr>
      </w:pPr>
      <w:r>
        <w:rPr>
          <w:rFonts w:eastAsia="方正小标宋_GBK"/>
          <w:sz w:val="44"/>
          <w:szCs w:val="44"/>
          <w:highlight w:val="none"/>
        </w:rPr>
        <w:t>202</w:t>
      </w:r>
      <w:r>
        <w:rPr>
          <w:rFonts w:hint="eastAsia" w:eastAsia="方正小标宋_GBK"/>
          <w:sz w:val="44"/>
          <w:szCs w:val="44"/>
          <w:highlight w:val="none"/>
        </w:rPr>
        <w:t>2年项目支出绩效自评报告</w:t>
      </w:r>
    </w:p>
    <w:p w14:paraId="7A6B581E">
      <w:pPr>
        <w:spacing w:line="600" w:lineRule="exact"/>
        <w:jc w:val="center"/>
        <w:outlineLvl w:val="9"/>
        <w:rPr>
          <w:rFonts w:eastAsia="方正小标宋_GBK"/>
          <w:color w:val="000000"/>
          <w:kern w:val="0"/>
          <w:sz w:val="32"/>
          <w:szCs w:val="32"/>
          <w:highlight w:val="none"/>
          <w:lang w:val="zh-CN"/>
        </w:rPr>
      </w:pPr>
      <w:r>
        <w:rPr>
          <w:rFonts w:hint="eastAsia" w:eastAsia="方正小标宋_GBK"/>
          <w:color w:val="000000"/>
          <w:kern w:val="0"/>
          <w:sz w:val="32"/>
          <w:szCs w:val="32"/>
          <w:highlight w:val="none"/>
          <w:lang w:val="zh-CN"/>
        </w:rPr>
        <w:t>（纪检工作经费项目）</w:t>
      </w:r>
    </w:p>
    <w:p w14:paraId="75828A51">
      <w:pPr>
        <w:pStyle w:val="30"/>
        <w:spacing w:line="590" w:lineRule="exact"/>
        <w:ind w:firstLine="660" w:firstLineChars="200"/>
        <w:jc w:val="center"/>
        <w:outlineLvl w:val="9"/>
        <w:rPr>
          <w:rFonts w:ascii="Times New Roman" w:hAnsi="Times New Roman" w:eastAsia="方正仿宋_GBK"/>
          <w:color w:val="auto"/>
          <w:kern w:val="2"/>
          <w:sz w:val="33"/>
          <w:szCs w:val="33"/>
          <w:highlight w:val="none"/>
        </w:rPr>
      </w:pPr>
    </w:p>
    <w:p w14:paraId="1F7A4E15">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36" w:name="_Toc618"/>
      <w:bookmarkStart w:id="237" w:name="_Toc22879"/>
      <w:r>
        <w:rPr>
          <w:rFonts w:hint="eastAsia" w:ascii="黑体" w:hAnsi="宋体" w:eastAsia="黑体" w:cs="宋体"/>
          <w:color w:val="000000"/>
          <w:kern w:val="0"/>
          <w:sz w:val="32"/>
          <w:szCs w:val="32"/>
          <w:highlight w:val="none"/>
          <w:shd w:val="clear" w:color="auto" w:fill="FFFFFF"/>
          <w:lang w:val="zh-CN"/>
        </w:rPr>
        <w:t>一、项目概况</w:t>
      </w:r>
      <w:bookmarkEnd w:id="236"/>
      <w:bookmarkEnd w:id="237"/>
    </w:p>
    <w:p w14:paraId="286215D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（一）项目基本情况</w:t>
      </w:r>
    </w:p>
    <w:p w14:paraId="01F0AD7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根据</w:t>
      </w:r>
      <w:r>
        <w:rPr>
          <w:rFonts w:hint="eastAsia" w:ascii="仿宋_GB2312" w:hAnsi="宋体" w:eastAsia="仿宋_GB2312" w:cs="宋体"/>
          <w:color w:val="000000"/>
          <w:kern w:val="0"/>
          <w:sz w:val="32"/>
          <w:szCs w:val="32"/>
          <w:highlight w:val="none"/>
          <w:shd w:val="clear" w:color="auto" w:fill="FFFFFF"/>
        </w:rPr>
        <w:t>2022年预算要求</w:t>
      </w:r>
      <w:r>
        <w:rPr>
          <w:rFonts w:hint="eastAsia" w:ascii="仿宋_GB2312" w:hAnsi="宋体" w:eastAsia="仿宋_GB2312" w:cs="宋体"/>
          <w:color w:val="000000"/>
          <w:kern w:val="0"/>
          <w:sz w:val="32"/>
          <w:szCs w:val="32"/>
          <w:highlight w:val="none"/>
          <w:shd w:val="clear" w:color="auto" w:fill="FFFFFF"/>
          <w:lang w:val="zh-CN"/>
        </w:rPr>
        <w:t>，年初我镇对纪检工作项目进行了预算申报，经</w:t>
      </w:r>
      <w:r>
        <w:rPr>
          <w:rFonts w:ascii="仿宋_GB2312" w:hAnsi="宋体" w:eastAsia="仿宋_GB2312" w:cs="宋体"/>
          <w:color w:val="000000"/>
          <w:kern w:val="0"/>
          <w:sz w:val="32"/>
          <w:szCs w:val="32"/>
          <w:highlight w:val="none"/>
          <w:shd w:val="clear" w:color="auto" w:fill="FFFFFF"/>
        </w:rPr>
        <w:t>人大批准</w:t>
      </w:r>
      <w:r>
        <w:rPr>
          <w:rFonts w:hint="eastAsia" w:ascii="仿宋_GB2312" w:hAnsi="宋体" w:eastAsia="仿宋_GB2312" w:cs="宋体"/>
          <w:color w:val="000000"/>
          <w:kern w:val="0"/>
          <w:sz w:val="32"/>
          <w:szCs w:val="32"/>
          <w:highlight w:val="none"/>
          <w:shd w:val="clear" w:color="auto" w:fill="FFFFFF"/>
          <w:lang w:val="zh-CN"/>
        </w:rPr>
        <w:t>后，县财政局下达了本部门</w:t>
      </w:r>
      <w:r>
        <w:rPr>
          <w:rFonts w:hint="eastAsia" w:ascii="仿宋_GB2312" w:hAnsi="宋体" w:eastAsia="仿宋_GB2312" w:cs="宋体"/>
          <w:color w:val="000000"/>
          <w:kern w:val="0"/>
          <w:sz w:val="32"/>
          <w:szCs w:val="32"/>
          <w:highlight w:val="none"/>
          <w:shd w:val="clear" w:color="auto" w:fill="FFFFFF"/>
        </w:rPr>
        <w:t>2022</w:t>
      </w:r>
      <w:r>
        <w:rPr>
          <w:rFonts w:hint="eastAsia" w:ascii="仿宋_GB2312" w:hAnsi="宋体" w:eastAsia="仿宋_GB2312" w:cs="宋体"/>
          <w:color w:val="000000"/>
          <w:kern w:val="0"/>
          <w:sz w:val="32"/>
          <w:szCs w:val="32"/>
          <w:highlight w:val="none"/>
          <w:shd w:val="clear" w:color="auto" w:fill="FFFFFF"/>
          <w:lang w:val="zh-CN"/>
        </w:rPr>
        <w:t>年纪检工作项目资金</w:t>
      </w:r>
      <w:r>
        <w:rPr>
          <w:rFonts w:hint="eastAsia" w:ascii="仿宋_GB2312" w:hAnsi="宋体" w:eastAsia="仿宋_GB2312" w:cs="宋体"/>
          <w:color w:val="000000"/>
          <w:kern w:val="0"/>
          <w:sz w:val="32"/>
          <w:szCs w:val="32"/>
          <w:highlight w:val="none"/>
          <w:shd w:val="clear" w:color="auto" w:fill="FFFFFF"/>
        </w:rPr>
        <w:t>5</w:t>
      </w:r>
      <w:r>
        <w:rPr>
          <w:rFonts w:hint="eastAsia" w:ascii="仿宋_GB2312" w:hAnsi="宋体" w:eastAsia="仿宋_GB2312" w:cs="宋体"/>
          <w:color w:val="000000"/>
          <w:kern w:val="0"/>
          <w:sz w:val="32"/>
          <w:szCs w:val="32"/>
          <w:highlight w:val="none"/>
          <w:shd w:val="clear" w:color="auto" w:fill="FFFFFF"/>
          <w:lang w:val="zh-CN"/>
        </w:rPr>
        <w:t>万元，用于本部门纪委做好纪检监察工作，其项目资金的申报和批复符合相关资金管理办法。</w:t>
      </w:r>
    </w:p>
    <w:p w14:paraId="1C13346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（二）项目绩效目标</w:t>
      </w:r>
    </w:p>
    <w:p w14:paraId="546CA49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1.镇纪委主管全镇党的纪律检查工作和行政监察工作。负责贯彻落实党中央、市委、县委关于加强党风廉政建设的决定，维护党章和其他党内法规，协助县委、县政府加强党风廉政建设，检查党的路线、方针、政策和决议的执行情况。负责贯彻</w:t>
      </w:r>
      <w:r>
        <w:rPr>
          <w:rFonts w:hint="eastAsia" w:ascii="仿宋_GB2312" w:hAnsi="宋体" w:eastAsia="仿宋_GB2312" w:cs="宋体"/>
          <w:color w:val="000000"/>
          <w:kern w:val="0"/>
          <w:sz w:val="32"/>
          <w:szCs w:val="32"/>
          <w:highlight w:val="none"/>
          <w:shd w:val="clear" w:color="auto" w:fill="FFFFFF"/>
          <w:lang w:eastAsia="zh-CN"/>
        </w:rPr>
        <w:t>党</w:t>
      </w:r>
      <w:r>
        <w:rPr>
          <w:rFonts w:hint="eastAsia" w:ascii="仿宋_GB2312" w:hAnsi="宋体" w:eastAsia="仿宋_GB2312" w:cs="宋体"/>
          <w:color w:val="000000"/>
          <w:kern w:val="0"/>
          <w:sz w:val="32"/>
          <w:szCs w:val="32"/>
          <w:highlight w:val="none"/>
          <w:shd w:val="clear" w:color="auto" w:fill="FFFFFF"/>
        </w:rPr>
        <w:t>中央、国务院、上级纪检监察工作的决定，监督检查所管辖的行政监察对象执行国家政策、法律法规、国民经济和社会发展计划及上级政府颁发的决议和命令，保证政令畅通。</w:t>
      </w:r>
    </w:p>
    <w:p w14:paraId="6E5660F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2.镇纪委负责调查处理</w:t>
      </w:r>
      <w:r>
        <w:rPr>
          <w:rFonts w:hint="eastAsia" w:ascii="仿宋_GB2312" w:hAnsi="宋体" w:eastAsia="仿宋_GB2312" w:cs="宋体"/>
          <w:color w:val="000000"/>
          <w:kern w:val="0"/>
          <w:sz w:val="32"/>
          <w:szCs w:val="32"/>
          <w:highlight w:val="none"/>
          <w:shd w:val="clear" w:color="auto" w:fill="FFFFFF"/>
          <w:lang w:val="zh-CN"/>
        </w:rPr>
        <w:t>我镇党员违反党的章程及其他党内法规的案件，决定或取消对这些案件中的党员的处分，受理党员的控告和申诉，负责对同级党委及其成员违纪情况进行初步核实，受理监察对象不服政纪处分的申诉以及法律</w:t>
      </w:r>
      <w:r>
        <w:rPr>
          <w:rFonts w:hint="eastAsia" w:eastAsia="方正仿宋_GBK"/>
          <w:sz w:val="33"/>
          <w:szCs w:val="33"/>
          <w:highlight w:val="none"/>
          <w:lang w:val="zh-CN"/>
        </w:rPr>
        <w:t>、</w:t>
      </w:r>
      <w:r>
        <w:rPr>
          <w:rFonts w:hint="eastAsia" w:ascii="仿宋_GB2312" w:hAnsi="宋体" w:eastAsia="仿宋_GB2312" w:cs="宋体"/>
          <w:color w:val="000000"/>
          <w:kern w:val="0"/>
          <w:sz w:val="32"/>
          <w:szCs w:val="32"/>
          <w:highlight w:val="none"/>
          <w:shd w:val="clear" w:color="auto" w:fill="FFFFFF"/>
          <w:lang w:val="zh-CN"/>
        </w:rPr>
        <w:t>法规规定的其它由监察机关受理的申诉，受理个人或部门对监察对象违纪行为的检举、控告。</w:t>
      </w:r>
    </w:p>
    <w:p w14:paraId="55CB7A1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3.镇纪委按照县委、县政府等的相关要求，负责作出关于维护党纪政纪的决定，做好党的纪检工作、行政监察工作方针、政策和条规的宣传工作，加强党内执纪监督和行政执法监察，提高党政组织和党员、国家工作人员遵纪守法的自觉性。</w:t>
      </w:r>
    </w:p>
    <w:p w14:paraId="5A4A9DB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4.镇纪委负责对党的纪律检查工作和行政监察工作理论及实践问题进行调查研究，拟定党纪政纪规章条规和政策规定在本地区的实施细则，参与制定本镇的党纪、政纪规定。</w:t>
      </w:r>
    </w:p>
    <w:p w14:paraId="26984BB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5.镇纪委负责组织实施对腐败源头的监督检查，加大行政效能监察力度，规范政务管理，从源头上预防和治理腐败。</w:t>
      </w:r>
    </w:p>
    <w:p w14:paraId="55B6A8D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6.镇纪委负责全镇的党风廉政建设宣传教育，加强与各有关部门协调配合，开展多种形式的宣传教育活动。</w:t>
      </w:r>
    </w:p>
    <w:p w14:paraId="76D5390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纪检工作经费的申报符合县委、县政府的决策部署，符合构建清正廉洁政府的实际需要。</w:t>
      </w:r>
    </w:p>
    <w:p w14:paraId="565CB6A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（三）项目自评步骤及方法</w:t>
      </w:r>
    </w:p>
    <w:p w14:paraId="6277CEF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lang w:val="zh-CN"/>
        </w:rPr>
        <w:t>根据开展</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绩效评价工作的通知，我镇认真开展了项目支出绩效评价工作。为了确保数据的准确性、真实性，绩效评价工作人员认真查阅资料，如查阅</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lang w:val="zh-CN"/>
        </w:rPr>
        <w:t>年度预算安排、预算追加、经费支出、资金管理、资产管理等相关文件资料和财务凭证。根据取得的各项数据及文件资料，结合现场评价情况进行综合分析、归纳汇总，填写基础数据表、评价指标评分表，</w:t>
      </w:r>
      <w:r>
        <w:rPr>
          <w:rFonts w:ascii="仿宋_GB2312" w:hAnsi="宋体" w:eastAsia="仿宋_GB2312" w:cs="宋体"/>
          <w:color w:val="000000"/>
          <w:kern w:val="0"/>
          <w:sz w:val="32"/>
          <w:szCs w:val="32"/>
          <w:highlight w:val="none"/>
          <w:shd w:val="clear" w:color="auto" w:fill="FFFFFF"/>
        </w:rPr>
        <w:t>最终形成绩效评价报告</w:t>
      </w:r>
      <w:r>
        <w:rPr>
          <w:rFonts w:hint="eastAsia" w:ascii="仿宋_GB2312" w:hAnsi="宋体" w:eastAsia="仿宋_GB2312" w:cs="宋体"/>
          <w:color w:val="000000"/>
          <w:kern w:val="0"/>
          <w:sz w:val="32"/>
          <w:szCs w:val="32"/>
          <w:highlight w:val="none"/>
          <w:shd w:val="clear" w:color="auto" w:fill="FFFFFF"/>
        </w:rPr>
        <w:t>。</w:t>
      </w:r>
    </w:p>
    <w:p w14:paraId="0EF8924E">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38" w:name="_Toc22496"/>
      <w:bookmarkStart w:id="239" w:name="_Toc13950"/>
      <w:r>
        <w:rPr>
          <w:rFonts w:hint="eastAsia" w:ascii="黑体" w:hAnsi="宋体" w:eastAsia="黑体" w:cs="宋体"/>
          <w:color w:val="000000"/>
          <w:kern w:val="0"/>
          <w:sz w:val="32"/>
          <w:szCs w:val="32"/>
          <w:highlight w:val="none"/>
          <w:shd w:val="clear" w:color="auto" w:fill="FFFFFF"/>
          <w:lang w:val="zh-CN"/>
        </w:rPr>
        <w:t>二、项目资金申报及使用情况</w:t>
      </w:r>
      <w:bookmarkEnd w:id="238"/>
      <w:bookmarkEnd w:id="239"/>
    </w:p>
    <w:p w14:paraId="5C71BCB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（一）项目资金申报及批复情况</w:t>
      </w:r>
    </w:p>
    <w:p w14:paraId="23CA49B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根据上级相关文件精神要求，</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rPr>
        <w:t>年向县财政申请纪检工作经费</w:t>
      </w:r>
      <w:r>
        <w:rPr>
          <w:rFonts w:hint="eastAsia" w:ascii="仿宋_GB2312" w:hAnsi="宋体" w:eastAsia="仿宋_GB2312" w:cs="宋体"/>
          <w:color w:val="000000"/>
          <w:kern w:val="0"/>
          <w:sz w:val="32"/>
          <w:szCs w:val="32"/>
          <w:highlight w:val="none"/>
          <w:shd w:val="clear" w:color="auto" w:fill="FFFFFF"/>
        </w:rPr>
        <w:t>5</w:t>
      </w:r>
      <w:r>
        <w:rPr>
          <w:rFonts w:ascii="仿宋_GB2312" w:hAnsi="宋体" w:eastAsia="仿宋_GB2312" w:cs="宋体"/>
          <w:color w:val="000000"/>
          <w:kern w:val="0"/>
          <w:sz w:val="32"/>
          <w:szCs w:val="32"/>
          <w:highlight w:val="none"/>
          <w:shd w:val="clear" w:color="auto" w:fill="FFFFFF"/>
        </w:rPr>
        <w:t>万元，县财政</w:t>
      </w:r>
      <w:r>
        <w:rPr>
          <w:rFonts w:ascii="仿宋_GB2312" w:hAnsi="宋体" w:eastAsia="仿宋_GB2312" w:cs="宋体"/>
          <w:color w:val="000000"/>
          <w:kern w:val="0"/>
          <w:sz w:val="32"/>
          <w:szCs w:val="32"/>
          <w:highlight w:val="none"/>
          <w:shd w:val="clear" w:color="auto" w:fill="FFFFFF"/>
          <w:lang w:val="zh-CN"/>
        </w:rPr>
        <w:t>预算批复纪检工作经费</w:t>
      </w:r>
      <w:r>
        <w:rPr>
          <w:rFonts w:hint="eastAsia" w:ascii="仿宋_GB2312" w:hAnsi="宋体" w:eastAsia="仿宋_GB2312" w:cs="宋体"/>
          <w:color w:val="000000"/>
          <w:kern w:val="0"/>
          <w:sz w:val="32"/>
          <w:szCs w:val="32"/>
          <w:highlight w:val="none"/>
          <w:shd w:val="clear" w:color="auto" w:fill="FFFFFF"/>
        </w:rPr>
        <w:t>5</w:t>
      </w:r>
      <w:r>
        <w:rPr>
          <w:rFonts w:ascii="仿宋_GB2312" w:hAnsi="宋体" w:eastAsia="仿宋_GB2312" w:cs="宋体"/>
          <w:color w:val="000000"/>
          <w:kern w:val="0"/>
          <w:sz w:val="32"/>
          <w:szCs w:val="32"/>
          <w:highlight w:val="none"/>
          <w:shd w:val="clear" w:color="auto" w:fill="FFFFFF"/>
        </w:rPr>
        <w:t>万元。</w:t>
      </w:r>
    </w:p>
    <w:p w14:paraId="2516569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（二）资金计划、到位及使用情况</w:t>
      </w:r>
    </w:p>
    <w:p w14:paraId="3D84D2F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1</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资金计划。资金于年初预算</w:t>
      </w:r>
      <w:r>
        <w:rPr>
          <w:rFonts w:hint="eastAsia" w:ascii="仿宋_GB2312" w:hAnsi="宋体" w:eastAsia="仿宋_GB2312" w:cs="宋体"/>
          <w:color w:val="000000"/>
          <w:kern w:val="0"/>
          <w:sz w:val="32"/>
          <w:szCs w:val="32"/>
          <w:highlight w:val="none"/>
          <w:shd w:val="clear" w:color="auto" w:fill="FFFFFF"/>
        </w:rPr>
        <w:t>5万元</w:t>
      </w:r>
      <w:r>
        <w:rPr>
          <w:rFonts w:hint="eastAsia" w:ascii="仿宋_GB2312" w:hAnsi="宋体" w:eastAsia="仿宋_GB2312" w:cs="宋体"/>
          <w:color w:val="000000"/>
          <w:kern w:val="0"/>
          <w:sz w:val="32"/>
          <w:szCs w:val="32"/>
          <w:highlight w:val="none"/>
          <w:shd w:val="clear" w:color="auto" w:fill="FFFFFF"/>
          <w:lang w:val="zh-CN"/>
        </w:rPr>
        <w:t>。</w:t>
      </w:r>
    </w:p>
    <w:p w14:paraId="4F74E83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2．资金到位。截止</w:t>
      </w:r>
      <w:r>
        <w:rPr>
          <w:rFonts w:hint="eastAsia" w:ascii="仿宋_GB2312" w:hAnsi="宋体" w:eastAsia="仿宋_GB2312" w:cs="宋体"/>
          <w:color w:val="000000"/>
          <w:kern w:val="0"/>
          <w:sz w:val="32"/>
          <w:szCs w:val="32"/>
          <w:highlight w:val="none"/>
          <w:shd w:val="clear" w:color="auto" w:fill="FFFFFF"/>
        </w:rPr>
        <w:t>2022年</w:t>
      </w:r>
      <w:r>
        <w:rPr>
          <w:rFonts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lang w:val="zh-CN"/>
        </w:rPr>
        <w:t>月，计划资金全部到位，共计</w:t>
      </w:r>
      <w:r>
        <w:rPr>
          <w:rFonts w:hint="eastAsia" w:ascii="仿宋_GB2312" w:hAnsi="宋体" w:eastAsia="仿宋_GB2312" w:cs="宋体"/>
          <w:color w:val="000000"/>
          <w:kern w:val="0"/>
          <w:sz w:val="32"/>
          <w:szCs w:val="32"/>
          <w:highlight w:val="none"/>
          <w:shd w:val="clear" w:color="auto" w:fill="FFFFFF"/>
        </w:rPr>
        <w:t>4</w:t>
      </w:r>
      <w:r>
        <w:rPr>
          <w:rFonts w:ascii="仿宋_GB2312" w:hAnsi="宋体" w:eastAsia="仿宋_GB2312" w:cs="宋体"/>
          <w:color w:val="000000"/>
          <w:kern w:val="0"/>
          <w:sz w:val="32"/>
          <w:szCs w:val="32"/>
          <w:highlight w:val="none"/>
          <w:shd w:val="clear" w:color="auto" w:fill="FFFFFF"/>
        </w:rPr>
        <w:t>万</w:t>
      </w:r>
      <w:r>
        <w:rPr>
          <w:rFonts w:ascii="仿宋_GB2312" w:hAnsi="宋体" w:eastAsia="仿宋_GB2312" w:cs="宋体"/>
          <w:color w:val="000000"/>
          <w:kern w:val="0"/>
          <w:sz w:val="32"/>
          <w:szCs w:val="32"/>
          <w:highlight w:val="none"/>
          <w:shd w:val="clear" w:color="auto" w:fill="FFFFFF"/>
          <w:lang w:val="zh-CN"/>
        </w:rPr>
        <w:t>元。</w:t>
      </w:r>
    </w:p>
    <w:p w14:paraId="2310E54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3.</w:t>
      </w:r>
      <w:r>
        <w:rPr>
          <w:rFonts w:hint="eastAsia" w:ascii="仿宋_GB2312" w:hAnsi="宋体" w:eastAsia="仿宋_GB2312" w:cs="宋体"/>
          <w:color w:val="000000"/>
          <w:kern w:val="0"/>
          <w:sz w:val="32"/>
          <w:szCs w:val="32"/>
          <w:highlight w:val="none"/>
          <w:shd w:val="clear" w:color="auto" w:fill="FFFFFF"/>
          <w:lang w:val="zh-CN"/>
        </w:rPr>
        <w:t>资金使用。截止20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年12月底，我镇纪检工作经费已按项目实施和实际验收情况全部支出</w:t>
      </w:r>
      <w:r>
        <w:rPr>
          <w:rFonts w:hint="eastAsia" w:ascii="仿宋_GB2312" w:hAnsi="宋体" w:eastAsia="仿宋_GB2312" w:cs="宋体"/>
          <w:color w:val="000000"/>
          <w:kern w:val="0"/>
          <w:sz w:val="32"/>
          <w:szCs w:val="32"/>
          <w:highlight w:val="none"/>
          <w:shd w:val="clear" w:color="auto" w:fill="FFFFFF"/>
        </w:rPr>
        <w:t>5</w:t>
      </w:r>
      <w:r>
        <w:rPr>
          <w:rFonts w:hint="eastAsia" w:ascii="仿宋_GB2312" w:hAnsi="宋体" w:eastAsia="仿宋_GB2312" w:cs="宋体"/>
          <w:color w:val="000000"/>
          <w:kern w:val="0"/>
          <w:sz w:val="32"/>
          <w:szCs w:val="32"/>
          <w:highlight w:val="none"/>
          <w:shd w:val="clear" w:color="auto" w:fill="FFFFFF"/>
          <w:lang w:val="zh-CN"/>
        </w:rPr>
        <w:t>万元，主要用于我镇纪检监察查办大案要案、其它违纪违法案件以及问责案件，其实际资金支付与预算相符。</w:t>
      </w:r>
    </w:p>
    <w:p w14:paraId="5C0D6D73">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（三）项目财务管理情况</w:t>
      </w:r>
    </w:p>
    <w:p w14:paraId="1E27652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纪检工作经费采取国库集中支付支付形式，资金支出严格按照相关政策进行，在会计核算中严格按相关科目进行会计核算及账务处理，在项目资金的执行上严格遵循相关的财务管理制度，财务处理及时、准确、规范反映资金情况。</w:t>
      </w:r>
    </w:p>
    <w:p w14:paraId="54C7BFF7">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40" w:name="_Toc20395"/>
      <w:bookmarkStart w:id="241" w:name="_Toc29100"/>
      <w:r>
        <w:rPr>
          <w:rFonts w:hint="eastAsia" w:ascii="黑体" w:hAnsi="宋体" w:eastAsia="黑体" w:cs="宋体"/>
          <w:color w:val="000000"/>
          <w:kern w:val="0"/>
          <w:sz w:val="32"/>
          <w:szCs w:val="32"/>
          <w:highlight w:val="none"/>
          <w:shd w:val="clear" w:color="auto" w:fill="FFFFFF"/>
          <w:lang w:val="zh-CN"/>
        </w:rPr>
        <w:t>三、项目组织实施及管理情况</w:t>
      </w:r>
      <w:bookmarkEnd w:id="240"/>
      <w:bookmarkEnd w:id="241"/>
    </w:p>
    <w:p w14:paraId="0F18C0B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项目组织架构及实施流程。</w:t>
      </w:r>
      <w:r>
        <w:rPr>
          <w:rFonts w:ascii="仿宋_GB2312" w:hAnsi="宋体" w:eastAsia="仿宋_GB2312" w:cs="宋体"/>
          <w:color w:val="000000"/>
          <w:kern w:val="0"/>
          <w:sz w:val="32"/>
          <w:szCs w:val="32"/>
          <w:highlight w:val="none"/>
          <w:shd w:val="clear" w:color="auto" w:fill="FFFFFF"/>
          <w:lang w:val="zh-CN"/>
        </w:rPr>
        <w:t>纪检工作经费属经常性项目，由本</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自行组织实施。纪检工作经费项目设定依据充分、明确、合理，项目设置符合相关规定。</w:t>
      </w:r>
    </w:p>
    <w:p w14:paraId="7F02A986">
      <w:pPr>
        <w:pStyle w:val="8"/>
        <w:outlineLvl w:val="9"/>
        <w:rPr>
          <w:highlight w:val="none"/>
          <w:lang w:val="zh-CN"/>
        </w:rPr>
      </w:pPr>
    </w:p>
    <w:p w14:paraId="7F4905A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（二）项目管理情况。我镇党委政府高度重视纪检工作经费项目的组织实施，我镇纪检工作项目经费预算主要由办公费、其他商品服务支出组成，</w:t>
      </w:r>
      <w:r>
        <w:rPr>
          <w:rFonts w:hint="eastAsia" w:ascii="仿宋_GB2312" w:hAnsi="宋体" w:eastAsia="仿宋_GB2312" w:cs="宋体"/>
          <w:color w:val="000000"/>
          <w:kern w:val="0"/>
          <w:sz w:val="32"/>
          <w:szCs w:val="32"/>
          <w:highlight w:val="none"/>
          <w:shd w:val="clear" w:color="auto" w:fill="FFFFFF"/>
        </w:rPr>
        <w:t>主要用于</w:t>
      </w:r>
      <w:r>
        <w:rPr>
          <w:rFonts w:hint="eastAsia" w:ascii="仿宋_GB2312" w:hAnsi="宋体" w:eastAsia="仿宋_GB2312" w:cs="宋体"/>
          <w:color w:val="000000"/>
          <w:kern w:val="0"/>
          <w:sz w:val="32"/>
          <w:szCs w:val="32"/>
          <w:highlight w:val="none"/>
          <w:shd w:val="clear" w:color="auto" w:fill="FFFFFF"/>
          <w:lang w:val="zh-CN"/>
        </w:rPr>
        <w:t>镇纪委查办大案要案、其它违纪违法案件以及问责案件等方面的纪律检查工作和行政监察工作支出</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共计</w:t>
      </w:r>
      <w:r>
        <w:rPr>
          <w:rFonts w:hint="eastAsia" w:ascii="仿宋_GB2312" w:hAnsi="宋体" w:eastAsia="仿宋_GB2312" w:cs="宋体"/>
          <w:color w:val="000000"/>
          <w:kern w:val="0"/>
          <w:sz w:val="32"/>
          <w:szCs w:val="32"/>
          <w:highlight w:val="none"/>
          <w:shd w:val="clear" w:color="auto" w:fill="FFFFFF"/>
        </w:rPr>
        <w:t>5万元。</w:t>
      </w:r>
    </w:p>
    <w:p w14:paraId="485DFCA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（三）项目监管情况。镇财政所与镇纪委进行项目监督及资金监督，分管领导与主要领导进行部署与监管。</w:t>
      </w:r>
    </w:p>
    <w:p w14:paraId="0517352A">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42" w:name="_Toc24940"/>
      <w:bookmarkStart w:id="243" w:name="_Toc11505"/>
      <w:r>
        <w:rPr>
          <w:rFonts w:hint="eastAsia" w:ascii="黑体" w:hAnsi="宋体" w:eastAsia="黑体" w:cs="宋体"/>
          <w:color w:val="000000"/>
          <w:kern w:val="0"/>
          <w:sz w:val="32"/>
          <w:szCs w:val="32"/>
          <w:highlight w:val="none"/>
          <w:shd w:val="clear" w:color="auto" w:fill="FFFFFF"/>
          <w:lang w:val="zh-CN"/>
        </w:rPr>
        <w:t>四、项目绩效情况</w:t>
      </w:r>
      <w:bookmarkEnd w:id="242"/>
      <w:bookmarkEnd w:id="243"/>
      <w:r>
        <w:rPr>
          <w:rFonts w:hint="eastAsia" w:ascii="黑体" w:hAnsi="宋体" w:eastAsia="黑体" w:cs="宋体"/>
          <w:color w:val="000000"/>
          <w:kern w:val="0"/>
          <w:sz w:val="32"/>
          <w:szCs w:val="32"/>
          <w:highlight w:val="none"/>
          <w:shd w:val="clear" w:color="auto" w:fill="FFFFFF"/>
          <w:lang w:val="zh-CN"/>
        </w:rPr>
        <w:tab/>
      </w:r>
    </w:p>
    <w:p w14:paraId="56879B4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（一）项目完成情况</w:t>
      </w:r>
    </w:p>
    <w:p w14:paraId="4E1D512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年底，项目在县财政局的关心、镇党委政府的高度重视以及各村组的大力配合下，做到了以查信访提升民意、以立案形成警醒、以正风助推守纪、以监督促进工作落实，纪检监察工作基本顺利完成。</w:t>
      </w:r>
    </w:p>
    <w:p w14:paraId="2212830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（二）项目效益情况</w:t>
      </w:r>
    </w:p>
    <w:p w14:paraId="2950FD8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纪检工作经费对全镇纪检监察工作的正常开展具有资金保障作用，通过对会风会纪的整顿、</w:t>
      </w:r>
      <w:r>
        <w:rPr>
          <w:rFonts w:hint="eastAsia" w:ascii="仿宋_GB2312" w:hAnsi="宋体" w:eastAsia="仿宋_GB2312" w:cs="宋体"/>
          <w:color w:val="000000"/>
          <w:kern w:val="0"/>
          <w:sz w:val="32"/>
          <w:szCs w:val="32"/>
          <w:highlight w:val="none"/>
          <w:shd w:val="clear" w:color="auto" w:fill="FFFFFF"/>
        </w:rPr>
        <w:t>腐败源头的监督检查及党风廉政建设的宣传教育，在镇政府行政中逐渐构建起不敢腐不能腐不想腐的长效机制，促进了清正廉洁政府建设，</w:t>
      </w:r>
      <w:r>
        <w:rPr>
          <w:rFonts w:hint="eastAsia" w:ascii="仿宋_GB2312" w:hAnsi="宋体" w:eastAsia="仿宋_GB2312" w:cs="宋体"/>
          <w:color w:val="000000"/>
          <w:kern w:val="0"/>
          <w:sz w:val="32"/>
          <w:szCs w:val="32"/>
          <w:highlight w:val="none"/>
          <w:shd w:val="clear" w:color="auto" w:fill="FFFFFF"/>
          <w:lang w:val="zh-CN"/>
        </w:rPr>
        <w:t>得到了群众的肯定和赞扬，获得了较高的群众满意度和社会效益。</w:t>
      </w:r>
    </w:p>
    <w:p w14:paraId="780A8C3A">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44" w:name="_Toc11116"/>
      <w:bookmarkStart w:id="245" w:name="_Toc30645"/>
      <w:r>
        <w:rPr>
          <w:rFonts w:hint="eastAsia" w:ascii="黑体" w:hAnsi="宋体" w:eastAsia="黑体" w:cs="宋体"/>
          <w:color w:val="000000"/>
          <w:kern w:val="0"/>
          <w:sz w:val="32"/>
          <w:szCs w:val="32"/>
          <w:highlight w:val="none"/>
          <w:shd w:val="clear" w:color="auto" w:fill="FFFFFF"/>
          <w:lang w:val="zh-CN"/>
        </w:rPr>
        <w:t>五、评价结论及建议</w:t>
      </w:r>
      <w:bookmarkEnd w:id="244"/>
      <w:bookmarkEnd w:id="245"/>
    </w:p>
    <w:p w14:paraId="42010C4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14:paraId="4989008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加强全镇纪检监察工作的作用：一是能够在惩防并举中提高党员干部的防腐应变能力；二是通过“传家风、立家规、树新风”廉政教育，使党员干部履职更加廉洁；三是完善行政权力清单、责任清单制度，强化监督管理，使行政权力依法规公开运行水平进一步提升，廉洁政府形象得到进一步展现。</w:t>
      </w:r>
    </w:p>
    <w:p w14:paraId="35D15FA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（二）存在的问题</w:t>
      </w:r>
    </w:p>
    <w:p w14:paraId="64FD346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一是纪委工作中存在重实践、轻理论现象，政治理论的学习不全面、不深入，导致在实践中精神之钙缺失；二是党风廉政建设监督责任落实不到位，廉政教育次数不够多，对党员干部谈心谈话未形成常态化。</w:t>
      </w:r>
    </w:p>
    <w:p w14:paraId="6151E2C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（三）相关建议</w:t>
      </w:r>
    </w:p>
    <w:p w14:paraId="73B6C87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是加强政治理论知识的学习，重点学习习近平新时代中国特色社会主义思想，从读懂弄通上下功夫，进一步找准工作的思想武器和行动指南；二是加强党员干部教育引导措施，利用党史学习教育契机，以“刮骨疗伤”的勇气和“猛药去疴”的决心，努力推动党风廉政建设和反腐败工作深入开展。</w:t>
      </w:r>
    </w:p>
    <w:p w14:paraId="494E6708">
      <w:pPr>
        <w:pStyle w:val="30"/>
        <w:spacing w:line="600" w:lineRule="exact"/>
        <w:jc w:val="center"/>
        <w:outlineLvl w:val="9"/>
        <w:rPr>
          <w:rFonts w:ascii="Times New Roman" w:hAnsi="Times New Roman" w:eastAsia="方正小标宋_GBK"/>
          <w:sz w:val="44"/>
          <w:szCs w:val="44"/>
          <w:highlight w:val="none"/>
        </w:rPr>
      </w:pPr>
    </w:p>
    <w:p w14:paraId="02A65B05">
      <w:pPr>
        <w:pStyle w:val="30"/>
        <w:spacing w:line="600" w:lineRule="exact"/>
        <w:jc w:val="center"/>
        <w:outlineLvl w:val="9"/>
        <w:rPr>
          <w:rFonts w:ascii="Times New Roman" w:hAnsi="Times New Roman" w:eastAsia="方正小标宋_GBK"/>
          <w:sz w:val="44"/>
          <w:szCs w:val="44"/>
          <w:highlight w:val="none"/>
        </w:rPr>
      </w:pPr>
    </w:p>
    <w:p w14:paraId="0BED527D">
      <w:pPr>
        <w:pStyle w:val="30"/>
        <w:spacing w:line="600" w:lineRule="exact"/>
        <w:jc w:val="center"/>
        <w:outlineLvl w:val="9"/>
        <w:rPr>
          <w:rFonts w:ascii="Times New Roman" w:hAnsi="Times New Roman" w:eastAsia="方正小标宋_GBK"/>
          <w:sz w:val="44"/>
          <w:szCs w:val="44"/>
          <w:highlight w:val="none"/>
        </w:rPr>
      </w:pPr>
    </w:p>
    <w:p w14:paraId="5B819456">
      <w:pPr>
        <w:pStyle w:val="30"/>
        <w:spacing w:line="600" w:lineRule="exact"/>
        <w:jc w:val="center"/>
        <w:outlineLvl w:val="9"/>
        <w:rPr>
          <w:rFonts w:ascii="Times New Roman" w:hAnsi="Times New Roman" w:eastAsia="方正小标宋_GBK"/>
          <w:sz w:val="44"/>
          <w:szCs w:val="44"/>
          <w:highlight w:val="none"/>
        </w:rPr>
      </w:pPr>
    </w:p>
    <w:p w14:paraId="4A3DE4D3">
      <w:pPr>
        <w:pStyle w:val="30"/>
        <w:spacing w:line="600" w:lineRule="exact"/>
        <w:jc w:val="center"/>
        <w:outlineLvl w:val="9"/>
        <w:rPr>
          <w:rFonts w:ascii="Times New Roman" w:hAnsi="Times New Roman" w:eastAsia="方正小标宋_GBK"/>
          <w:sz w:val="44"/>
          <w:szCs w:val="44"/>
          <w:highlight w:val="none"/>
        </w:rPr>
      </w:pPr>
    </w:p>
    <w:p w14:paraId="3599B32C">
      <w:pPr>
        <w:pStyle w:val="30"/>
        <w:spacing w:line="600" w:lineRule="exact"/>
        <w:jc w:val="center"/>
        <w:outlineLvl w:val="9"/>
        <w:rPr>
          <w:rFonts w:ascii="Times New Roman" w:hAnsi="Times New Roman" w:eastAsia="方正小标宋_GBK"/>
          <w:sz w:val="44"/>
          <w:szCs w:val="44"/>
          <w:highlight w:val="none"/>
        </w:rPr>
      </w:pPr>
      <w:bookmarkStart w:id="246" w:name="_Toc31498"/>
      <w:bookmarkStart w:id="247" w:name="_Toc28016"/>
      <w:r>
        <w:rPr>
          <w:rFonts w:hint="eastAsia" w:ascii="Times New Roman" w:hAnsi="Times New Roman" w:eastAsia="方正小标宋_GBK"/>
          <w:sz w:val="44"/>
          <w:szCs w:val="44"/>
          <w:highlight w:val="none"/>
        </w:rPr>
        <w:t>邻水县</w:t>
      </w:r>
      <w:r>
        <w:rPr>
          <w:rFonts w:hint="eastAsia" w:ascii="Times New Roman" w:hAnsi="Times New Roman" w:eastAsia="方正小标宋_GBK"/>
          <w:sz w:val="44"/>
          <w:szCs w:val="44"/>
          <w:highlight w:val="none"/>
          <w:lang w:val="en-US"/>
        </w:rPr>
        <w:t>牟家</w:t>
      </w:r>
      <w:r>
        <w:rPr>
          <w:rFonts w:hint="eastAsia" w:ascii="Times New Roman" w:hAnsi="Times New Roman" w:eastAsia="方正小标宋_GBK"/>
          <w:sz w:val="44"/>
          <w:szCs w:val="44"/>
          <w:highlight w:val="none"/>
        </w:rPr>
        <w:t>镇人民政府</w:t>
      </w:r>
      <w:bookmarkEnd w:id="246"/>
      <w:bookmarkEnd w:id="247"/>
    </w:p>
    <w:p w14:paraId="1429E452">
      <w:pPr>
        <w:spacing w:line="600" w:lineRule="exact"/>
        <w:jc w:val="center"/>
        <w:outlineLvl w:val="9"/>
        <w:rPr>
          <w:rFonts w:eastAsia="方正小标宋_GBK"/>
          <w:sz w:val="44"/>
          <w:szCs w:val="44"/>
          <w:highlight w:val="none"/>
        </w:rPr>
      </w:pPr>
      <w:r>
        <w:rPr>
          <w:rFonts w:eastAsia="方正小标宋_GBK"/>
          <w:sz w:val="44"/>
          <w:szCs w:val="44"/>
          <w:highlight w:val="none"/>
        </w:rPr>
        <w:t>202</w:t>
      </w:r>
      <w:r>
        <w:rPr>
          <w:rFonts w:hint="eastAsia" w:eastAsia="方正小标宋_GBK"/>
          <w:sz w:val="44"/>
          <w:szCs w:val="44"/>
          <w:highlight w:val="none"/>
        </w:rPr>
        <w:t>2年项目支出绩效自评报告</w:t>
      </w:r>
    </w:p>
    <w:p w14:paraId="701626FC">
      <w:pPr>
        <w:spacing w:line="600" w:lineRule="exact"/>
        <w:jc w:val="center"/>
        <w:outlineLvl w:val="9"/>
        <w:rPr>
          <w:rFonts w:eastAsia="方正小标宋_GBK"/>
          <w:color w:val="000000"/>
          <w:kern w:val="0"/>
          <w:sz w:val="32"/>
          <w:szCs w:val="32"/>
          <w:highlight w:val="none"/>
          <w:lang w:val="zh-CN"/>
        </w:rPr>
      </w:pPr>
      <w:r>
        <w:rPr>
          <w:rFonts w:hint="eastAsia" w:eastAsia="方正小标宋_GBK"/>
          <w:color w:val="000000"/>
          <w:kern w:val="0"/>
          <w:sz w:val="32"/>
          <w:szCs w:val="32"/>
          <w:highlight w:val="none"/>
          <w:lang w:val="zh-CN"/>
        </w:rPr>
        <w:t>（</w:t>
      </w:r>
      <w:r>
        <w:rPr>
          <w:rFonts w:hint="eastAsia" w:eastAsia="方正小标宋_GBK"/>
          <w:color w:val="000000"/>
          <w:kern w:val="0"/>
          <w:sz w:val="32"/>
          <w:szCs w:val="32"/>
          <w:highlight w:val="none"/>
        </w:rPr>
        <w:t>党建工作经费</w:t>
      </w:r>
      <w:r>
        <w:rPr>
          <w:rFonts w:hint="eastAsia" w:eastAsia="方正小标宋_GBK"/>
          <w:color w:val="000000"/>
          <w:kern w:val="0"/>
          <w:sz w:val="32"/>
          <w:szCs w:val="32"/>
          <w:highlight w:val="none"/>
          <w:lang w:val="zh-CN"/>
        </w:rPr>
        <w:t>项目）</w:t>
      </w:r>
    </w:p>
    <w:p w14:paraId="3F6E6C9C">
      <w:pPr>
        <w:pStyle w:val="30"/>
        <w:spacing w:line="590" w:lineRule="exact"/>
        <w:ind w:firstLine="660" w:firstLineChars="200"/>
        <w:jc w:val="center"/>
        <w:outlineLvl w:val="9"/>
        <w:rPr>
          <w:rFonts w:ascii="Times New Roman" w:hAnsi="Times New Roman" w:eastAsia="方正仿宋_GBK"/>
          <w:color w:val="auto"/>
          <w:kern w:val="2"/>
          <w:sz w:val="33"/>
          <w:szCs w:val="33"/>
          <w:highlight w:val="none"/>
        </w:rPr>
      </w:pPr>
    </w:p>
    <w:p w14:paraId="4D377934">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48" w:name="_Toc26348"/>
      <w:bookmarkStart w:id="249" w:name="_Toc16687"/>
      <w:r>
        <w:rPr>
          <w:rFonts w:hint="eastAsia" w:ascii="黑体" w:hAnsi="宋体" w:eastAsia="黑体" w:cs="宋体"/>
          <w:color w:val="000000"/>
          <w:kern w:val="0"/>
          <w:sz w:val="32"/>
          <w:szCs w:val="32"/>
          <w:highlight w:val="none"/>
          <w:shd w:val="clear" w:color="auto" w:fill="FFFFFF"/>
          <w:lang w:val="zh-CN"/>
        </w:rPr>
        <w:t>一、项目概况</w:t>
      </w:r>
      <w:bookmarkEnd w:id="248"/>
      <w:bookmarkEnd w:id="249"/>
    </w:p>
    <w:p w14:paraId="22F2876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（一）项目基本情况</w:t>
      </w:r>
    </w:p>
    <w:p w14:paraId="3844506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根据2022年预算要求，</w:t>
      </w:r>
      <w:r>
        <w:rPr>
          <w:rFonts w:hint="eastAsia" w:ascii="仿宋_GB2312" w:hAnsi="宋体" w:eastAsia="仿宋_GB2312" w:cs="宋体"/>
          <w:color w:val="000000"/>
          <w:kern w:val="0"/>
          <w:sz w:val="32"/>
          <w:szCs w:val="32"/>
          <w:highlight w:val="none"/>
          <w:shd w:val="clear" w:color="auto" w:fill="FFFFFF"/>
          <w:lang w:val="zh-CN"/>
        </w:rPr>
        <w:t>年初我镇对党建工作项目进行了预算申报，经</w:t>
      </w:r>
      <w:r>
        <w:rPr>
          <w:rFonts w:ascii="仿宋_GB2312" w:hAnsi="宋体" w:eastAsia="仿宋_GB2312" w:cs="宋体"/>
          <w:color w:val="000000"/>
          <w:kern w:val="0"/>
          <w:sz w:val="32"/>
          <w:szCs w:val="32"/>
          <w:highlight w:val="none"/>
          <w:shd w:val="clear" w:color="auto" w:fill="FFFFFF"/>
        </w:rPr>
        <w:t>人大批准</w:t>
      </w:r>
      <w:r>
        <w:rPr>
          <w:rFonts w:hint="eastAsia" w:ascii="仿宋_GB2312" w:hAnsi="宋体" w:eastAsia="仿宋_GB2312" w:cs="宋体"/>
          <w:color w:val="000000"/>
          <w:kern w:val="0"/>
          <w:sz w:val="32"/>
          <w:szCs w:val="32"/>
          <w:highlight w:val="none"/>
          <w:shd w:val="clear" w:color="auto" w:fill="FFFFFF"/>
          <w:lang w:val="zh-CN"/>
        </w:rPr>
        <w:t>后，县财政局下达了本部门</w:t>
      </w:r>
      <w:r>
        <w:rPr>
          <w:rFonts w:hint="eastAsia" w:ascii="仿宋_GB2312" w:hAnsi="宋体" w:eastAsia="仿宋_GB2312" w:cs="宋体"/>
          <w:color w:val="000000"/>
          <w:kern w:val="0"/>
          <w:sz w:val="32"/>
          <w:szCs w:val="32"/>
          <w:highlight w:val="none"/>
          <w:shd w:val="clear" w:color="auto" w:fill="FFFFFF"/>
        </w:rPr>
        <w:t>2022</w:t>
      </w:r>
      <w:r>
        <w:rPr>
          <w:rFonts w:hint="eastAsia" w:ascii="仿宋_GB2312" w:hAnsi="宋体" w:eastAsia="仿宋_GB2312" w:cs="宋体"/>
          <w:color w:val="000000"/>
          <w:kern w:val="0"/>
          <w:sz w:val="32"/>
          <w:szCs w:val="32"/>
          <w:highlight w:val="none"/>
          <w:shd w:val="clear" w:color="auto" w:fill="FFFFFF"/>
          <w:lang w:val="zh-CN"/>
        </w:rPr>
        <w:t>年党建工作项目资金</w:t>
      </w:r>
      <w:r>
        <w:rPr>
          <w:rFonts w:hint="eastAsia" w:ascii="仿宋_GB2312" w:hAnsi="宋体" w:eastAsia="仿宋_GB2312" w:cs="宋体"/>
          <w:color w:val="000000"/>
          <w:kern w:val="0"/>
          <w:sz w:val="32"/>
          <w:szCs w:val="32"/>
          <w:highlight w:val="none"/>
          <w:shd w:val="clear" w:color="auto" w:fill="FFFFFF"/>
        </w:rPr>
        <w:t>1</w:t>
      </w:r>
      <w:r>
        <w:rPr>
          <w:rFonts w:hint="eastAsia" w:ascii="仿宋_GB2312" w:hAnsi="宋体" w:eastAsia="仿宋_GB2312" w:cs="宋体"/>
          <w:color w:val="000000"/>
          <w:kern w:val="0"/>
          <w:sz w:val="32"/>
          <w:szCs w:val="32"/>
          <w:highlight w:val="none"/>
          <w:shd w:val="clear" w:color="auto" w:fill="FFFFFF"/>
          <w:lang w:val="zh-CN"/>
        </w:rPr>
        <w:t>万元</w:t>
      </w:r>
      <w:r>
        <w:rPr>
          <w:rFonts w:hint="eastAsia" w:ascii="仿宋_GB2312" w:hAnsi="宋体" w:eastAsia="仿宋_GB2312" w:cs="宋体"/>
          <w:color w:val="000000"/>
          <w:kern w:val="0"/>
          <w:sz w:val="32"/>
          <w:szCs w:val="32"/>
          <w:highlight w:val="none"/>
          <w:shd w:val="clear" w:color="auto" w:fill="FFFFFF"/>
        </w:rPr>
        <w:t>，用于做好我镇党建工作支出。</w:t>
      </w:r>
    </w:p>
    <w:p w14:paraId="77CB394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（二）项目绩效目标</w:t>
      </w:r>
    </w:p>
    <w:p w14:paraId="45BA573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1.教育培训党员、入党积极分子、发展对象和党务工作者等。</w:t>
      </w:r>
    </w:p>
    <w:p w14:paraId="20CCF76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2.订阅或购买用于开展党员教育的报刊、资料、音像制品和设备。</w:t>
      </w:r>
    </w:p>
    <w:p w14:paraId="655E203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3.表彰先进基层党组织、优秀共产党员和优秀党务工作者。</w:t>
      </w:r>
    </w:p>
    <w:p w14:paraId="6D561A8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4.走访慰问困难党员。</w:t>
      </w:r>
    </w:p>
    <w:p w14:paraId="3BADB3F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5.党员活动阵地建设与党组织规范化建设，维护党组织活动场所及设施。</w:t>
      </w:r>
    </w:p>
    <w:p w14:paraId="7E005AB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6.召开党内会议，开展党的组织生活、主题活动和专项活动。</w:t>
      </w:r>
    </w:p>
    <w:p w14:paraId="728874B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7.确保所属基层党组织正常开展工作和活动的必要支出及其他有关党建工作的支出。</w:t>
      </w:r>
    </w:p>
    <w:p w14:paraId="2430948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（三）项目自评步骤及方法</w:t>
      </w:r>
    </w:p>
    <w:p w14:paraId="1705797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lang w:val="zh-CN"/>
        </w:rPr>
        <w:t>根据开展</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绩效评价工作的通知，我镇认真开展了项目支出绩效评价工作。为了确保数据的准确性、真实性，绩效评价工作人员认真查阅资料，如查阅</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lang w:val="zh-CN"/>
        </w:rPr>
        <w:t>年度预算安排、预算追加、经费支出、资金管理、资产管理等相关文件资料和财务凭证。根据取得的各项数据及文件资料，结合现场评价情况进行综合分析、归纳汇总，填写基础数据表、评价指标评分表，</w:t>
      </w:r>
      <w:r>
        <w:rPr>
          <w:rFonts w:ascii="仿宋_GB2312" w:hAnsi="宋体" w:eastAsia="仿宋_GB2312" w:cs="宋体"/>
          <w:color w:val="000000"/>
          <w:kern w:val="0"/>
          <w:sz w:val="32"/>
          <w:szCs w:val="32"/>
          <w:highlight w:val="none"/>
          <w:shd w:val="clear" w:color="auto" w:fill="FFFFFF"/>
        </w:rPr>
        <w:t>最终形成绩效评价报告。</w:t>
      </w:r>
    </w:p>
    <w:p w14:paraId="411C85F1">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50" w:name="_Toc7458"/>
      <w:bookmarkStart w:id="251" w:name="_Toc19759"/>
      <w:r>
        <w:rPr>
          <w:rFonts w:hint="eastAsia" w:ascii="黑体" w:hAnsi="宋体" w:eastAsia="黑体" w:cs="宋体"/>
          <w:color w:val="000000"/>
          <w:kern w:val="0"/>
          <w:sz w:val="32"/>
          <w:szCs w:val="32"/>
          <w:highlight w:val="none"/>
          <w:shd w:val="clear" w:color="auto" w:fill="FFFFFF"/>
          <w:lang w:val="zh-CN"/>
        </w:rPr>
        <w:t>二、项目资金申报及使用情况</w:t>
      </w:r>
      <w:bookmarkEnd w:id="250"/>
      <w:bookmarkEnd w:id="251"/>
    </w:p>
    <w:p w14:paraId="7334010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（一）项目资金申报及批复情况</w:t>
      </w:r>
    </w:p>
    <w:p w14:paraId="6AF4F43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根据上级相关文件精神要求，</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rPr>
        <w:t>年向县财政申请</w:t>
      </w:r>
      <w:r>
        <w:rPr>
          <w:rFonts w:hint="eastAsia" w:ascii="仿宋_GB2312" w:hAnsi="宋体" w:eastAsia="仿宋_GB2312" w:cs="宋体"/>
          <w:color w:val="000000"/>
          <w:kern w:val="0"/>
          <w:sz w:val="32"/>
          <w:szCs w:val="32"/>
          <w:highlight w:val="none"/>
          <w:shd w:val="clear" w:color="auto" w:fill="FFFFFF"/>
        </w:rPr>
        <w:t>党建工作经费1</w:t>
      </w:r>
      <w:r>
        <w:rPr>
          <w:rFonts w:ascii="仿宋_GB2312" w:hAnsi="宋体" w:eastAsia="仿宋_GB2312" w:cs="宋体"/>
          <w:color w:val="000000"/>
          <w:kern w:val="0"/>
          <w:sz w:val="32"/>
          <w:szCs w:val="32"/>
          <w:highlight w:val="none"/>
          <w:shd w:val="clear" w:color="auto" w:fill="FFFFFF"/>
        </w:rPr>
        <w:t>万元，县财政</w:t>
      </w:r>
      <w:r>
        <w:rPr>
          <w:rFonts w:ascii="仿宋_GB2312" w:hAnsi="宋体" w:eastAsia="仿宋_GB2312" w:cs="宋体"/>
          <w:color w:val="000000"/>
          <w:kern w:val="0"/>
          <w:sz w:val="32"/>
          <w:szCs w:val="32"/>
          <w:highlight w:val="none"/>
          <w:shd w:val="clear" w:color="auto" w:fill="FFFFFF"/>
          <w:lang w:val="zh-CN"/>
        </w:rPr>
        <w:t>预算批复</w:t>
      </w:r>
      <w:r>
        <w:rPr>
          <w:rFonts w:hint="eastAsia" w:ascii="仿宋_GB2312" w:hAnsi="宋体" w:eastAsia="仿宋_GB2312" w:cs="宋体"/>
          <w:color w:val="000000"/>
          <w:kern w:val="0"/>
          <w:sz w:val="32"/>
          <w:szCs w:val="32"/>
          <w:highlight w:val="none"/>
          <w:shd w:val="clear" w:color="auto" w:fill="FFFFFF"/>
        </w:rPr>
        <w:t>党建工作经费1</w:t>
      </w:r>
      <w:r>
        <w:rPr>
          <w:rFonts w:ascii="仿宋_GB2312" w:hAnsi="宋体" w:eastAsia="仿宋_GB2312" w:cs="宋体"/>
          <w:color w:val="000000"/>
          <w:kern w:val="0"/>
          <w:sz w:val="32"/>
          <w:szCs w:val="32"/>
          <w:highlight w:val="none"/>
          <w:shd w:val="clear" w:color="auto" w:fill="FFFFFF"/>
        </w:rPr>
        <w:t>万元。</w:t>
      </w:r>
    </w:p>
    <w:p w14:paraId="65C17DF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（二）资金计划、到位及使用情况</w:t>
      </w:r>
    </w:p>
    <w:p w14:paraId="74B20EA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1.</w:t>
      </w:r>
      <w:r>
        <w:rPr>
          <w:rFonts w:hint="eastAsia" w:ascii="仿宋_GB2312" w:hAnsi="宋体" w:eastAsia="仿宋_GB2312" w:cs="宋体"/>
          <w:color w:val="000000"/>
          <w:kern w:val="0"/>
          <w:sz w:val="32"/>
          <w:szCs w:val="32"/>
          <w:highlight w:val="none"/>
          <w:shd w:val="clear" w:color="auto" w:fill="FFFFFF"/>
          <w:lang w:val="zh-CN"/>
        </w:rPr>
        <w:t>资金计划。资金于年初预算</w:t>
      </w:r>
      <w:r>
        <w:rPr>
          <w:rFonts w:hint="eastAsia" w:ascii="仿宋_GB2312" w:hAnsi="宋体" w:eastAsia="仿宋_GB2312" w:cs="宋体"/>
          <w:color w:val="000000"/>
          <w:kern w:val="0"/>
          <w:sz w:val="32"/>
          <w:szCs w:val="32"/>
          <w:highlight w:val="none"/>
          <w:shd w:val="clear" w:color="auto" w:fill="FFFFFF"/>
        </w:rPr>
        <w:t>1万元</w:t>
      </w:r>
      <w:r>
        <w:rPr>
          <w:rFonts w:hint="eastAsia" w:ascii="仿宋_GB2312" w:hAnsi="宋体" w:eastAsia="仿宋_GB2312" w:cs="宋体"/>
          <w:color w:val="000000"/>
          <w:kern w:val="0"/>
          <w:sz w:val="32"/>
          <w:szCs w:val="32"/>
          <w:highlight w:val="none"/>
          <w:shd w:val="clear" w:color="auto" w:fill="FFFFFF"/>
          <w:lang w:val="zh-CN"/>
        </w:rPr>
        <w:t>。</w:t>
      </w:r>
    </w:p>
    <w:p w14:paraId="0C9A300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2．资金到位。截止</w:t>
      </w:r>
      <w:r>
        <w:rPr>
          <w:rFonts w:hint="eastAsia" w:ascii="仿宋_GB2312" w:hAnsi="宋体" w:eastAsia="仿宋_GB2312" w:cs="宋体"/>
          <w:color w:val="000000"/>
          <w:kern w:val="0"/>
          <w:sz w:val="32"/>
          <w:szCs w:val="32"/>
          <w:highlight w:val="none"/>
          <w:shd w:val="clear" w:color="auto" w:fill="FFFFFF"/>
        </w:rPr>
        <w:t>2022年</w:t>
      </w:r>
      <w:r>
        <w:rPr>
          <w:rFonts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lang w:val="zh-CN"/>
        </w:rPr>
        <w:t>月，计划资金全部到位，共计</w:t>
      </w:r>
      <w:r>
        <w:rPr>
          <w:rFonts w:hint="eastAsia" w:ascii="仿宋_GB2312" w:hAnsi="宋体" w:eastAsia="仿宋_GB2312" w:cs="宋体"/>
          <w:color w:val="000000"/>
          <w:kern w:val="0"/>
          <w:sz w:val="32"/>
          <w:szCs w:val="32"/>
          <w:highlight w:val="none"/>
          <w:shd w:val="clear" w:color="auto" w:fill="FFFFFF"/>
        </w:rPr>
        <w:t>1</w:t>
      </w:r>
      <w:r>
        <w:rPr>
          <w:rFonts w:ascii="仿宋_GB2312" w:hAnsi="宋体" w:eastAsia="仿宋_GB2312" w:cs="宋体"/>
          <w:color w:val="000000"/>
          <w:kern w:val="0"/>
          <w:sz w:val="32"/>
          <w:szCs w:val="32"/>
          <w:highlight w:val="none"/>
          <w:shd w:val="clear" w:color="auto" w:fill="FFFFFF"/>
        </w:rPr>
        <w:t>万</w:t>
      </w:r>
      <w:r>
        <w:rPr>
          <w:rFonts w:ascii="仿宋_GB2312" w:hAnsi="宋体" w:eastAsia="仿宋_GB2312" w:cs="宋体"/>
          <w:color w:val="000000"/>
          <w:kern w:val="0"/>
          <w:sz w:val="32"/>
          <w:szCs w:val="32"/>
          <w:highlight w:val="none"/>
          <w:shd w:val="clear" w:color="auto" w:fill="FFFFFF"/>
          <w:lang w:val="zh-CN"/>
        </w:rPr>
        <w:t>元。</w:t>
      </w:r>
    </w:p>
    <w:p w14:paraId="3F61732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3.</w:t>
      </w:r>
      <w:r>
        <w:rPr>
          <w:rFonts w:hint="eastAsia" w:ascii="仿宋_GB2312" w:hAnsi="宋体" w:eastAsia="仿宋_GB2312" w:cs="宋体"/>
          <w:color w:val="000000"/>
          <w:kern w:val="0"/>
          <w:sz w:val="32"/>
          <w:szCs w:val="32"/>
          <w:highlight w:val="none"/>
          <w:shd w:val="clear" w:color="auto" w:fill="FFFFFF"/>
          <w:lang w:val="zh-CN"/>
        </w:rPr>
        <w:t>资金使用。截止20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年12月底，我镇党建工作经费已按项目实施和实际验收情况全部支出</w:t>
      </w:r>
      <w:r>
        <w:rPr>
          <w:rFonts w:hint="eastAsia" w:ascii="仿宋_GB2312" w:hAnsi="宋体" w:eastAsia="仿宋_GB2312" w:cs="宋体"/>
          <w:color w:val="000000"/>
          <w:kern w:val="0"/>
          <w:sz w:val="32"/>
          <w:szCs w:val="32"/>
          <w:highlight w:val="none"/>
          <w:shd w:val="clear" w:color="auto" w:fill="FFFFFF"/>
        </w:rPr>
        <w:t>1</w:t>
      </w:r>
      <w:r>
        <w:rPr>
          <w:rFonts w:hint="eastAsia" w:ascii="仿宋_GB2312" w:hAnsi="宋体" w:eastAsia="仿宋_GB2312" w:cs="宋体"/>
          <w:color w:val="000000"/>
          <w:kern w:val="0"/>
          <w:sz w:val="32"/>
          <w:szCs w:val="32"/>
          <w:highlight w:val="none"/>
          <w:shd w:val="clear" w:color="auto" w:fill="FFFFFF"/>
          <w:lang w:val="zh-CN"/>
        </w:rPr>
        <w:t>万元，主要用于党建工作等方面的支出，其实际资金支付与预算相符。</w:t>
      </w:r>
    </w:p>
    <w:p w14:paraId="668C2DC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（三）项目财务管理情况</w:t>
      </w:r>
    </w:p>
    <w:p w14:paraId="2B211D7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党建工作经费采取国库集中支付支付形式，资金支出严格按照相关政策进行，在会计核算中严格按相关科目进行会计核算及账务处理，在项目资金的执行上严格遵循相关的财务管理制度，财务处理及时、准确、规范反映资金情况。</w:t>
      </w:r>
    </w:p>
    <w:p w14:paraId="195843EB">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52" w:name="_Toc14964"/>
      <w:bookmarkStart w:id="253" w:name="_Toc21907"/>
      <w:r>
        <w:rPr>
          <w:rFonts w:hint="eastAsia" w:ascii="黑体" w:hAnsi="宋体" w:eastAsia="黑体" w:cs="宋体"/>
          <w:color w:val="000000"/>
          <w:kern w:val="0"/>
          <w:sz w:val="32"/>
          <w:szCs w:val="32"/>
          <w:highlight w:val="none"/>
          <w:shd w:val="clear" w:color="auto" w:fill="FFFFFF"/>
          <w:lang w:val="zh-CN"/>
        </w:rPr>
        <w:t>三、项目实施及管理情况</w:t>
      </w:r>
      <w:bookmarkEnd w:id="252"/>
      <w:bookmarkEnd w:id="253"/>
    </w:p>
    <w:p w14:paraId="3136CDC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由我镇党建办实施开展党建工作，积极发展党员，吸收各种人才，组织民主生活会，开展廉政党风建设活动等，过程由我镇分管党建工作的分管领导进行监管，工作产生的各种费用收集好完整的原始凭证，填写报销单，由经办人、部门负责人、分管领导、主要领导签字后按规定报销。</w:t>
      </w:r>
    </w:p>
    <w:p w14:paraId="26E58829">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54" w:name="_Toc27344"/>
      <w:bookmarkStart w:id="255" w:name="_Toc8231"/>
      <w:r>
        <w:rPr>
          <w:rFonts w:hint="eastAsia" w:ascii="黑体" w:hAnsi="宋体" w:eastAsia="黑体" w:cs="宋体"/>
          <w:color w:val="000000"/>
          <w:kern w:val="0"/>
          <w:sz w:val="32"/>
          <w:szCs w:val="32"/>
          <w:highlight w:val="none"/>
          <w:shd w:val="clear" w:color="auto" w:fill="FFFFFF"/>
          <w:lang w:val="zh-CN"/>
        </w:rPr>
        <w:t>四、项目绩效情况</w:t>
      </w:r>
      <w:bookmarkEnd w:id="254"/>
      <w:bookmarkEnd w:id="255"/>
      <w:r>
        <w:rPr>
          <w:rFonts w:hint="eastAsia" w:ascii="黑体" w:hAnsi="宋体" w:eastAsia="黑体" w:cs="宋体"/>
          <w:color w:val="000000"/>
          <w:kern w:val="0"/>
          <w:sz w:val="32"/>
          <w:szCs w:val="32"/>
          <w:highlight w:val="none"/>
          <w:shd w:val="clear" w:color="auto" w:fill="FFFFFF"/>
          <w:lang w:val="zh-CN"/>
        </w:rPr>
        <w:tab/>
      </w:r>
    </w:p>
    <w:p w14:paraId="1F5059B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（一）项目完成情况</w:t>
      </w:r>
    </w:p>
    <w:p w14:paraId="5FAA467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我镇2022年完成了两次对村支部书记进行党员集中培训，加强了党员教育，提高了党员修养，增强了党性观念，切实提高了党员干部执政能力，增强了党组织的凝聚力和战斗力。</w:t>
      </w:r>
    </w:p>
    <w:p w14:paraId="35BCEE6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（二）项目效益情况</w:t>
      </w:r>
    </w:p>
    <w:p w14:paraId="5952CBA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从社会效益来看，提升了基层工作人员的政治素养，增强了基层党组织对党中央的拥护，提高了党中央的凝聚力，也提高了人民群众和党员干部的满意度。</w:t>
      </w:r>
    </w:p>
    <w:p w14:paraId="36C97761">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56" w:name="_Toc10291"/>
      <w:bookmarkStart w:id="257" w:name="_Toc6749"/>
      <w:r>
        <w:rPr>
          <w:rFonts w:hint="eastAsia" w:ascii="黑体" w:hAnsi="宋体" w:eastAsia="黑体" w:cs="宋体"/>
          <w:color w:val="000000"/>
          <w:kern w:val="0"/>
          <w:sz w:val="32"/>
          <w:szCs w:val="32"/>
          <w:highlight w:val="none"/>
          <w:shd w:val="clear" w:color="auto" w:fill="FFFFFF"/>
          <w:lang w:val="zh-CN"/>
        </w:rPr>
        <w:t>五、评价结论及建议</w:t>
      </w:r>
      <w:bookmarkEnd w:id="256"/>
      <w:bookmarkEnd w:id="257"/>
    </w:p>
    <w:p w14:paraId="2322C13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14:paraId="3DFEFE3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我镇在2022年积极开展党建工作，坚持和加强党的全民领导，全面推进党的政治建设、思想建设、组织建设、作风建设、纪律建设，积极开展党员培训，提高党员干部自身的综合素质和工作水平，做好人民群众的服务工作，基本完成了党建工作的绩效目标。</w:t>
      </w:r>
    </w:p>
    <w:p w14:paraId="6500AB2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（二）存在的问题</w:t>
      </w:r>
    </w:p>
    <w:p w14:paraId="4C769EC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一是基层党建不够扎实，一些基层党建工作存在“雷声大、雨声小”的现象；二是党内政治生活的严肃程度有高有低，专题民主生活会和组织生活会批评和自我批评对问题触及不深，三会一课内容与实际工作联系不够紧密。</w:t>
      </w:r>
    </w:p>
    <w:p w14:paraId="0F2EC9E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（三）相关建议</w:t>
      </w:r>
    </w:p>
    <w:p w14:paraId="39AB028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一是充分调动各党组织做好党建工作的积极性，消除“业务工作为主，党建工作为辅”的认识，坚持“虚工实做”，以党建工作实效去推动业务工作的顺利完成；二是提高各党组织的政策领悟力，不断加强学习，打牢领悟政策的思想理论基础，提高各党组织党建工作的执行力。</w:t>
      </w:r>
    </w:p>
    <w:p w14:paraId="534DC0E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217ECE89">
      <w:pPr>
        <w:pStyle w:val="30"/>
        <w:spacing w:line="600" w:lineRule="exact"/>
        <w:jc w:val="center"/>
        <w:outlineLvl w:val="9"/>
        <w:rPr>
          <w:rFonts w:ascii="Times New Roman" w:hAnsi="Times New Roman" w:eastAsia="方正小标宋_GBK"/>
          <w:sz w:val="44"/>
          <w:szCs w:val="44"/>
          <w:highlight w:val="none"/>
        </w:rPr>
      </w:pPr>
    </w:p>
    <w:p w14:paraId="21F9FCA8">
      <w:pPr>
        <w:pStyle w:val="30"/>
        <w:spacing w:line="600" w:lineRule="exact"/>
        <w:jc w:val="center"/>
        <w:outlineLvl w:val="9"/>
        <w:rPr>
          <w:rFonts w:ascii="Times New Roman" w:hAnsi="Times New Roman" w:eastAsia="方正小标宋_GBK"/>
          <w:sz w:val="44"/>
          <w:szCs w:val="44"/>
          <w:highlight w:val="none"/>
        </w:rPr>
      </w:pPr>
    </w:p>
    <w:p w14:paraId="7182453A">
      <w:pPr>
        <w:pStyle w:val="30"/>
        <w:spacing w:line="600" w:lineRule="exact"/>
        <w:jc w:val="center"/>
        <w:outlineLvl w:val="9"/>
        <w:rPr>
          <w:rFonts w:ascii="Times New Roman" w:hAnsi="Times New Roman" w:eastAsia="方正小标宋_GBK"/>
          <w:sz w:val="44"/>
          <w:szCs w:val="44"/>
          <w:highlight w:val="none"/>
        </w:rPr>
      </w:pPr>
    </w:p>
    <w:p w14:paraId="4ECC9D00">
      <w:pPr>
        <w:pStyle w:val="30"/>
        <w:spacing w:line="600" w:lineRule="exact"/>
        <w:jc w:val="center"/>
        <w:outlineLvl w:val="9"/>
        <w:rPr>
          <w:rFonts w:ascii="Times New Roman" w:hAnsi="Times New Roman" w:eastAsia="方正小标宋_GBK"/>
          <w:sz w:val="44"/>
          <w:szCs w:val="44"/>
          <w:highlight w:val="none"/>
        </w:rPr>
      </w:pPr>
    </w:p>
    <w:p w14:paraId="2A2509C5">
      <w:pPr>
        <w:pStyle w:val="30"/>
        <w:spacing w:line="600" w:lineRule="exact"/>
        <w:jc w:val="center"/>
        <w:outlineLvl w:val="9"/>
        <w:rPr>
          <w:rFonts w:ascii="Times New Roman" w:hAnsi="Times New Roman" w:eastAsia="方正小标宋_GBK"/>
          <w:sz w:val="44"/>
          <w:szCs w:val="44"/>
          <w:highlight w:val="none"/>
        </w:rPr>
      </w:pPr>
    </w:p>
    <w:p w14:paraId="5B595A14">
      <w:pPr>
        <w:pStyle w:val="30"/>
        <w:spacing w:line="600" w:lineRule="exact"/>
        <w:jc w:val="center"/>
        <w:outlineLvl w:val="9"/>
        <w:rPr>
          <w:rFonts w:ascii="Times New Roman" w:hAnsi="Times New Roman" w:eastAsia="方正小标宋_GBK"/>
          <w:sz w:val="44"/>
          <w:szCs w:val="44"/>
          <w:highlight w:val="none"/>
        </w:rPr>
      </w:pPr>
    </w:p>
    <w:p w14:paraId="51EDCBED">
      <w:pPr>
        <w:pStyle w:val="30"/>
        <w:spacing w:line="600" w:lineRule="exact"/>
        <w:jc w:val="center"/>
        <w:outlineLvl w:val="9"/>
        <w:rPr>
          <w:rFonts w:ascii="Times New Roman" w:hAnsi="Times New Roman" w:eastAsia="方正小标宋_GBK"/>
          <w:sz w:val="44"/>
          <w:szCs w:val="44"/>
          <w:highlight w:val="none"/>
        </w:rPr>
      </w:pPr>
    </w:p>
    <w:p w14:paraId="44623199">
      <w:pPr>
        <w:pStyle w:val="30"/>
        <w:spacing w:line="600" w:lineRule="exact"/>
        <w:jc w:val="center"/>
        <w:outlineLvl w:val="9"/>
        <w:rPr>
          <w:rFonts w:ascii="Times New Roman" w:hAnsi="Times New Roman" w:eastAsia="方正小标宋_GBK"/>
          <w:sz w:val="44"/>
          <w:szCs w:val="44"/>
          <w:highlight w:val="none"/>
        </w:rPr>
      </w:pPr>
    </w:p>
    <w:p w14:paraId="22CD3E2A">
      <w:pPr>
        <w:pStyle w:val="30"/>
        <w:spacing w:line="600" w:lineRule="exact"/>
        <w:jc w:val="center"/>
        <w:outlineLvl w:val="9"/>
        <w:rPr>
          <w:rFonts w:ascii="Times New Roman" w:hAnsi="Times New Roman" w:eastAsia="方正小标宋_GBK"/>
          <w:sz w:val="44"/>
          <w:szCs w:val="44"/>
          <w:highlight w:val="none"/>
        </w:rPr>
      </w:pPr>
    </w:p>
    <w:p w14:paraId="06CBFD35">
      <w:pPr>
        <w:pStyle w:val="30"/>
        <w:spacing w:line="600" w:lineRule="exact"/>
        <w:jc w:val="center"/>
        <w:outlineLvl w:val="9"/>
        <w:rPr>
          <w:rFonts w:ascii="Times New Roman" w:hAnsi="Times New Roman" w:eastAsia="方正小标宋_GBK"/>
          <w:sz w:val="44"/>
          <w:szCs w:val="44"/>
          <w:highlight w:val="none"/>
        </w:rPr>
      </w:pPr>
    </w:p>
    <w:p w14:paraId="0151F262">
      <w:pPr>
        <w:pStyle w:val="30"/>
        <w:spacing w:line="600" w:lineRule="exact"/>
        <w:jc w:val="center"/>
        <w:outlineLvl w:val="9"/>
        <w:rPr>
          <w:rFonts w:ascii="Times New Roman" w:hAnsi="Times New Roman" w:eastAsia="方正小标宋_GBK"/>
          <w:sz w:val="44"/>
          <w:szCs w:val="44"/>
          <w:highlight w:val="none"/>
        </w:rPr>
      </w:pPr>
      <w:bookmarkStart w:id="258" w:name="_Toc20055"/>
      <w:bookmarkStart w:id="259" w:name="_Toc3670"/>
      <w:r>
        <w:rPr>
          <w:rFonts w:hint="eastAsia" w:ascii="Times New Roman" w:hAnsi="Times New Roman" w:eastAsia="方正小标宋_GBK"/>
          <w:sz w:val="44"/>
          <w:szCs w:val="44"/>
          <w:highlight w:val="none"/>
        </w:rPr>
        <w:t>邻水县</w:t>
      </w:r>
      <w:r>
        <w:rPr>
          <w:rFonts w:hint="eastAsia" w:ascii="Times New Roman" w:hAnsi="Times New Roman" w:eastAsia="方正小标宋_GBK"/>
          <w:sz w:val="44"/>
          <w:szCs w:val="44"/>
          <w:highlight w:val="none"/>
          <w:lang w:val="en-US"/>
        </w:rPr>
        <w:t>牟家</w:t>
      </w:r>
      <w:r>
        <w:rPr>
          <w:rFonts w:hint="eastAsia" w:ascii="Times New Roman" w:hAnsi="Times New Roman" w:eastAsia="方正小标宋_GBK"/>
          <w:sz w:val="44"/>
          <w:szCs w:val="44"/>
          <w:highlight w:val="none"/>
        </w:rPr>
        <w:t>镇人民政府</w:t>
      </w:r>
      <w:bookmarkEnd w:id="258"/>
      <w:bookmarkEnd w:id="259"/>
    </w:p>
    <w:p w14:paraId="37EF936E">
      <w:pPr>
        <w:spacing w:line="600" w:lineRule="exact"/>
        <w:jc w:val="center"/>
        <w:outlineLvl w:val="9"/>
        <w:rPr>
          <w:rFonts w:eastAsia="方正小标宋_GBK"/>
          <w:sz w:val="44"/>
          <w:szCs w:val="44"/>
          <w:highlight w:val="none"/>
        </w:rPr>
      </w:pPr>
      <w:r>
        <w:rPr>
          <w:rFonts w:eastAsia="方正小标宋_GBK"/>
          <w:sz w:val="44"/>
          <w:szCs w:val="44"/>
          <w:highlight w:val="none"/>
        </w:rPr>
        <w:t>202</w:t>
      </w:r>
      <w:r>
        <w:rPr>
          <w:rFonts w:hint="eastAsia" w:eastAsia="方正小标宋_GBK"/>
          <w:sz w:val="44"/>
          <w:szCs w:val="44"/>
          <w:highlight w:val="none"/>
        </w:rPr>
        <w:t>2年项目支出绩效自评报告</w:t>
      </w:r>
    </w:p>
    <w:p w14:paraId="02055CF9">
      <w:pPr>
        <w:spacing w:line="600" w:lineRule="exact"/>
        <w:jc w:val="center"/>
        <w:outlineLvl w:val="9"/>
        <w:rPr>
          <w:rFonts w:eastAsia="方正小标宋_GBK"/>
          <w:color w:val="000000"/>
          <w:kern w:val="0"/>
          <w:sz w:val="32"/>
          <w:szCs w:val="32"/>
          <w:highlight w:val="none"/>
          <w:lang w:val="zh-CN"/>
        </w:rPr>
      </w:pPr>
      <w:r>
        <w:rPr>
          <w:rFonts w:hint="eastAsia" w:eastAsia="方正小标宋_GBK"/>
          <w:color w:val="000000"/>
          <w:kern w:val="0"/>
          <w:sz w:val="32"/>
          <w:szCs w:val="32"/>
          <w:highlight w:val="none"/>
          <w:lang w:val="zh-CN"/>
        </w:rPr>
        <w:t>（</w:t>
      </w:r>
      <w:r>
        <w:rPr>
          <w:rFonts w:hint="eastAsia" w:eastAsia="方正小标宋_GBK"/>
          <w:color w:val="000000"/>
          <w:kern w:val="0"/>
          <w:sz w:val="32"/>
          <w:szCs w:val="32"/>
          <w:highlight w:val="none"/>
        </w:rPr>
        <w:t>征兵经费</w:t>
      </w:r>
      <w:r>
        <w:rPr>
          <w:rFonts w:hint="eastAsia" w:eastAsia="方正小标宋_GBK"/>
          <w:color w:val="000000"/>
          <w:kern w:val="0"/>
          <w:sz w:val="32"/>
          <w:szCs w:val="32"/>
          <w:highlight w:val="none"/>
          <w:lang w:val="zh-CN"/>
        </w:rPr>
        <w:t>项目）</w:t>
      </w:r>
    </w:p>
    <w:p w14:paraId="3EE3C2BF">
      <w:pPr>
        <w:spacing w:line="600" w:lineRule="exact"/>
        <w:jc w:val="center"/>
        <w:outlineLvl w:val="9"/>
        <w:rPr>
          <w:rFonts w:eastAsia="方正仿宋_GBK"/>
          <w:sz w:val="33"/>
          <w:szCs w:val="33"/>
          <w:highlight w:val="none"/>
        </w:rPr>
      </w:pPr>
    </w:p>
    <w:p w14:paraId="65B640AD">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60" w:name="_Toc31047"/>
      <w:bookmarkStart w:id="261" w:name="_Toc9208"/>
      <w:r>
        <w:rPr>
          <w:rFonts w:hint="eastAsia" w:ascii="黑体" w:hAnsi="宋体" w:eastAsia="黑体" w:cs="宋体"/>
          <w:color w:val="000000"/>
          <w:kern w:val="0"/>
          <w:sz w:val="32"/>
          <w:szCs w:val="32"/>
          <w:highlight w:val="none"/>
          <w:shd w:val="clear" w:color="auto" w:fill="FFFFFF"/>
          <w:lang w:val="zh-CN"/>
        </w:rPr>
        <w:t>一、项目概况</w:t>
      </w:r>
      <w:bookmarkEnd w:id="260"/>
      <w:bookmarkEnd w:id="261"/>
    </w:p>
    <w:p w14:paraId="364B235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（一）项目基本情况</w:t>
      </w:r>
    </w:p>
    <w:p w14:paraId="497353F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为做好国防宣传教育工作，为国家征召士兵提供优质兵源，根据2022年预算要求，</w:t>
      </w:r>
      <w:r>
        <w:rPr>
          <w:rFonts w:hint="eastAsia" w:ascii="仿宋_GB2312" w:hAnsi="宋体" w:eastAsia="仿宋_GB2312" w:cs="宋体"/>
          <w:color w:val="000000"/>
          <w:kern w:val="0"/>
          <w:sz w:val="32"/>
          <w:szCs w:val="32"/>
          <w:highlight w:val="none"/>
          <w:shd w:val="clear" w:color="auto" w:fill="FFFFFF"/>
          <w:lang w:val="zh-CN"/>
        </w:rPr>
        <w:t>年初我镇对征兵工作项目进行了预算申报，经</w:t>
      </w:r>
      <w:r>
        <w:rPr>
          <w:rFonts w:ascii="仿宋_GB2312" w:hAnsi="宋体" w:eastAsia="仿宋_GB2312" w:cs="宋体"/>
          <w:color w:val="000000"/>
          <w:kern w:val="0"/>
          <w:sz w:val="32"/>
          <w:szCs w:val="32"/>
          <w:highlight w:val="none"/>
          <w:shd w:val="clear" w:color="auto" w:fill="FFFFFF"/>
        </w:rPr>
        <w:t>人大批准</w:t>
      </w:r>
      <w:r>
        <w:rPr>
          <w:rFonts w:hint="eastAsia" w:ascii="仿宋_GB2312" w:hAnsi="宋体" w:eastAsia="仿宋_GB2312" w:cs="宋体"/>
          <w:color w:val="000000"/>
          <w:kern w:val="0"/>
          <w:sz w:val="32"/>
          <w:szCs w:val="32"/>
          <w:highlight w:val="none"/>
          <w:shd w:val="clear" w:color="auto" w:fill="FFFFFF"/>
          <w:lang w:val="zh-CN"/>
        </w:rPr>
        <w:t>后，县财政局下达了本部门</w:t>
      </w:r>
      <w:r>
        <w:rPr>
          <w:rFonts w:hint="eastAsia" w:ascii="仿宋_GB2312" w:hAnsi="宋体" w:eastAsia="仿宋_GB2312" w:cs="宋体"/>
          <w:color w:val="000000"/>
          <w:kern w:val="0"/>
          <w:sz w:val="32"/>
          <w:szCs w:val="32"/>
          <w:highlight w:val="none"/>
          <w:shd w:val="clear" w:color="auto" w:fill="FFFFFF"/>
        </w:rPr>
        <w:t>2022</w:t>
      </w:r>
      <w:r>
        <w:rPr>
          <w:rFonts w:hint="eastAsia" w:ascii="仿宋_GB2312" w:hAnsi="宋体" w:eastAsia="仿宋_GB2312" w:cs="宋体"/>
          <w:color w:val="000000"/>
          <w:kern w:val="0"/>
          <w:sz w:val="32"/>
          <w:szCs w:val="32"/>
          <w:highlight w:val="none"/>
          <w:shd w:val="clear" w:color="auto" w:fill="FFFFFF"/>
          <w:lang w:val="zh-CN"/>
        </w:rPr>
        <w:t>年征兵工作项目资金</w:t>
      </w:r>
      <w:r>
        <w:rPr>
          <w:rFonts w:hint="eastAsia" w:ascii="仿宋_GB2312" w:hAnsi="宋体" w:eastAsia="仿宋_GB2312" w:cs="宋体"/>
          <w:color w:val="000000"/>
          <w:kern w:val="0"/>
          <w:sz w:val="32"/>
          <w:szCs w:val="32"/>
          <w:highlight w:val="none"/>
          <w:shd w:val="clear" w:color="auto" w:fill="FFFFFF"/>
        </w:rPr>
        <w:t>1</w:t>
      </w:r>
      <w:r>
        <w:rPr>
          <w:rFonts w:hint="eastAsia" w:ascii="仿宋_GB2312" w:hAnsi="宋体" w:eastAsia="仿宋_GB2312" w:cs="宋体"/>
          <w:color w:val="000000"/>
          <w:kern w:val="0"/>
          <w:sz w:val="32"/>
          <w:szCs w:val="32"/>
          <w:highlight w:val="none"/>
          <w:shd w:val="clear" w:color="auto" w:fill="FFFFFF"/>
          <w:lang w:val="zh-CN"/>
        </w:rPr>
        <w:t>万元</w:t>
      </w:r>
      <w:r>
        <w:rPr>
          <w:rFonts w:hint="eastAsia" w:ascii="仿宋_GB2312" w:hAnsi="宋体" w:eastAsia="仿宋_GB2312" w:cs="宋体"/>
          <w:color w:val="000000"/>
          <w:kern w:val="0"/>
          <w:sz w:val="32"/>
          <w:szCs w:val="32"/>
          <w:highlight w:val="none"/>
          <w:shd w:val="clear" w:color="auto" w:fill="FFFFFF"/>
        </w:rPr>
        <w:t>，用于我镇兵役征集等方面的支出。</w:t>
      </w:r>
    </w:p>
    <w:p w14:paraId="466755C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（二）项目绩效目标</w:t>
      </w:r>
    </w:p>
    <w:p w14:paraId="17B0AED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lang w:val="zh-CN"/>
        </w:rPr>
        <w:t>1</w:t>
      </w:r>
      <w:r>
        <w:rPr>
          <w:rFonts w:hint="eastAsia" w:ascii="仿宋_GB2312" w:hAnsi="宋体" w:eastAsia="仿宋_GB2312" w:cs="宋体"/>
          <w:color w:val="000000"/>
          <w:kern w:val="0"/>
          <w:sz w:val="32"/>
          <w:szCs w:val="32"/>
          <w:highlight w:val="none"/>
          <w:shd w:val="clear" w:color="auto" w:fill="FFFFFF"/>
        </w:rPr>
        <w:t>.征兵经费主要用于兵役征集方面的支出。</w:t>
      </w:r>
    </w:p>
    <w:p w14:paraId="02CFA5C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lang w:val="zh-CN"/>
        </w:rPr>
        <w:t>2</w:t>
      </w:r>
      <w:r>
        <w:rPr>
          <w:rFonts w:hint="eastAsia" w:ascii="仿宋_GB2312" w:hAnsi="宋体" w:eastAsia="仿宋_GB2312" w:cs="宋体"/>
          <w:color w:val="000000"/>
          <w:kern w:val="0"/>
          <w:sz w:val="32"/>
          <w:szCs w:val="32"/>
          <w:highlight w:val="none"/>
          <w:shd w:val="clear" w:color="auto" w:fill="FFFFFF"/>
        </w:rPr>
        <w:t>.征兵经费绩效目标是国防教育宣传场次大于两场，国防理念、当兵光荣认知度得到广泛认可。</w:t>
      </w:r>
    </w:p>
    <w:p w14:paraId="583ED2C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3</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申报内容与实际相符，申报目标合理可行。</w:t>
      </w:r>
    </w:p>
    <w:p w14:paraId="0B322A1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（三）项目自评步骤及方法</w:t>
      </w:r>
    </w:p>
    <w:p w14:paraId="05D2F06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lang w:val="zh-CN"/>
        </w:rPr>
        <w:t>根据开展</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绩效评价工作的通知，我镇认真开展了项目支出绩效评价工作。为了确保数据的准确性、真实性，绩效评价工作人员认真查阅资料，如查阅</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lang w:val="zh-CN"/>
        </w:rPr>
        <w:t>年度预算安排、预算追加、经费支出、资金管理、资产管理等相关文件资料和财务凭证。根据取得的各项数据及文件资料，结合现场评价情况进行综合分析、归纳汇总，填写基础数据表、评价指标评分表，</w:t>
      </w:r>
      <w:r>
        <w:rPr>
          <w:rFonts w:ascii="仿宋_GB2312" w:hAnsi="宋体" w:eastAsia="仿宋_GB2312" w:cs="宋体"/>
          <w:color w:val="000000"/>
          <w:kern w:val="0"/>
          <w:sz w:val="32"/>
          <w:szCs w:val="32"/>
          <w:highlight w:val="none"/>
          <w:shd w:val="clear" w:color="auto" w:fill="FFFFFF"/>
        </w:rPr>
        <w:t>最终形成绩效评价报告</w:t>
      </w:r>
      <w:r>
        <w:rPr>
          <w:rFonts w:hint="eastAsia" w:ascii="仿宋_GB2312" w:hAnsi="宋体" w:eastAsia="仿宋_GB2312" w:cs="宋体"/>
          <w:color w:val="000000"/>
          <w:kern w:val="0"/>
          <w:sz w:val="32"/>
          <w:szCs w:val="32"/>
          <w:highlight w:val="none"/>
          <w:shd w:val="clear" w:color="auto" w:fill="FFFFFF"/>
        </w:rPr>
        <w:t>。</w:t>
      </w:r>
    </w:p>
    <w:p w14:paraId="4E0F10AE">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62" w:name="_Toc25120"/>
      <w:bookmarkStart w:id="263" w:name="_Toc22481"/>
      <w:r>
        <w:rPr>
          <w:rFonts w:hint="eastAsia" w:ascii="黑体" w:hAnsi="宋体" w:eastAsia="黑体" w:cs="宋体"/>
          <w:color w:val="000000"/>
          <w:kern w:val="0"/>
          <w:sz w:val="32"/>
          <w:szCs w:val="32"/>
          <w:highlight w:val="none"/>
          <w:shd w:val="clear" w:color="auto" w:fill="FFFFFF"/>
          <w:lang w:val="zh-CN"/>
        </w:rPr>
        <w:t>二、项目资金申报及使用情况</w:t>
      </w:r>
      <w:bookmarkEnd w:id="262"/>
      <w:bookmarkEnd w:id="263"/>
    </w:p>
    <w:p w14:paraId="7A8F2A7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（一）项目资金申报及批复情况</w:t>
      </w:r>
    </w:p>
    <w:p w14:paraId="1F89E79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根据上级相关文件精神要求，</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rPr>
        <w:t>年向县财政申请征兵经费</w:t>
      </w:r>
      <w:r>
        <w:rPr>
          <w:rFonts w:hint="eastAsia" w:ascii="仿宋_GB2312" w:hAnsi="宋体" w:eastAsia="仿宋_GB2312" w:cs="宋体"/>
          <w:color w:val="000000"/>
          <w:kern w:val="0"/>
          <w:sz w:val="32"/>
          <w:szCs w:val="32"/>
          <w:highlight w:val="none"/>
          <w:shd w:val="clear" w:color="auto" w:fill="FFFFFF"/>
        </w:rPr>
        <w:t>1</w:t>
      </w:r>
      <w:r>
        <w:rPr>
          <w:rFonts w:ascii="仿宋_GB2312" w:hAnsi="宋体" w:eastAsia="仿宋_GB2312" w:cs="宋体"/>
          <w:color w:val="000000"/>
          <w:kern w:val="0"/>
          <w:sz w:val="32"/>
          <w:szCs w:val="32"/>
          <w:highlight w:val="none"/>
          <w:shd w:val="clear" w:color="auto" w:fill="FFFFFF"/>
        </w:rPr>
        <w:t>万元，县财政</w:t>
      </w:r>
      <w:r>
        <w:rPr>
          <w:rFonts w:ascii="仿宋_GB2312" w:hAnsi="宋体" w:eastAsia="仿宋_GB2312" w:cs="宋体"/>
          <w:color w:val="000000"/>
          <w:kern w:val="0"/>
          <w:sz w:val="32"/>
          <w:szCs w:val="32"/>
          <w:highlight w:val="none"/>
          <w:shd w:val="clear" w:color="auto" w:fill="FFFFFF"/>
          <w:lang w:val="zh-CN"/>
        </w:rPr>
        <w:t>预算批复征兵经费</w:t>
      </w:r>
      <w:r>
        <w:rPr>
          <w:rFonts w:hint="eastAsia" w:ascii="仿宋_GB2312" w:hAnsi="宋体" w:eastAsia="仿宋_GB2312" w:cs="宋体"/>
          <w:color w:val="000000"/>
          <w:kern w:val="0"/>
          <w:sz w:val="32"/>
          <w:szCs w:val="32"/>
          <w:highlight w:val="none"/>
          <w:shd w:val="clear" w:color="auto" w:fill="FFFFFF"/>
        </w:rPr>
        <w:t>1</w:t>
      </w:r>
      <w:r>
        <w:rPr>
          <w:rFonts w:ascii="仿宋_GB2312" w:hAnsi="宋体" w:eastAsia="仿宋_GB2312" w:cs="宋体"/>
          <w:color w:val="000000"/>
          <w:kern w:val="0"/>
          <w:sz w:val="32"/>
          <w:szCs w:val="32"/>
          <w:highlight w:val="none"/>
          <w:shd w:val="clear" w:color="auto" w:fill="FFFFFF"/>
        </w:rPr>
        <w:t>万元。</w:t>
      </w:r>
    </w:p>
    <w:p w14:paraId="4B36F77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二</w:t>
      </w:r>
      <w:r>
        <w:rPr>
          <w:rFonts w:hint="eastAsia" w:ascii="仿宋_GB2312" w:hAnsi="宋体" w:eastAsia="仿宋_GB2312" w:cs="宋体"/>
          <w:color w:val="000000"/>
          <w:kern w:val="0"/>
          <w:sz w:val="32"/>
          <w:szCs w:val="32"/>
          <w:highlight w:val="none"/>
          <w:shd w:val="clear" w:color="auto" w:fill="FFFFFF"/>
          <w:lang w:val="zh-CN"/>
        </w:rPr>
        <w:t>）资金计划、到位及使用情况</w:t>
      </w:r>
    </w:p>
    <w:p w14:paraId="07E5D15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1</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资金计划。资金于年初预算</w:t>
      </w:r>
      <w:r>
        <w:rPr>
          <w:rFonts w:hint="eastAsia" w:ascii="仿宋_GB2312" w:hAnsi="宋体" w:eastAsia="仿宋_GB2312" w:cs="宋体"/>
          <w:color w:val="000000"/>
          <w:kern w:val="0"/>
          <w:sz w:val="32"/>
          <w:szCs w:val="32"/>
          <w:highlight w:val="none"/>
          <w:shd w:val="clear" w:color="auto" w:fill="FFFFFF"/>
        </w:rPr>
        <w:t>1万元</w:t>
      </w:r>
      <w:r>
        <w:rPr>
          <w:rFonts w:hint="eastAsia" w:ascii="仿宋_GB2312" w:hAnsi="宋体" w:eastAsia="仿宋_GB2312" w:cs="宋体"/>
          <w:color w:val="000000"/>
          <w:kern w:val="0"/>
          <w:sz w:val="32"/>
          <w:szCs w:val="32"/>
          <w:highlight w:val="none"/>
          <w:shd w:val="clear" w:color="auto" w:fill="FFFFFF"/>
          <w:lang w:val="zh-CN"/>
        </w:rPr>
        <w:t>。</w:t>
      </w:r>
    </w:p>
    <w:p w14:paraId="2D16EB4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2．资金到位。截止</w:t>
      </w:r>
      <w:r>
        <w:rPr>
          <w:rFonts w:hint="eastAsia" w:ascii="仿宋_GB2312" w:hAnsi="宋体" w:eastAsia="仿宋_GB2312" w:cs="宋体"/>
          <w:color w:val="000000"/>
          <w:kern w:val="0"/>
          <w:sz w:val="32"/>
          <w:szCs w:val="32"/>
          <w:highlight w:val="none"/>
          <w:shd w:val="clear" w:color="auto" w:fill="FFFFFF"/>
        </w:rPr>
        <w:t>2022年</w:t>
      </w:r>
      <w:r>
        <w:rPr>
          <w:rFonts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lang w:val="zh-CN"/>
        </w:rPr>
        <w:t>月，计划资金全部到位，共计</w:t>
      </w:r>
      <w:r>
        <w:rPr>
          <w:rFonts w:hint="eastAsia" w:ascii="仿宋_GB2312" w:hAnsi="宋体" w:eastAsia="仿宋_GB2312" w:cs="宋体"/>
          <w:color w:val="000000"/>
          <w:kern w:val="0"/>
          <w:sz w:val="32"/>
          <w:szCs w:val="32"/>
          <w:highlight w:val="none"/>
          <w:shd w:val="clear" w:color="auto" w:fill="FFFFFF"/>
        </w:rPr>
        <w:t>1</w:t>
      </w:r>
      <w:r>
        <w:rPr>
          <w:rFonts w:ascii="仿宋_GB2312" w:hAnsi="宋体" w:eastAsia="仿宋_GB2312" w:cs="宋体"/>
          <w:color w:val="000000"/>
          <w:kern w:val="0"/>
          <w:sz w:val="32"/>
          <w:szCs w:val="32"/>
          <w:highlight w:val="none"/>
          <w:shd w:val="clear" w:color="auto" w:fill="FFFFFF"/>
        </w:rPr>
        <w:t>万</w:t>
      </w:r>
      <w:r>
        <w:rPr>
          <w:rFonts w:ascii="仿宋_GB2312" w:hAnsi="宋体" w:eastAsia="仿宋_GB2312" w:cs="宋体"/>
          <w:color w:val="000000"/>
          <w:kern w:val="0"/>
          <w:sz w:val="32"/>
          <w:szCs w:val="32"/>
          <w:highlight w:val="none"/>
          <w:shd w:val="clear" w:color="auto" w:fill="FFFFFF"/>
          <w:lang w:val="zh-CN"/>
        </w:rPr>
        <w:t>元。</w:t>
      </w:r>
    </w:p>
    <w:p w14:paraId="78CAFC9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3.</w:t>
      </w:r>
      <w:r>
        <w:rPr>
          <w:rFonts w:hint="eastAsia" w:ascii="仿宋_GB2312" w:hAnsi="宋体" w:eastAsia="仿宋_GB2312" w:cs="宋体"/>
          <w:color w:val="000000"/>
          <w:kern w:val="0"/>
          <w:sz w:val="32"/>
          <w:szCs w:val="32"/>
          <w:highlight w:val="none"/>
          <w:shd w:val="clear" w:color="auto" w:fill="FFFFFF"/>
          <w:lang w:val="zh-CN"/>
        </w:rPr>
        <w:t>资金使用。截止20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年12月底，我镇征兵工作经费已按项目实施和实际验收情况全部支出</w:t>
      </w:r>
      <w:r>
        <w:rPr>
          <w:rFonts w:hint="eastAsia" w:ascii="仿宋_GB2312" w:hAnsi="宋体" w:eastAsia="仿宋_GB2312" w:cs="宋体"/>
          <w:color w:val="000000"/>
          <w:kern w:val="0"/>
          <w:sz w:val="32"/>
          <w:szCs w:val="32"/>
          <w:highlight w:val="none"/>
          <w:shd w:val="clear" w:color="auto" w:fill="FFFFFF"/>
        </w:rPr>
        <w:t>1</w:t>
      </w:r>
      <w:r>
        <w:rPr>
          <w:rFonts w:hint="eastAsia" w:ascii="仿宋_GB2312" w:hAnsi="宋体" w:eastAsia="仿宋_GB2312" w:cs="宋体"/>
          <w:color w:val="000000"/>
          <w:kern w:val="0"/>
          <w:sz w:val="32"/>
          <w:szCs w:val="32"/>
          <w:highlight w:val="none"/>
          <w:shd w:val="clear" w:color="auto" w:fill="FFFFFF"/>
          <w:lang w:val="zh-CN"/>
        </w:rPr>
        <w:t>万元，主要用于做好国防宣传教育工作，为国家征召士兵提供优质兵源，其实际资金支付与预算相符。</w:t>
      </w:r>
    </w:p>
    <w:p w14:paraId="1617432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（三）项目财务管理情况</w:t>
      </w:r>
    </w:p>
    <w:p w14:paraId="45D477E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征兵工作经费采取国库集中支付支付形式，资金支出严格按照相关政策进行，在会计核算中严格按相关科目进行会计核算及账务处理，在项目资金的执行上严格遵循相关的财务管理制度，财务处理及时、准确、规范反映资金情况。</w:t>
      </w:r>
    </w:p>
    <w:p w14:paraId="3BE99970">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64" w:name="_Toc25844"/>
      <w:bookmarkStart w:id="265" w:name="_Toc16979"/>
      <w:r>
        <w:rPr>
          <w:rFonts w:hint="eastAsia" w:ascii="黑体" w:hAnsi="宋体" w:eastAsia="黑体" w:cs="宋体"/>
          <w:color w:val="000000"/>
          <w:kern w:val="0"/>
          <w:sz w:val="32"/>
          <w:szCs w:val="32"/>
          <w:highlight w:val="none"/>
          <w:shd w:val="clear" w:color="auto" w:fill="FFFFFF"/>
          <w:lang w:val="zh-CN"/>
        </w:rPr>
        <w:t>三、项目实施及管理情况</w:t>
      </w:r>
      <w:bookmarkEnd w:id="264"/>
      <w:bookmarkEnd w:id="265"/>
    </w:p>
    <w:p w14:paraId="43141CF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一）</w:t>
      </w:r>
      <w:r>
        <w:rPr>
          <w:rFonts w:hint="eastAsia" w:ascii="仿宋_GB2312" w:hAnsi="宋体" w:eastAsia="仿宋_GB2312" w:cs="宋体"/>
          <w:color w:val="000000"/>
          <w:kern w:val="0"/>
          <w:sz w:val="32"/>
          <w:szCs w:val="32"/>
          <w:highlight w:val="none"/>
          <w:shd w:val="clear" w:color="auto" w:fill="FFFFFF"/>
          <w:lang w:val="zh-CN"/>
        </w:rPr>
        <w:t>项目组织架构及实施流程。征兵工作经费</w:t>
      </w:r>
      <w:r>
        <w:rPr>
          <w:rFonts w:ascii="仿宋_GB2312" w:hAnsi="宋体" w:eastAsia="仿宋_GB2312" w:cs="宋体"/>
          <w:color w:val="000000"/>
          <w:kern w:val="0"/>
          <w:sz w:val="32"/>
          <w:szCs w:val="32"/>
          <w:highlight w:val="none"/>
          <w:shd w:val="clear" w:color="auto" w:fill="FFFFFF"/>
          <w:lang w:val="zh-CN"/>
        </w:rPr>
        <w:t>属经常性项目，由本</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自行组织实施。</w:t>
      </w:r>
      <w:r>
        <w:rPr>
          <w:rFonts w:hint="eastAsia" w:ascii="仿宋_GB2312" w:hAnsi="宋体" w:eastAsia="仿宋_GB2312" w:cs="宋体"/>
          <w:color w:val="000000"/>
          <w:kern w:val="0"/>
          <w:sz w:val="32"/>
          <w:szCs w:val="32"/>
          <w:highlight w:val="none"/>
          <w:shd w:val="clear" w:color="auto" w:fill="FFFFFF"/>
          <w:lang w:val="zh-CN"/>
        </w:rPr>
        <w:t>征兵工作经费</w:t>
      </w:r>
      <w:r>
        <w:rPr>
          <w:rFonts w:ascii="仿宋_GB2312" w:hAnsi="宋体" w:eastAsia="仿宋_GB2312" w:cs="宋体"/>
          <w:color w:val="000000"/>
          <w:kern w:val="0"/>
          <w:sz w:val="32"/>
          <w:szCs w:val="32"/>
          <w:highlight w:val="none"/>
          <w:shd w:val="clear" w:color="auto" w:fill="FFFFFF"/>
          <w:lang w:val="zh-CN"/>
        </w:rPr>
        <w:t>项目设定依据充分、明确、合理，项目设置符合相关规定。</w:t>
      </w:r>
    </w:p>
    <w:p w14:paraId="03044D2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二）</w:t>
      </w:r>
      <w:r>
        <w:rPr>
          <w:rFonts w:hint="eastAsia" w:ascii="仿宋_GB2312" w:hAnsi="宋体" w:eastAsia="仿宋_GB2312" w:cs="宋体"/>
          <w:color w:val="000000"/>
          <w:kern w:val="0"/>
          <w:sz w:val="32"/>
          <w:szCs w:val="32"/>
          <w:highlight w:val="none"/>
          <w:shd w:val="clear" w:color="auto" w:fill="FFFFFF"/>
          <w:lang w:val="zh-CN"/>
        </w:rPr>
        <w:t>项目</w:t>
      </w:r>
      <w:r>
        <w:rPr>
          <w:rFonts w:hint="eastAsia" w:ascii="仿宋_GB2312" w:hAnsi="宋体" w:eastAsia="仿宋_GB2312" w:cs="宋体"/>
          <w:color w:val="000000"/>
          <w:kern w:val="0"/>
          <w:sz w:val="32"/>
          <w:szCs w:val="32"/>
          <w:highlight w:val="none"/>
          <w:shd w:val="clear" w:color="auto" w:fill="FFFFFF"/>
        </w:rPr>
        <w:t>管理情况</w:t>
      </w:r>
      <w:r>
        <w:rPr>
          <w:rFonts w:hint="eastAsia" w:ascii="仿宋_GB2312" w:hAnsi="宋体" w:eastAsia="仿宋_GB2312" w:cs="宋体"/>
          <w:color w:val="000000"/>
          <w:kern w:val="0"/>
          <w:sz w:val="32"/>
          <w:szCs w:val="32"/>
          <w:highlight w:val="none"/>
          <w:shd w:val="clear" w:color="auto" w:fill="FFFFFF"/>
          <w:lang w:val="zh-CN"/>
        </w:rPr>
        <w:t>。我镇党委政府高度重视征兵工作经费项目的组织实施，我镇征兵工作经费</w:t>
      </w:r>
      <w:r>
        <w:rPr>
          <w:rFonts w:hint="eastAsia" w:ascii="仿宋_GB2312" w:hAnsi="宋体" w:eastAsia="仿宋_GB2312" w:cs="宋体"/>
          <w:color w:val="000000"/>
          <w:kern w:val="0"/>
          <w:sz w:val="32"/>
          <w:szCs w:val="32"/>
          <w:highlight w:val="none"/>
          <w:shd w:val="clear" w:color="auto" w:fill="FFFFFF"/>
        </w:rPr>
        <w:t>项目</w:t>
      </w:r>
      <w:r>
        <w:rPr>
          <w:rFonts w:hint="eastAsia" w:ascii="仿宋_GB2312" w:hAnsi="宋体" w:eastAsia="仿宋_GB2312" w:cs="宋体"/>
          <w:color w:val="000000"/>
          <w:kern w:val="0"/>
          <w:sz w:val="32"/>
          <w:szCs w:val="32"/>
          <w:highlight w:val="none"/>
          <w:shd w:val="clear" w:color="auto" w:fill="FFFFFF"/>
          <w:lang w:val="zh-CN"/>
        </w:rPr>
        <w:t>预算主要由办公费、</w:t>
      </w:r>
      <w:r>
        <w:rPr>
          <w:rFonts w:hint="eastAsia" w:ascii="仿宋_GB2312" w:hAnsi="宋体" w:eastAsia="仿宋_GB2312" w:cs="宋体"/>
          <w:color w:val="000000"/>
          <w:kern w:val="0"/>
          <w:sz w:val="32"/>
          <w:szCs w:val="32"/>
          <w:highlight w:val="none"/>
          <w:shd w:val="clear" w:color="auto" w:fill="FFFFFF"/>
        </w:rPr>
        <w:t>其他商品服务支出</w:t>
      </w:r>
      <w:r>
        <w:rPr>
          <w:rFonts w:hint="eastAsia" w:ascii="仿宋_GB2312" w:hAnsi="宋体" w:eastAsia="仿宋_GB2312" w:cs="宋体"/>
          <w:color w:val="000000"/>
          <w:kern w:val="0"/>
          <w:sz w:val="32"/>
          <w:szCs w:val="32"/>
          <w:highlight w:val="none"/>
          <w:shd w:val="clear" w:color="auto" w:fill="FFFFFF"/>
          <w:lang w:val="zh-CN"/>
        </w:rPr>
        <w:t>组成，</w:t>
      </w:r>
      <w:r>
        <w:rPr>
          <w:rFonts w:hint="eastAsia" w:ascii="仿宋_GB2312" w:hAnsi="宋体" w:eastAsia="仿宋_GB2312" w:cs="宋体"/>
          <w:color w:val="000000"/>
          <w:kern w:val="0"/>
          <w:sz w:val="32"/>
          <w:szCs w:val="32"/>
          <w:highlight w:val="none"/>
          <w:shd w:val="clear" w:color="auto" w:fill="FFFFFF"/>
        </w:rPr>
        <w:t>产生的相关费用按规定报销，共计1万元。</w:t>
      </w:r>
    </w:p>
    <w:p w14:paraId="5F2531D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（三）项目监管情况。镇财政所与镇纪委进行项目监督及资金监督，分管领导与主要领导进行部署与监管。</w:t>
      </w:r>
    </w:p>
    <w:p w14:paraId="6213EB7D">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66" w:name="_Toc13635"/>
      <w:bookmarkStart w:id="267" w:name="_Toc17378"/>
      <w:r>
        <w:rPr>
          <w:rFonts w:hint="eastAsia" w:ascii="黑体" w:hAnsi="宋体" w:eastAsia="黑体" w:cs="宋体"/>
          <w:color w:val="000000"/>
          <w:kern w:val="0"/>
          <w:sz w:val="32"/>
          <w:szCs w:val="32"/>
          <w:highlight w:val="none"/>
          <w:shd w:val="clear" w:color="auto" w:fill="FFFFFF"/>
          <w:lang w:val="zh-CN"/>
        </w:rPr>
        <w:t>四、项目绩效情况</w:t>
      </w:r>
      <w:bookmarkEnd w:id="266"/>
      <w:bookmarkEnd w:id="267"/>
      <w:r>
        <w:rPr>
          <w:rFonts w:hint="eastAsia" w:ascii="黑体" w:hAnsi="宋体" w:eastAsia="黑体" w:cs="宋体"/>
          <w:color w:val="000000"/>
          <w:kern w:val="0"/>
          <w:sz w:val="32"/>
          <w:szCs w:val="32"/>
          <w:highlight w:val="none"/>
          <w:shd w:val="clear" w:color="auto" w:fill="FFFFFF"/>
          <w:lang w:val="zh-CN"/>
        </w:rPr>
        <w:tab/>
      </w:r>
    </w:p>
    <w:p w14:paraId="37AF26E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（一）项目完成情况</w:t>
      </w:r>
    </w:p>
    <w:p w14:paraId="1439003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我镇在2022年积极开展征兵工作，多次召开征兵宣传活动，动员多名青年应征报名，确保了兵员质量，在规定时限内较好地完成了征兵相关工作。</w:t>
      </w:r>
    </w:p>
    <w:p w14:paraId="748CCCF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（二）项目效益情况</w:t>
      </w:r>
    </w:p>
    <w:p w14:paraId="49F85B9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从社会效益来看，提高了广大群众的参军率，为国家选送了一批优秀的年轻士兵。从可持续影响力来看，国防理念、当兵光荣认知度进一步深入人心，群众能够更好地了解我国的国防军队，提高了军队的正面影响，提高了群众的满意度。</w:t>
      </w:r>
    </w:p>
    <w:p w14:paraId="227062E8">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68" w:name="_Toc16803"/>
      <w:bookmarkStart w:id="269" w:name="_Toc18405"/>
      <w:r>
        <w:rPr>
          <w:rFonts w:hint="eastAsia" w:ascii="黑体" w:hAnsi="宋体" w:eastAsia="黑体" w:cs="宋体"/>
          <w:color w:val="000000"/>
          <w:kern w:val="0"/>
          <w:sz w:val="32"/>
          <w:szCs w:val="32"/>
          <w:highlight w:val="none"/>
          <w:shd w:val="clear" w:color="auto" w:fill="FFFFFF"/>
          <w:lang w:val="zh-CN"/>
        </w:rPr>
        <w:t>五、评价结论及建议</w:t>
      </w:r>
      <w:bookmarkEnd w:id="268"/>
      <w:bookmarkEnd w:id="269"/>
    </w:p>
    <w:p w14:paraId="28BB789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14:paraId="616E10D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根据项目资金使用结果显示，征兵宣传工作到位，选拔优秀青年参军入伍，增强国家部队力量，完成了项目总体目标。结合专项项目支出绩效评价指标体系，各类指标完成度较高，项目总体实施情况良好。</w:t>
      </w:r>
    </w:p>
    <w:p w14:paraId="169CF68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（二）存在的问题</w:t>
      </w:r>
    </w:p>
    <w:p w14:paraId="571314D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青年响应度不够。</w:t>
      </w:r>
    </w:p>
    <w:p w14:paraId="6A244DB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（三）相关建议</w:t>
      </w:r>
    </w:p>
    <w:p w14:paraId="46762E2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加强征兵工作宣传，进一步提升青年参军意识，积极参军。</w:t>
      </w:r>
    </w:p>
    <w:p w14:paraId="68273AE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3F3543BA">
      <w:pPr>
        <w:pStyle w:val="30"/>
        <w:spacing w:line="600" w:lineRule="exact"/>
        <w:jc w:val="center"/>
        <w:outlineLvl w:val="9"/>
        <w:rPr>
          <w:rFonts w:ascii="Times New Roman" w:hAnsi="Times New Roman" w:eastAsia="方正小标宋_GBK"/>
          <w:sz w:val="44"/>
          <w:szCs w:val="44"/>
          <w:highlight w:val="none"/>
        </w:rPr>
      </w:pPr>
    </w:p>
    <w:p w14:paraId="769A73B3">
      <w:pPr>
        <w:pStyle w:val="30"/>
        <w:spacing w:line="600" w:lineRule="exact"/>
        <w:jc w:val="center"/>
        <w:outlineLvl w:val="9"/>
        <w:rPr>
          <w:rFonts w:ascii="Times New Roman" w:hAnsi="Times New Roman" w:eastAsia="方正小标宋_GBK"/>
          <w:sz w:val="44"/>
          <w:szCs w:val="44"/>
          <w:highlight w:val="none"/>
        </w:rPr>
      </w:pPr>
    </w:p>
    <w:p w14:paraId="0C76A369">
      <w:pPr>
        <w:pStyle w:val="30"/>
        <w:spacing w:line="600" w:lineRule="exact"/>
        <w:jc w:val="center"/>
        <w:outlineLvl w:val="9"/>
        <w:rPr>
          <w:rFonts w:ascii="Times New Roman" w:hAnsi="Times New Roman" w:eastAsia="方正小标宋_GBK"/>
          <w:sz w:val="44"/>
          <w:szCs w:val="44"/>
          <w:highlight w:val="none"/>
        </w:rPr>
      </w:pPr>
    </w:p>
    <w:p w14:paraId="04D277A3">
      <w:pPr>
        <w:pStyle w:val="30"/>
        <w:spacing w:line="600" w:lineRule="exact"/>
        <w:jc w:val="center"/>
        <w:outlineLvl w:val="9"/>
        <w:rPr>
          <w:rFonts w:ascii="Times New Roman" w:hAnsi="Times New Roman" w:eastAsia="方正小标宋_GBK"/>
          <w:sz w:val="44"/>
          <w:szCs w:val="44"/>
          <w:highlight w:val="none"/>
        </w:rPr>
      </w:pPr>
    </w:p>
    <w:p w14:paraId="11DCA05C">
      <w:pPr>
        <w:pStyle w:val="30"/>
        <w:spacing w:line="600" w:lineRule="exact"/>
        <w:jc w:val="center"/>
        <w:outlineLvl w:val="9"/>
        <w:rPr>
          <w:rFonts w:ascii="Times New Roman" w:hAnsi="Times New Roman" w:eastAsia="方正小标宋_GBK"/>
          <w:sz w:val="44"/>
          <w:szCs w:val="44"/>
          <w:highlight w:val="none"/>
        </w:rPr>
      </w:pPr>
    </w:p>
    <w:p w14:paraId="6D671084">
      <w:pPr>
        <w:pStyle w:val="30"/>
        <w:spacing w:line="600" w:lineRule="exact"/>
        <w:jc w:val="center"/>
        <w:outlineLvl w:val="9"/>
        <w:rPr>
          <w:rFonts w:ascii="Times New Roman" w:hAnsi="Times New Roman" w:eastAsia="方正小标宋_GBK"/>
          <w:sz w:val="44"/>
          <w:szCs w:val="44"/>
          <w:highlight w:val="none"/>
        </w:rPr>
      </w:pPr>
    </w:p>
    <w:p w14:paraId="605A1245">
      <w:pPr>
        <w:pStyle w:val="30"/>
        <w:spacing w:line="600" w:lineRule="exact"/>
        <w:jc w:val="center"/>
        <w:outlineLvl w:val="9"/>
        <w:rPr>
          <w:rFonts w:ascii="Times New Roman" w:hAnsi="Times New Roman" w:eastAsia="方正小标宋_GBK"/>
          <w:sz w:val="44"/>
          <w:szCs w:val="44"/>
          <w:highlight w:val="none"/>
        </w:rPr>
      </w:pPr>
    </w:p>
    <w:p w14:paraId="7DB90A78">
      <w:pPr>
        <w:pStyle w:val="30"/>
        <w:spacing w:line="600" w:lineRule="exact"/>
        <w:jc w:val="center"/>
        <w:outlineLvl w:val="9"/>
        <w:rPr>
          <w:rFonts w:ascii="Times New Roman" w:hAnsi="Times New Roman" w:eastAsia="方正小标宋_GBK"/>
          <w:sz w:val="44"/>
          <w:szCs w:val="44"/>
          <w:highlight w:val="none"/>
        </w:rPr>
      </w:pPr>
    </w:p>
    <w:p w14:paraId="1FBC25C1">
      <w:pPr>
        <w:pStyle w:val="30"/>
        <w:spacing w:line="600" w:lineRule="exact"/>
        <w:jc w:val="center"/>
        <w:outlineLvl w:val="9"/>
        <w:rPr>
          <w:rFonts w:ascii="Times New Roman" w:hAnsi="Times New Roman" w:eastAsia="方正小标宋_GBK"/>
          <w:sz w:val="44"/>
          <w:szCs w:val="44"/>
          <w:highlight w:val="none"/>
        </w:rPr>
      </w:pPr>
    </w:p>
    <w:p w14:paraId="33FC0C60">
      <w:pPr>
        <w:pStyle w:val="30"/>
        <w:spacing w:line="600" w:lineRule="exact"/>
        <w:jc w:val="center"/>
        <w:outlineLvl w:val="9"/>
        <w:rPr>
          <w:rFonts w:ascii="Times New Roman" w:hAnsi="Times New Roman" w:eastAsia="方正小标宋_GBK"/>
          <w:sz w:val="44"/>
          <w:szCs w:val="44"/>
          <w:highlight w:val="none"/>
        </w:rPr>
      </w:pPr>
    </w:p>
    <w:p w14:paraId="0076404D">
      <w:pPr>
        <w:pStyle w:val="30"/>
        <w:spacing w:line="600" w:lineRule="exact"/>
        <w:jc w:val="center"/>
        <w:outlineLvl w:val="9"/>
        <w:rPr>
          <w:rFonts w:ascii="Times New Roman" w:hAnsi="Times New Roman" w:eastAsia="方正小标宋_GBK"/>
          <w:sz w:val="44"/>
          <w:szCs w:val="44"/>
          <w:highlight w:val="none"/>
        </w:rPr>
      </w:pPr>
    </w:p>
    <w:p w14:paraId="6365D96D">
      <w:pPr>
        <w:pStyle w:val="30"/>
        <w:spacing w:line="600" w:lineRule="exact"/>
        <w:jc w:val="center"/>
        <w:outlineLvl w:val="9"/>
        <w:rPr>
          <w:rFonts w:ascii="Times New Roman" w:hAnsi="Times New Roman" w:eastAsia="方正小标宋_GBK"/>
          <w:sz w:val="44"/>
          <w:szCs w:val="44"/>
          <w:highlight w:val="none"/>
        </w:rPr>
      </w:pPr>
    </w:p>
    <w:p w14:paraId="300F9F9F">
      <w:pPr>
        <w:pStyle w:val="30"/>
        <w:spacing w:line="600" w:lineRule="exact"/>
        <w:jc w:val="center"/>
        <w:outlineLvl w:val="9"/>
        <w:rPr>
          <w:rFonts w:ascii="Times New Roman" w:hAnsi="Times New Roman" w:eastAsia="方正小标宋_GBK"/>
          <w:sz w:val="44"/>
          <w:szCs w:val="44"/>
          <w:highlight w:val="none"/>
        </w:rPr>
      </w:pPr>
    </w:p>
    <w:p w14:paraId="26471BAF">
      <w:pPr>
        <w:pStyle w:val="30"/>
        <w:spacing w:line="600" w:lineRule="exact"/>
        <w:jc w:val="center"/>
        <w:outlineLvl w:val="9"/>
        <w:rPr>
          <w:rFonts w:ascii="Times New Roman" w:hAnsi="Times New Roman" w:eastAsia="方正小标宋_GBK"/>
          <w:sz w:val="44"/>
          <w:szCs w:val="44"/>
          <w:highlight w:val="none"/>
        </w:rPr>
      </w:pPr>
    </w:p>
    <w:p w14:paraId="767BE241">
      <w:pPr>
        <w:pStyle w:val="30"/>
        <w:spacing w:line="600" w:lineRule="exact"/>
        <w:jc w:val="center"/>
        <w:outlineLvl w:val="9"/>
        <w:rPr>
          <w:rFonts w:ascii="Times New Roman" w:hAnsi="Times New Roman" w:eastAsia="方正小标宋_GBK"/>
          <w:sz w:val="44"/>
          <w:szCs w:val="44"/>
          <w:highlight w:val="none"/>
        </w:rPr>
      </w:pPr>
    </w:p>
    <w:p w14:paraId="291D082F">
      <w:pPr>
        <w:pStyle w:val="30"/>
        <w:spacing w:line="600" w:lineRule="exact"/>
        <w:jc w:val="center"/>
        <w:outlineLvl w:val="9"/>
        <w:rPr>
          <w:rFonts w:ascii="Times New Roman" w:hAnsi="Times New Roman" w:eastAsia="方正小标宋_GBK"/>
          <w:sz w:val="44"/>
          <w:szCs w:val="44"/>
          <w:highlight w:val="none"/>
        </w:rPr>
      </w:pPr>
    </w:p>
    <w:p w14:paraId="48D0EC53">
      <w:pPr>
        <w:pStyle w:val="30"/>
        <w:spacing w:line="600" w:lineRule="exact"/>
        <w:jc w:val="center"/>
        <w:outlineLvl w:val="9"/>
        <w:rPr>
          <w:rFonts w:ascii="Times New Roman" w:hAnsi="Times New Roman" w:eastAsia="方正小标宋_GBK"/>
          <w:sz w:val="44"/>
          <w:szCs w:val="44"/>
          <w:highlight w:val="none"/>
        </w:rPr>
      </w:pPr>
    </w:p>
    <w:p w14:paraId="0B6BFFDA">
      <w:pPr>
        <w:pStyle w:val="30"/>
        <w:spacing w:line="600" w:lineRule="exact"/>
        <w:jc w:val="center"/>
        <w:outlineLvl w:val="9"/>
        <w:rPr>
          <w:rFonts w:ascii="Times New Roman" w:hAnsi="Times New Roman" w:eastAsia="方正小标宋_GBK"/>
          <w:sz w:val="44"/>
          <w:szCs w:val="44"/>
          <w:highlight w:val="none"/>
        </w:rPr>
      </w:pPr>
    </w:p>
    <w:p w14:paraId="0BB16092">
      <w:pPr>
        <w:pStyle w:val="30"/>
        <w:spacing w:line="600" w:lineRule="exact"/>
        <w:outlineLvl w:val="9"/>
        <w:rPr>
          <w:rFonts w:ascii="Times New Roman" w:hAnsi="Times New Roman" w:eastAsia="方正小标宋_GBK"/>
          <w:sz w:val="44"/>
          <w:szCs w:val="44"/>
          <w:highlight w:val="none"/>
        </w:rPr>
      </w:pPr>
    </w:p>
    <w:p w14:paraId="3DA42AD4">
      <w:pPr>
        <w:pStyle w:val="30"/>
        <w:spacing w:line="600" w:lineRule="exact"/>
        <w:jc w:val="center"/>
        <w:outlineLvl w:val="9"/>
        <w:rPr>
          <w:rFonts w:ascii="Times New Roman" w:hAnsi="Times New Roman" w:eastAsia="方正小标宋_GBK"/>
          <w:sz w:val="44"/>
          <w:szCs w:val="44"/>
          <w:highlight w:val="none"/>
        </w:rPr>
      </w:pPr>
      <w:bookmarkStart w:id="270" w:name="_Toc12292"/>
      <w:bookmarkStart w:id="271" w:name="_Toc7039"/>
      <w:r>
        <w:rPr>
          <w:rFonts w:hint="eastAsia" w:ascii="Times New Roman" w:hAnsi="Times New Roman" w:eastAsia="方正小标宋_GBK"/>
          <w:sz w:val="44"/>
          <w:szCs w:val="44"/>
          <w:highlight w:val="none"/>
        </w:rPr>
        <w:t>邻水县</w:t>
      </w:r>
      <w:r>
        <w:rPr>
          <w:rFonts w:hint="eastAsia" w:ascii="Times New Roman" w:hAnsi="Times New Roman" w:eastAsia="方正小标宋_GBK"/>
          <w:sz w:val="44"/>
          <w:szCs w:val="44"/>
          <w:highlight w:val="none"/>
          <w:lang w:val="en-US"/>
        </w:rPr>
        <w:t>牟家</w:t>
      </w:r>
      <w:r>
        <w:rPr>
          <w:rFonts w:hint="eastAsia" w:ascii="Times New Roman" w:hAnsi="Times New Roman" w:eastAsia="方正小标宋_GBK"/>
          <w:sz w:val="44"/>
          <w:szCs w:val="44"/>
          <w:highlight w:val="none"/>
        </w:rPr>
        <w:t>镇人民政府</w:t>
      </w:r>
      <w:bookmarkEnd w:id="270"/>
      <w:bookmarkEnd w:id="271"/>
    </w:p>
    <w:p w14:paraId="7A725CE5">
      <w:pPr>
        <w:spacing w:line="600" w:lineRule="exact"/>
        <w:jc w:val="center"/>
        <w:outlineLvl w:val="9"/>
        <w:rPr>
          <w:rFonts w:eastAsia="方正小标宋_GBK"/>
          <w:sz w:val="44"/>
          <w:szCs w:val="44"/>
          <w:highlight w:val="none"/>
        </w:rPr>
      </w:pPr>
      <w:r>
        <w:rPr>
          <w:rFonts w:eastAsia="方正小标宋_GBK"/>
          <w:sz w:val="44"/>
          <w:szCs w:val="44"/>
          <w:highlight w:val="none"/>
        </w:rPr>
        <w:t>202</w:t>
      </w:r>
      <w:r>
        <w:rPr>
          <w:rFonts w:hint="eastAsia" w:eastAsia="方正小标宋_GBK"/>
          <w:sz w:val="44"/>
          <w:szCs w:val="44"/>
          <w:highlight w:val="none"/>
        </w:rPr>
        <w:t>2年项目支出绩效自评报告</w:t>
      </w:r>
    </w:p>
    <w:p w14:paraId="1A1E9B9A">
      <w:pPr>
        <w:spacing w:line="600" w:lineRule="exact"/>
        <w:jc w:val="center"/>
        <w:outlineLvl w:val="9"/>
        <w:rPr>
          <w:rFonts w:eastAsia="方正小标宋_GBK"/>
          <w:color w:val="000000"/>
          <w:kern w:val="0"/>
          <w:sz w:val="32"/>
          <w:szCs w:val="32"/>
          <w:highlight w:val="none"/>
          <w:lang w:val="zh-CN"/>
        </w:rPr>
      </w:pPr>
      <w:r>
        <w:rPr>
          <w:rFonts w:hint="eastAsia" w:eastAsia="方正小标宋_GBK"/>
          <w:color w:val="000000"/>
          <w:kern w:val="0"/>
          <w:sz w:val="32"/>
          <w:szCs w:val="32"/>
          <w:highlight w:val="none"/>
          <w:lang w:val="zh-CN"/>
        </w:rPr>
        <w:t>（“素质提升工程”学杂费项目）</w:t>
      </w:r>
    </w:p>
    <w:p w14:paraId="09B20A1D">
      <w:pPr>
        <w:pStyle w:val="30"/>
        <w:spacing w:line="590" w:lineRule="exact"/>
        <w:ind w:firstLine="660" w:firstLineChars="200"/>
        <w:jc w:val="center"/>
        <w:outlineLvl w:val="9"/>
        <w:rPr>
          <w:rFonts w:ascii="Times New Roman" w:hAnsi="Times New Roman" w:eastAsia="方正仿宋_GBK"/>
          <w:color w:val="auto"/>
          <w:kern w:val="2"/>
          <w:sz w:val="33"/>
          <w:szCs w:val="33"/>
          <w:highlight w:val="none"/>
        </w:rPr>
      </w:pPr>
    </w:p>
    <w:p w14:paraId="1EBB1E66">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72" w:name="_Toc31648"/>
      <w:bookmarkStart w:id="273" w:name="_Toc8487"/>
      <w:r>
        <w:rPr>
          <w:rFonts w:hint="eastAsia" w:ascii="黑体" w:hAnsi="宋体" w:eastAsia="黑体" w:cs="宋体"/>
          <w:color w:val="000000"/>
          <w:kern w:val="0"/>
          <w:sz w:val="32"/>
          <w:szCs w:val="32"/>
          <w:highlight w:val="none"/>
          <w:shd w:val="clear" w:color="auto" w:fill="FFFFFF"/>
          <w:lang w:val="zh-CN"/>
        </w:rPr>
        <w:t>一、项目概况</w:t>
      </w:r>
      <w:bookmarkEnd w:id="272"/>
      <w:bookmarkEnd w:id="273"/>
    </w:p>
    <w:p w14:paraId="049773C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（一）项目基本情况</w:t>
      </w:r>
    </w:p>
    <w:p w14:paraId="0D92F75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根据邻财预邻财预【2022】504-9号文件，年初我镇对“素质提升工程”学杂费项目进行了预算申报，经</w:t>
      </w:r>
      <w:r>
        <w:rPr>
          <w:rFonts w:ascii="仿宋_GB2312" w:hAnsi="宋体" w:eastAsia="仿宋_GB2312" w:cs="宋体"/>
          <w:color w:val="000000"/>
          <w:kern w:val="0"/>
          <w:sz w:val="32"/>
          <w:szCs w:val="32"/>
          <w:highlight w:val="none"/>
          <w:shd w:val="clear" w:color="auto" w:fill="FFFFFF"/>
        </w:rPr>
        <w:t>人大批准</w:t>
      </w:r>
      <w:r>
        <w:rPr>
          <w:rFonts w:hint="eastAsia" w:ascii="仿宋_GB2312" w:hAnsi="宋体" w:eastAsia="仿宋_GB2312" w:cs="宋体"/>
          <w:color w:val="000000"/>
          <w:kern w:val="0"/>
          <w:sz w:val="32"/>
          <w:szCs w:val="32"/>
          <w:highlight w:val="none"/>
          <w:shd w:val="clear" w:color="auto" w:fill="FFFFFF"/>
          <w:lang w:val="zh-CN"/>
        </w:rPr>
        <w:t>后，县财政局下达了本部门</w:t>
      </w:r>
      <w:r>
        <w:rPr>
          <w:rFonts w:hint="eastAsia" w:ascii="仿宋_GB2312" w:hAnsi="宋体" w:eastAsia="仿宋_GB2312" w:cs="宋体"/>
          <w:color w:val="000000"/>
          <w:kern w:val="0"/>
          <w:sz w:val="32"/>
          <w:szCs w:val="32"/>
          <w:highlight w:val="none"/>
          <w:shd w:val="clear" w:color="auto" w:fill="FFFFFF"/>
        </w:rPr>
        <w:t>2022</w:t>
      </w:r>
      <w:r>
        <w:rPr>
          <w:rFonts w:hint="eastAsia" w:ascii="仿宋_GB2312" w:hAnsi="宋体" w:eastAsia="仿宋_GB2312" w:cs="宋体"/>
          <w:color w:val="000000"/>
          <w:kern w:val="0"/>
          <w:sz w:val="32"/>
          <w:szCs w:val="32"/>
          <w:highlight w:val="none"/>
          <w:shd w:val="clear" w:color="auto" w:fill="FFFFFF"/>
          <w:lang w:val="zh-CN"/>
        </w:rPr>
        <w:t>年“素质提升工程”学杂费项目资金</w:t>
      </w:r>
      <w:r>
        <w:rPr>
          <w:rFonts w:hint="eastAsia" w:ascii="仿宋_GB2312" w:hAnsi="宋体" w:eastAsia="仿宋_GB2312" w:cs="宋体"/>
          <w:color w:val="000000"/>
          <w:kern w:val="0"/>
          <w:sz w:val="32"/>
          <w:szCs w:val="32"/>
          <w:highlight w:val="none"/>
          <w:shd w:val="clear" w:color="auto" w:fill="FFFFFF"/>
        </w:rPr>
        <w:t>3.12</w:t>
      </w:r>
      <w:r>
        <w:rPr>
          <w:rFonts w:hint="eastAsia" w:ascii="仿宋_GB2312" w:hAnsi="宋体" w:eastAsia="仿宋_GB2312" w:cs="宋体"/>
          <w:color w:val="000000"/>
          <w:kern w:val="0"/>
          <w:sz w:val="32"/>
          <w:szCs w:val="32"/>
          <w:highlight w:val="none"/>
          <w:shd w:val="clear" w:color="auto" w:fill="FFFFFF"/>
          <w:lang w:val="zh-CN"/>
        </w:rPr>
        <w:t>万元，其项目资金的申报和批复符合相关资金管理办法。</w:t>
      </w:r>
    </w:p>
    <w:p w14:paraId="341BD5B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（二）项目绩效目标</w:t>
      </w:r>
    </w:p>
    <w:p w14:paraId="11DB739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做好村社干部素质教育以及学历提升工作。</w:t>
      </w:r>
    </w:p>
    <w:p w14:paraId="6C88CBC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“素质提升工程”学杂费项目经费申报符合县委、县政府的决策部署，符合构建</w:t>
      </w:r>
      <w:r>
        <w:rPr>
          <w:rFonts w:hint="eastAsia" w:ascii="仿宋_GB2312" w:hAnsi="宋体" w:eastAsia="仿宋_GB2312" w:cs="宋体"/>
          <w:color w:val="000000"/>
          <w:kern w:val="0"/>
          <w:sz w:val="32"/>
          <w:szCs w:val="32"/>
          <w:highlight w:val="none"/>
          <w:shd w:val="clear" w:color="auto" w:fill="FFFFFF"/>
        </w:rPr>
        <w:t>乡村振兴高质量发展</w:t>
      </w:r>
      <w:r>
        <w:rPr>
          <w:rFonts w:hint="eastAsia" w:ascii="仿宋_GB2312" w:hAnsi="宋体" w:eastAsia="仿宋_GB2312" w:cs="宋体"/>
          <w:color w:val="000000"/>
          <w:kern w:val="0"/>
          <w:sz w:val="32"/>
          <w:szCs w:val="32"/>
          <w:highlight w:val="none"/>
          <w:shd w:val="clear" w:color="auto" w:fill="FFFFFF"/>
          <w:lang w:val="zh-CN"/>
        </w:rPr>
        <w:t>的实际需要。</w:t>
      </w:r>
    </w:p>
    <w:p w14:paraId="16680AC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（三）项目自评步骤及方法</w:t>
      </w:r>
    </w:p>
    <w:p w14:paraId="14C08BF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lang w:val="zh-CN"/>
        </w:rPr>
        <w:t>根据开展</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绩效评价工作的通知</w:t>
      </w:r>
      <w:r>
        <w:rPr>
          <w:rFonts w:hint="eastAsia" w:ascii="仿宋_GB2312" w:hAnsi="宋体" w:eastAsia="仿宋_GB2312" w:cs="宋体"/>
          <w:color w:val="000000"/>
          <w:kern w:val="0"/>
          <w:sz w:val="32"/>
          <w:szCs w:val="32"/>
          <w:highlight w:val="none"/>
          <w:shd w:val="clear" w:color="auto" w:fill="FFFFFF"/>
          <w:lang w:val="zh-CN"/>
        </w:rPr>
        <w:t>，</w:t>
      </w:r>
      <w:r>
        <w:rPr>
          <w:rFonts w:ascii="仿宋_GB2312" w:hAnsi="宋体" w:eastAsia="仿宋_GB2312" w:cs="宋体"/>
          <w:color w:val="000000"/>
          <w:kern w:val="0"/>
          <w:sz w:val="32"/>
          <w:szCs w:val="32"/>
          <w:highlight w:val="none"/>
          <w:shd w:val="clear" w:color="auto" w:fill="FFFFFF"/>
          <w:lang w:val="zh-CN"/>
        </w:rPr>
        <w:t>我镇认真开展了项目支出绩效评价工作。为了确保数据的准确性、真实性，绩效评价工作人员认真查阅资料，如查阅</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lang w:val="zh-CN"/>
        </w:rPr>
        <w:t>年度预算安排、预算追加、经费支出、资金管理、资产管理等相关文件资料和财务凭证。根据取得的各项数据及文件资料，结合现场评价情况进行综合分析、归纳汇总，填写基础数据表、评价指标评分表，</w:t>
      </w:r>
      <w:r>
        <w:rPr>
          <w:rFonts w:ascii="仿宋_GB2312" w:hAnsi="宋体" w:eastAsia="仿宋_GB2312" w:cs="宋体"/>
          <w:color w:val="000000"/>
          <w:kern w:val="0"/>
          <w:sz w:val="32"/>
          <w:szCs w:val="32"/>
          <w:highlight w:val="none"/>
          <w:shd w:val="clear" w:color="auto" w:fill="FFFFFF"/>
        </w:rPr>
        <w:t>最终形成绩效评价报告</w:t>
      </w:r>
      <w:r>
        <w:rPr>
          <w:rFonts w:hint="eastAsia" w:ascii="仿宋_GB2312" w:hAnsi="宋体" w:eastAsia="仿宋_GB2312" w:cs="宋体"/>
          <w:color w:val="000000"/>
          <w:kern w:val="0"/>
          <w:sz w:val="32"/>
          <w:szCs w:val="32"/>
          <w:highlight w:val="none"/>
          <w:shd w:val="clear" w:color="auto" w:fill="FFFFFF"/>
        </w:rPr>
        <w:t>。</w:t>
      </w:r>
    </w:p>
    <w:p w14:paraId="10FFB8B2">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74" w:name="_Toc4642"/>
      <w:bookmarkStart w:id="275" w:name="_Toc32601"/>
      <w:r>
        <w:rPr>
          <w:rFonts w:hint="eastAsia" w:ascii="黑体" w:hAnsi="宋体" w:eastAsia="黑体" w:cs="宋体"/>
          <w:color w:val="000000"/>
          <w:kern w:val="0"/>
          <w:sz w:val="32"/>
          <w:szCs w:val="32"/>
          <w:highlight w:val="none"/>
          <w:shd w:val="clear" w:color="auto" w:fill="FFFFFF"/>
          <w:lang w:val="zh-CN"/>
        </w:rPr>
        <w:t>二、项目资金申报及使用情况</w:t>
      </w:r>
      <w:bookmarkEnd w:id="274"/>
      <w:bookmarkEnd w:id="275"/>
    </w:p>
    <w:p w14:paraId="12B478F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（一）项目资金申报及批复情况</w:t>
      </w:r>
    </w:p>
    <w:p w14:paraId="4BF5A14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根据上级相关文件精神要求，</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rPr>
        <w:t>年向县财政申请</w:t>
      </w:r>
      <w:r>
        <w:rPr>
          <w:rFonts w:hint="eastAsia" w:ascii="仿宋_GB2312" w:hAnsi="宋体" w:eastAsia="仿宋_GB2312" w:cs="宋体"/>
          <w:color w:val="000000"/>
          <w:kern w:val="0"/>
          <w:sz w:val="32"/>
          <w:szCs w:val="32"/>
          <w:highlight w:val="none"/>
          <w:shd w:val="clear" w:color="auto" w:fill="FFFFFF"/>
          <w:lang w:val="zh-CN"/>
        </w:rPr>
        <w:t>“素质提升工程”学杂费</w:t>
      </w:r>
      <w:r>
        <w:rPr>
          <w:rFonts w:hint="eastAsia" w:ascii="仿宋_GB2312" w:hAnsi="宋体" w:eastAsia="仿宋_GB2312" w:cs="宋体"/>
          <w:color w:val="000000"/>
          <w:kern w:val="0"/>
          <w:sz w:val="32"/>
          <w:szCs w:val="32"/>
          <w:highlight w:val="none"/>
          <w:shd w:val="clear" w:color="auto" w:fill="FFFFFF"/>
        </w:rPr>
        <w:t>3.12</w:t>
      </w:r>
      <w:r>
        <w:rPr>
          <w:rFonts w:ascii="仿宋_GB2312" w:hAnsi="宋体" w:eastAsia="仿宋_GB2312" w:cs="宋体"/>
          <w:color w:val="000000"/>
          <w:kern w:val="0"/>
          <w:sz w:val="32"/>
          <w:szCs w:val="32"/>
          <w:highlight w:val="none"/>
          <w:shd w:val="clear" w:color="auto" w:fill="FFFFFF"/>
        </w:rPr>
        <w:t>万元，县财政</w:t>
      </w:r>
      <w:r>
        <w:rPr>
          <w:rFonts w:ascii="仿宋_GB2312" w:hAnsi="宋体" w:eastAsia="仿宋_GB2312" w:cs="宋体"/>
          <w:color w:val="000000"/>
          <w:kern w:val="0"/>
          <w:sz w:val="32"/>
          <w:szCs w:val="32"/>
          <w:highlight w:val="none"/>
          <w:shd w:val="clear" w:color="auto" w:fill="FFFFFF"/>
          <w:lang w:val="zh-CN"/>
        </w:rPr>
        <w:t>预算批复</w:t>
      </w:r>
      <w:r>
        <w:rPr>
          <w:rFonts w:hint="eastAsia" w:ascii="仿宋_GB2312" w:hAnsi="宋体" w:eastAsia="仿宋_GB2312" w:cs="宋体"/>
          <w:color w:val="000000"/>
          <w:kern w:val="0"/>
          <w:sz w:val="32"/>
          <w:szCs w:val="32"/>
          <w:highlight w:val="none"/>
          <w:shd w:val="clear" w:color="auto" w:fill="FFFFFF"/>
          <w:lang w:val="zh-CN"/>
        </w:rPr>
        <w:t>“素质提升工程”学杂费</w:t>
      </w:r>
      <w:r>
        <w:rPr>
          <w:rFonts w:hint="eastAsia" w:ascii="仿宋_GB2312" w:hAnsi="宋体" w:eastAsia="仿宋_GB2312" w:cs="宋体"/>
          <w:color w:val="000000"/>
          <w:kern w:val="0"/>
          <w:sz w:val="32"/>
          <w:szCs w:val="32"/>
          <w:highlight w:val="none"/>
          <w:shd w:val="clear" w:color="auto" w:fill="FFFFFF"/>
        </w:rPr>
        <w:t>3.12</w:t>
      </w:r>
      <w:r>
        <w:rPr>
          <w:rFonts w:ascii="仿宋_GB2312" w:hAnsi="宋体" w:eastAsia="仿宋_GB2312" w:cs="宋体"/>
          <w:color w:val="000000"/>
          <w:kern w:val="0"/>
          <w:sz w:val="32"/>
          <w:szCs w:val="32"/>
          <w:highlight w:val="none"/>
          <w:shd w:val="clear" w:color="auto" w:fill="FFFFFF"/>
        </w:rPr>
        <w:t>万元。</w:t>
      </w:r>
    </w:p>
    <w:p w14:paraId="1328054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（二）资金计划、到位及使用情况</w:t>
      </w:r>
    </w:p>
    <w:p w14:paraId="56BCC5C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1</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资金计划。资金于年初预算</w:t>
      </w:r>
      <w:r>
        <w:rPr>
          <w:rFonts w:hint="eastAsia" w:ascii="仿宋_GB2312" w:hAnsi="宋体" w:eastAsia="仿宋_GB2312" w:cs="宋体"/>
          <w:color w:val="000000"/>
          <w:kern w:val="0"/>
          <w:sz w:val="32"/>
          <w:szCs w:val="32"/>
          <w:highlight w:val="none"/>
          <w:shd w:val="clear" w:color="auto" w:fill="FFFFFF"/>
        </w:rPr>
        <w:t>3.12万元</w:t>
      </w:r>
      <w:r>
        <w:rPr>
          <w:rFonts w:hint="eastAsia" w:ascii="仿宋_GB2312" w:hAnsi="宋体" w:eastAsia="仿宋_GB2312" w:cs="宋体"/>
          <w:color w:val="000000"/>
          <w:kern w:val="0"/>
          <w:sz w:val="32"/>
          <w:szCs w:val="32"/>
          <w:highlight w:val="none"/>
          <w:shd w:val="clear" w:color="auto" w:fill="FFFFFF"/>
          <w:lang w:val="zh-CN"/>
        </w:rPr>
        <w:t>。</w:t>
      </w:r>
    </w:p>
    <w:p w14:paraId="1731AAD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2．资金到位。截止</w:t>
      </w:r>
      <w:r>
        <w:rPr>
          <w:rFonts w:hint="eastAsia" w:ascii="仿宋_GB2312" w:hAnsi="宋体" w:eastAsia="仿宋_GB2312" w:cs="宋体"/>
          <w:color w:val="000000"/>
          <w:kern w:val="0"/>
          <w:sz w:val="32"/>
          <w:szCs w:val="32"/>
          <w:highlight w:val="none"/>
          <w:shd w:val="clear" w:color="auto" w:fill="FFFFFF"/>
        </w:rPr>
        <w:t>2022年</w:t>
      </w:r>
      <w:r>
        <w:rPr>
          <w:rFonts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lang w:val="zh-CN"/>
        </w:rPr>
        <w:t>月，计划资金全部到位，共计</w:t>
      </w:r>
      <w:r>
        <w:rPr>
          <w:rFonts w:hint="eastAsia" w:ascii="仿宋_GB2312" w:hAnsi="宋体" w:eastAsia="仿宋_GB2312" w:cs="宋体"/>
          <w:color w:val="000000"/>
          <w:kern w:val="0"/>
          <w:sz w:val="32"/>
          <w:szCs w:val="32"/>
          <w:highlight w:val="none"/>
          <w:shd w:val="clear" w:color="auto" w:fill="FFFFFF"/>
        </w:rPr>
        <w:t>3.12</w:t>
      </w:r>
      <w:r>
        <w:rPr>
          <w:rFonts w:ascii="仿宋_GB2312" w:hAnsi="宋体" w:eastAsia="仿宋_GB2312" w:cs="宋体"/>
          <w:color w:val="000000"/>
          <w:kern w:val="0"/>
          <w:sz w:val="32"/>
          <w:szCs w:val="32"/>
          <w:highlight w:val="none"/>
          <w:shd w:val="clear" w:color="auto" w:fill="FFFFFF"/>
        </w:rPr>
        <w:t>万</w:t>
      </w:r>
      <w:r>
        <w:rPr>
          <w:rFonts w:ascii="仿宋_GB2312" w:hAnsi="宋体" w:eastAsia="仿宋_GB2312" w:cs="宋体"/>
          <w:color w:val="000000"/>
          <w:kern w:val="0"/>
          <w:sz w:val="32"/>
          <w:szCs w:val="32"/>
          <w:highlight w:val="none"/>
          <w:shd w:val="clear" w:color="auto" w:fill="FFFFFF"/>
          <w:lang w:val="zh-CN"/>
        </w:rPr>
        <w:t>元。</w:t>
      </w:r>
    </w:p>
    <w:p w14:paraId="20D4746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3.</w:t>
      </w:r>
      <w:r>
        <w:rPr>
          <w:rFonts w:hint="eastAsia" w:ascii="仿宋_GB2312" w:hAnsi="宋体" w:eastAsia="仿宋_GB2312" w:cs="宋体"/>
          <w:color w:val="000000"/>
          <w:kern w:val="0"/>
          <w:sz w:val="32"/>
          <w:szCs w:val="32"/>
          <w:highlight w:val="none"/>
          <w:shd w:val="clear" w:color="auto" w:fill="FFFFFF"/>
          <w:lang w:val="zh-CN"/>
        </w:rPr>
        <w:t>资金使用。截止20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年12月底，我镇村社换届工作经费已按项目实施和实际验收情况全部支出</w:t>
      </w:r>
      <w:r>
        <w:rPr>
          <w:rFonts w:hint="eastAsia" w:ascii="仿宋_GB2312" w:hAnsi="宋体" w:eastAsia="仿宋_GB2312" w:cs="宋体"/>
          <w:color w:val="000000"/>
          <w:kern w:val="0"/>
          <w:sz w:val="32"/>
          <w:szCs w:val="32"/>
          <w:highlight w:val="none"/>
          <w:shd w:val="clear" w:color="auto" w:fill="FFFFFF"/>
        </w:rPr>
        <w:t>3.12</w:t>
      </w:r>
      <w:r>
        <w:rPr>
          <w:rFonts w:hint="eastAsia" w:ascii="仿宋_GB2312" w:hAnsi="宋体" w:eastAsia="仿宋_GB2312" w:cs="宋体"/>
          <w:color w:val="000000"/>
          <w:kern w:val="0"/>
          <w:sz w:val="32"/>
          <w:szCs w:val="32"/>
          <w:highlight w:val="none"/>
          <w:shd w:val="clear" w:color="auto" w:fill="FFFFFF"/>
          <w:lang w:val="zh-CN"/>
        </w:rPr>
        <w:t>万元，主要用于我镇</w:t>
      </w:r>
      <w:r>
        <w:rPr>
          <w:rFonts w:hint="eastAsia" w:ascii="仿宋_GB2312" w:hAnsi="宋体" w:eastAsia="仿宋_GB2312" w:cs="宋体"/>
          <w:color w:val="000000"/>
          <w:kern w:val="0"/>
          <w:sz w:val="32"/>
          <w:szCs w:val="32"/>
          <w:highlight w:val="none"/>
          <w:shd w:val="clear" w:color="auto" w:fill="FFFFFF"/>
        </w:rPr>
        <w:t>村（社区）“两委”队伍素质教育培训</w:t>
      </w:r>
      <w:r>
        <w:rPr>
          <w:rFonts w:hint="eastAsia"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提升村“两委”队伍的工作能力，</w:t>
      </w:r>
      <w:r>
        <w:rPr>
          <w:rFonts w:hint="eastAsia" w:ascii="仿宋_GB2312" w:hAnsi="宋体" w:eastAsia="仿宋_GB2312" w:cs="宋体"/>
          <w:color w:val="000000"/>
          <w:kern w:val="0"/>
          <w:sz w:val="32"/>
          <w:szCs w:val="32"/>
          <w:highlight w:val="none"/>
          <w:shd w:val="clear" w:color="auto" w:fill="FFFFFF"/>
          <w:lang w:val="zh-CN"/>
        </w:rPr>
        <w:t>其实际资金支付与预算相符。</w:t>
      </w:r>
    </w:p>
    <w:p w14:paraId="5FA70C4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（三）项目财务管理情况</w:t>
      </w:r>
    </w:p>
    <w:p w14:paraId="302208B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素质提升工程”学杂费采取国库集中支付支付形式，资金支出严格按照相关政策进行，在会计核算中严格按相关科目进行会计核算及账务处理，在项目资金的执行上严格遵循相关的财务管理制度，财务处理及时、准确、规范反映资金情况。</w:t>
      </w:r>
    </w:p>
    <w:p w14:paraId="5B4387E1">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76" w:name="_Toc4827"/>
      <w:bookmarkStart w:id="277" w:name="_Toc23712"/>
      <w:r>
        <w:rPr>
          <w:rFonts w:hint="eastAsia" w:ascii="黑体" w:hAnsi="宋体" w:eastAsia="黑体" w:cs="宋体"/>
          <w:color w:val="000000"/>
          <w:kern w:val="0"/>
          <w:sz w:val="32"/>
          <w:szCs w:val="32"/>
          <w:highlight w:val="none"/>
          <w:shd w:val="clear" w:color="auto" w:fill="FFFFFF"/>
          <w:lang w:val="zh-CN"/>
        </w:rPr>
        <w:t>三、项目组织实施及管理情况</w:t>
      </w:r>
      <w:bookmarkEnd w:id="276"/>
      <w:bookmarkEnd w:id="277"/>
    </w:p>
    <w:p w14:paraId="5BA55E9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一</w:t>
      </w:r>
      <w:r>
        <w:rPr>
          <w:rFonts w:hint="eastAsia" w:ascii="仿宋_GB2312" w:hAnsi="宋体" w:eastAsia="仿宋_GB2312" w:cs="宋体"/>
          <w:color w:val="000000"/>
          <w:kern w:val="0"/>
          <w:sz w:val="32"/>
          <w:szCs w:val="32"/>
          <w:highlight w:val="none"/>
          <w:shd w:val="clear" w:color="auto" w:fill="FFFFFF"/>
          <w:lang w:val="zh-CN"/>
        </w:rPr>
        <w:t>）项目组织架构及实施流程。“素质提升工程”学杂费</w:t>
      </w:r>
      <w:r>
        <w:rPr>
          <w:rFonts w:ascii="仿宋_GB2312" w:hAnsi="宋体" w:eastAsia="仿宋_GB2312" w:cs="宋体"/>
          <w:color w:val="000000"/>
          <w:kern w:val="0"/>
          <w:sz w:val="32"/>
          <w:szCs w:val="32"/>
          <w:highlight w:val="none"/>
          <w:shd w:val="clear" w:color="auto" w:fill="FFFFFF"/>
          <w:lang w:val="zh-CN"/>
        </w:rPr>
        <w:t>属由本</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自行组织实施。</w:t>
      </w:r>
      <w:r>
        <w:rPr>
          <w:rFonts w:hint="eastAsia" w:ascii="仿宋_GB2312" w:hAnsi="宋体" w:eastAsia="仿宋_GB2312" w:cs="宋体"/>
          <w:color w:val="000000"/>
          <w:kern w:val="0"/>
          <w:sz w:val="32"/>
          <w:szCs w:val="32"/>
          <w:highlight w:val="none"/>
          <w:shd w:val="clear" w:color="auto" w:fill="FFFFFF"/>
          <w:lang w:val="zh-CN"/>
        </w:rPr>
        <w:t>“素质提升工程”学杂费</w:t>
      </w:r>
      <w:r>
        <w:rPr>
          <w:rFonts w:ascii="仿宋_GB2312" w:hAnsi="宋体" w:eastAsia="仿宋_GB2312" w:cs="宋体"/>
          <w:color w:val="000000"/>
          <w:kern w:val="0"/>
          <w:sz w:val="32"/>
          <w:szCs w:val="32"/>
          <w:highlight w:val="none"/>
          <w:shd w:val="clear" w:color="auto" w:fill="FFFFFF"/>
          <w:lang w:val="zh-CN"/>
        </w:rPr>
        <w:t>项目设定依据充分、明确、合理，项目设置符合相关规定。</w:t>
      </w:r>
    </w:p>
    <w:p w14:paraId="7A42F11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（二）项目管理情况。我镇党委政府高度重视“素质提升工程”学杂费项目的组织实施，我镇“素质提升工程”学杂费项目经费预算主要由培训费组成</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共计</w:t>
      </w:r>
      <w:r>
        <w:rPr>
          <w:rFonts w:hint="eastAsia" w:ascii="仿宋_GB2312" w:hAnsi="宋体" w:eastAsia="仿宋_GB2312" w:cs="宋体"/>
          <w:color w:val="000000"/>
          <w:kern w:val="0"/>
          <w:sz w:val="32"/>
          <w:szCs w:val="32"/>
          <w:highlight w:val="none"/>
          <w:shd w:val="clear" w:color="auto" w:fill="FFFFFF"/>
        </w:rPr>
        <w:t>3.12万元。</w:t>
      </w:r>
    </w:p>
    <w:p w14:paraId="4F22A69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（三）项目监管情况。镇财政所与镇纪委进行项目监督及资金监督，分管领导与主要领导进行部署与监管。</w:t>
      </w:r>
    </w:p>
    <w:p w14:paraId="562050FB">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78" w:name="_Toc18721"/>
      <w:bookmarkStart w:id="279" w:name="_Toc30500"/>
      <w:r>
        <w:rPr>
          <w:rFonts w:hint="eastAsia" w:ascii="黑体" w:hAnsi="宋体" w:eastAsia="黑体" w:cs="宋体"/>
          <w:color w:val="000000"/>
          <w:kern w:val="0"/>
          <w:sz w:val="32"/>
          <w:szCs w:val="32"/>
          <w:highlight w:val="none"/>
          <w:shd w:val="clear" w:color="auto" w:fill="FFFFFF"/>
          <w:lang w:val="zh-CN"/>
        </w:rPr>
        <w:t>四、项目绩效情况</w:t>
      </w:r>
      <w:bookmarkEnd w:id="278"/>
      <w:bookmarkEnd w:id="279"/>
      <w:r>
        <w:rPr>
          <w:rFonts w:hint="eastAsia" w:ascii="黑体" w:hAnsi="宋体" w:eastAsia="黑体" w:cs="宋体"/>
          <w:color w:val="000000"/>
          <w:kern w:val="0"/>
          <w:sz w:val="32"/>
          <w:szCs w:val="32"/>
          <w:highlight w:val="none"/>
          <w:shd w:val="clear" w:color="auto" w:fill="FFFFFF"/>
          <w:lang w:val="zh-CN"/>
        </w:rPr>
        <w:tab/>
      </w:r>
    </w:p>
    <w:p w14:paraId="554EF8F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（一）项目完成情况</w:t>
      </w:r>
    </w:p>
    <w:p w14:paraId="3440AB6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年底，项目在县财政局的关心、镇党委政府的高度重视以及各村组的大力配合下，</w:t>
      </w:r>
      <w:r>
        <w:rPr>
          <w:rFonts w:hint="eastAsia" w:ascii="仿宋_GB2312" w:hAnsi="宋体" w:eastAsia="仿宋_GB2312" w:cs="宋体"/>
          <w:color w:val="000000"/>
          <w:kern w:val="0"/>
          <w:sz w:val="32"/>
          <w:szCs w:val="32"/>
          <w:highlight w:val="none"/>
          <w:shd w:val="clear" w:color="auto" w:fill="FFFFFF"/>
        </w:rPr>
        <w:t>提升村“两委”队伍的学历</w:t>
      </w:r>
      <w:r>
        <w:rPr>
          <w:rFonts w:hint="eastAsia" w:ascii="仿宋_GB2312" w:hAnsi="宋体" w:eastAsia="仿宋_GB2312" w:cs="宋体"/>
          <w:color w:val="000000"/>
          <w:kern w:val="0"/>
          <w:sz w:val="32"/>
          <w:szCs w:val="32"/>
          <w:highlight w:val="none"/>
          <w:shd w:val="clear" w:color="auto" w:fill="FFFFFF"/>
          <w:lang w:val="zh-CN"/>
        </w:rPr>
        <w:t>。</w:t>
      </w:r>
    </w:p>
    <w:p w14:paraId="0FDBFA1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（二）项目效益情况</w:t>
      </w:r>
    </w:p>
    <w:p w14:paraId="436870A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“素质提升工程”学杂费对全镇</w:t>
      </w:r>
      <w:r>
        <w:rPr>
          <w:rFonts w:hint="eastAsia" w:ascii="仿宋_GB2312" w:hAnsi="宋体" w:eastAsia="仿宋_GB2312" w:cs="宋体"/>
          <w:color w:val="000000"/>
          <w:kern w:val="0"/>
          <w:sz w:val="32"/>
          <w:szCs w:val="32"/>
          <w:highlight w:val="none"/>
          <w:shd w:val="clear" w:color="auto" w:fill="FFFFFF"/>
        </w:rPr>
        <w:t>村社区</w:t>
      </w:r>
      <w:r>
        <w:rPr>
          <w:rFonts w:hint="eastAsia" w:ascii="仿宋_GB2312" w:hAnsi="宋体" w:eastAsia="仿宋_GB2312" w:cs="宋体"/>
          <w:color w:val="000000"/>
          <w:kern w:val="0"/>
          <w:sz w:val="32"/>
          <w:szCs w:val="32"/>
          <w:highlight w:val="none"/>
          <w:shd w:val="clear" w:color="auto" w:fill="FFFFFF"/>
          <w:lang w:val="zh-CN"/>
        </w:rPr>
        <w:t>工作的正常开展具有资金保障作用，通过对</w:t>
      </w:r>
      <w:r>
        <w:rPr>
          <w:rFonts w:hint="eastAsia" w:ascii="仿宋_GB2312" w:hAnsi="宋体" w:eastAsia="仿宋_GB2312" w:cs="宋体"/>
          <w:color w:val="000000"/>
          <w:kern w:val="0"/>
          <w:sz w:val="32"/>
          <w:szCs w:val="32"/>
          <w:highlight w:val="none"/>
          <w:shd w:val="clear" w:color="auto" w:fill="FFFFFF"/>
        </w:rPr>
        <w:t>村（社区）“两委”队伍培训，学历提升，提升村“两委”队伍的工作能力，能</w:t>
      </w:r>
      <w:r>
        <w:rPr>
          <w:rFonts w:hint="eastAsia" w:ascii="仿宋_GB2312" w:hAnsi="宋体" w:eastAsia="仿宋_GB2312" w:cs="宋体"/>
          <w:color w:val="000000"/>
          <w:kern w:val="0"/>
          <w:sz w:val="32"/>
          <w:szCs w:val="32"/>
          <w:highlight w:val="none"/>
          <w:shd w:val="clear" w:color="auto" w:fill="FFFFFF"/>
          <w:lang w:eastAsia="zh-CN"/>
        </w:rPr>
        <w:t>更好地为</w:t>
      </w:r>
      <w:r>
        <w:rPr>
          <w:rFonts w:hint="eastAsia" w:ascii="仿宋_GB2312" w:hAnsi="宋体" w:eastAsia="仿宋_GB2312" w:cs="宋体"/>
          <w:color w:val="000000"/>
          <w:kern w:val="0"/>
          <w:sz w:val="32"/>
          <w:szCs w:val="32"/>
          <w:highlight w:val="none"/>
          <w:shd w:val="clear" w:color="auto" w:fill="FFFFFF"/>
        </w:rPr>
        <w:t>人民群众服务，</w:t>
      </w:r>
      <w:r>
        <w:rPr>
          <w:rFonts w:hint="eastAsia" w:ascii="仿宋_GB2312" w:hAnsi="宋体" w:eastAsia="仿宋_GB2312" w:cs="宋体"/>
          <w:color w:val="000000"/>
          <w:kern w:val="0"/>
          <w:sz w:val="32"/>
          <w:szCs w:val="32"/>
          <w:highlight w:val="none"/>
          <w:shd w:val="clear" w:color="auto" w:fill="FFFFFF"/>
          <w:lang w:val="zh-CN"/>
        </w:rPr>
        <w:t>得到了群众的肯定和赞扬，获得了较高的群众满意度和社会效益。</w:t>
      </w:r>
    </w:p>
    <w:p w14:paraId="549291B7">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80" w:name="_Toc11629"/>
      <w:bookmarkStart w:id="281" w:name="_Toc707"/>
      <w:r>
        <w:rPr>
          <w:rFonts w:hint="eastAsia" w:ascii="黑体" w:hAnsi="宋体" w:eastAsia="黑体" w:cs="宋体"/>
          <w:color w:val="000000"/>
          <w:kern w:val="0"/>
          <w:sz w:val="32"/>
          <w:szCs w:val="32"/>
          <w:highlight w:val="none"/>
          <w:shd w:val="clear" w:color="auto" w:fill="FFFFFF"/>
          <w:lang w:val="zh-CN"/>
        </w:rPr>
        <w:t>五、评价结论及建议</w:t>
      </w:r>
      <w:bookmarkEnd w:id="280"/>
      <w:bookmarkEnd w:id="281"/>
    </w:p>
    <w:p w14:paraId="731D38C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14:paraId="34784E9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lang w:val="zh-CN"/>
        </w:rPr>
        <w:t>提升了</w:t>
      </w:r>
      <w:r>
        <w:rPr>
          <w:rFonts w:hint="eastAsia" w:ascii="仿宋_GB2312" w:hAnsi="宋体" w:eastAsia="仿宋_GB2312" w:cs="宋体"/>
          <w:color w:val="000000"/>
          <w:kern w:val="0"/>
          <w:sz w:val="32"/>
          <w:szCs w:val="32"/>
          <w:highlight w:val="none"/>
          <w:shd w:val="clear" w:color="auto" w:fill="FFFFFF"/>
        </w:rPr>
        <w:t>村（社区）“两委”队伍的学历与工作能力，能</w:t>
      </w:r>
      <w:r>
        <w:rPr>
          <w:rFonts w:hint="eastAsia" w:ascii="仿宋_GB2312" w:hAnsi="宋体" w:eastAsia="仿宋_GB2312" w:cs="宋体"/>
          <w:color w:val="000000"/>
          <w:kern w:val="0"/>
          <w:sz w:val="32"/>
          <w:szCs w:val="32"/>
          <w:highlight w:val="none"/>
          <w:shd w:val="clear" w:color="auto" w:fill="FFFFFF"/>
          <w:lang w:eastAsia="zh-CN"/>
        </w:rPr>
        <w:t>更好地为</w:t>
      </w:r>
      <w:r>
        <w:rPr>
          <w:rFonts w:hint="eastAsia" w:ascii="仿宋_GB2312" w:hAnsi="宋体" w:eastAsia="仿宋_GB2312" w:cs="宋体"/>
          <w:color w:val="000000"/>
          <w:kern w:val="0"/>
          <w:sz w:val="32"/>
          <w:szCs w:val="32"/>
          <w:highlight w:val="none"/>
          <w:shd w:val="clear" w:color="auto" w:fill="FFFFFF"/>
        </w:rPr>
        <w:t>人民群众服务。</w:t>
      </w:r>
    </w:p>
    <w:p w14:paraId="0EA9412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 xml:space="preserve"> </w:t>
      </w:r>
      <w:r>
        <w:rPr>
          <w:rFonts w:hint="eastAsia" w:ascii="仿宋_GB2312" w:hAnsi="宋体" w:eastAsia="仿宋_GB2312" w:cs="宋体"/>
          <w:color w:val="000000"/>
          <w:kern w:val="0"/>
          <w:sz w:val="32"/>
          <w:szCs w:val="32"/>
          <w:highlight w:val="none"/>
          <w:shd w:val="clear" w:color="auto" w:fill="FFFFFF"/>
          <w:lang w:val="zh-CN"/>
        </w:rPr>
        <w:t>（二）存在的问题</w:t>
      </w:r>
    </w:p>
    <w:p w14:paraId="4B698EC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rPr>
        <w:t>宣传不够</w:t>
      </w:r>
      <w:r>
        <w:rPr>
          <w:rFonts w:hint="eastAsia" w:ascii="仿宋_GB2312" w:hAnsi="宋体" w:eastAsia="仿宋_GB2312" w:cs="宋体"/>
          <w:color w:val="000000"/>
          <w:kern w:val="0"/>
          <w:sz w:val="32"/>
          <w:szCs w:val="32"/>
          <w:highlight w:val="none"/>
          <w:shd w:val="clear" w:color="auto" w:fill="FFFFFF"/>
        </w:rPr>
        <w:t>，透明度不高</w:t>
      </w:r>
    </w:p>
    <w:p w14:paraId="0060F2A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（三）相关建议</w:t>
      </w:r>
    </w:p>
    <w:p w14:paraId="589477AD">
      <w:pPr>
        <w:adjustRightInd w:val="0"/>
        <w:snapToGrid w:val="0"/>
        <w:spacing w:line="600" w:lineRule="exact"/>
        <w:ind w:firstLine="640" w:firstLineChars="200"/>
        <w:outlineLvl w:val="9"/>
        <w:rPr>
          <w:rFonts w:eastAsia="方正小标宋_GBK"/>
          <w:sz w:val="44"/>
          <w:szCs w:val="44"/>
          <w:highlight w:val="none"/>
        </w:rPr>
      </w:pPr>
      <w:r>
        <w:rPr>
          <w:rFonts w:hint="eastAsia" w:ascii="仿宋_GB2312" w:hAnsi="宋体" w:eastAsia="仿宋_GB2312" w:cs="宋体"/>
          <w:color w:val="000000"/>
          <w:kern w:val="0"/>
          <w:sz w:val="32"/>
          <w:szCs w:val="32"/>
          <w:highlight w:val="none"/>
          <w:shd w:val="clear" w:color="auto" w:fill="FFFFFF"/>
          <w:lang w:val="zh-CN"/>
        </w:rPr>
        <w:t>做好政策宣传。</w:t>
      </w:r>
    </w:p>
    <w:p w14:paraId="3C40164A">
      <w:pPr>
        <w:pStyle w:val="30"/>
        <w:spacing w:line="600" w:lineRule="exact"/>
        <w:jc w:val="center"/>
        <w:outlineLvl w:val="9"/>
        <w:rPr>
          <w:rFonts w:ascii="Times New Roman" w:hAnsi="Times New Roman" w:eastAsia="方正小标宋_GBK"/>
          <w:sz w:val="44"/>
          <w:szCs w:val="44"/>
          <w:highlight w:val="none"/>
        </w:rPr>
      </w:pPr>
    </w:p>
    <w:p w14:paraId="333044DF">
      <w:pPr>
        <w:pStyle w:val="30"/>
        <w:spacing w:line="600" w:lineRule="exact"/>
        <w:jc w:val="center"/>
        <w:outlineLvl w:val="9"/>
        <w:rPr>
          <w:rFonts w:ascii="Times New Roman" w:hAnsi="Times New Roman" w:eastAsia="方正小标宋_GBK"/>
          <w:sz w:val="44"/>
          <w:szCs w:val="44"/>
          <w:highlight w:val="none"/>
        </w:rPr>
      </w:pPr>
      <w:bookmarkStart w:id="282" w:name="_Toc6629"/>
      <w:bookmarkStart w:id="283" w:name="_Toc14291"/>
      <w:r>
        <w:rPr>
          <w:rFonts w:hint="eastAsia" w:ascii="Times New Roman" w:hAnsi="Times New Roman" w:eastAsia="方正小标宋_GBK"/>
          <w:sz w:val="44"/>
          <w:szCs w:val="44"/>
          <w:highlight w:val="none"/>
        </w:rPr>
        <w:t>邻水县</w:t>
      </w:r>
      <w:r>
        <w:rPr>
          <w:rFonts w:hint="eastAsia" w:ascii="Times New Roman" w:hAnsi="Times New Roman" w:eastAsia="方正小标宋_GBK"/>
          <w:sz w:val="44"/>
          <w:szCs w:val="44"/>
          <w:highlight w:val="none"/>
          <w:lang w:val="en-US"/>
        </w:rPr>
        <w:t>牟家</w:t>
      </w:r>
      <w:r>
        <w:rPr>
          <w:rFonts w:hint="eastAsia" w:ascii="Times New Roman" w:hAnsi="Times New Roman" w:eastAsia="方正小标宋_GBK"/>
          <w:sz w:val="44"/>
          <w:szCs w:val="44"/>
          <w:highlight w:val="none"/>
        </w:rPr>
        <w:t>镇人民政府</w:t>
      </w:r>
      <w:bookmarkEnd w:id="282"/>
      <w:bookmarkEnd w:id="283"/>
    </w:p>
    <w:p w14:paraId="44A79D6E">
      <w:pPr>
        <w:spacing w:line="600" w:lineRule="exact"/>
        <w:jc w:val="center"/>
        <w:outlineLvl w:val="9"/>
        <w:rPr>
          <w:rFonts w:eastAsia="方正小标宋_GBK"/>
          <w:sz w:val="44"/>
          <w:szCs w:val="44"/>
          <w:highlight w:val="none"/>
        </w:rPr>
      </w:pPr>
      <w:r>
        <w:rPr>
          <w:rFonts w:eastAsia="方正小标宋_GBK"/>
          <w:sz w:val="44"/>
          <w:szCs w:val="44"/>
          <w:highlight w:val="none"/>
        </w:rPr>
        <w:t>202</w:t>
      </w:r>
      <w:r>
        <w:rPr>
          <w:rFonts w:hint="eastAsia" w:eastAsia="方正小标宋_GBK"/>
          <w:sz w:val="44"/>
          <w:szCs w:val="44"/>
          <w:highlight w:val="none"/>
        </w:rPr>
        <w:t>2年项目支出绩效自评报告</w:t>
      </w:r>
    </w:p>
    <w:p w14:paraId="20F6F3A5">
      <w:pPr>
        <w:spacing w:line="600" w:lineRule="exact"/>
        <w:jc w:val="center"/>
        <w:outlineLvl w:val="9"/>
        <w:rPr>
          <w:rFonts w:eastAsia="方正小标宋_GBK"/>
          <w:color w:val="000000"/>
          <w:kern w:val="0"/>
          <w:sz w:val="32"/>
          <w:szCs w:val="32"/>
          <w:highlight w:val="none"/>
          <w:lang w:val="zh-CN"/>
        </w:rPr>
      </w:pPr>
      <w:r>
        <w:rPr>
          <w:rFonts w:hint="eastAsia" w:eastAsia="方正小标宋_GBK"/>
          <w:color w:val="000000"/>
          <w:kern w:val="0"/>
          <w:sz w:val="32"/>
          <w:szCs w:val="32"/>
          <w:highlight w:val="none"/>
          <w:lang w:val="zh-CN"/>
        </w:rPr>
        <w:t>（服务群众专项经费项目）</w:t>
      </w:r>
    </w:p>
    <w:p w14:paraId="682EBBD4">
      <w:pPr>
        <w:pStyle w:val="30"/>
        <w:spacing w:line="590" w:lineRule="exact"/>
        <w:ind w:firstLine="660" w:firstLineChars="200"/>
        <w:jc w:val="center"/>
        <w:outlineLvl w:val="9"/>
        <w:rPr>
          <w:rFonts w:ascii="Times New Roman" w:hAnsi="Times New Roman" w:eastAsia="方正仿宋_GBK"/>
          <w:color w:val="auto"/>
          <w:kern w:val="2"/>
          <w:sz w:val="33"/>
          <w:szCs w:val="33"/>
          <w:highlight w:val="none"/>
        </w:rPr>
      </w:pPr>
    </w:p>
    <w:p w14:paraId="41D02711">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84" w:name="_Toc5258"/>
      <w:bookmarkStart w:id="285" w:name="_Toc15446"/>
      <w:r>
        <w:rPr>
          <w:rFonts w:hint="eastAsia" w:ascii="黑体" w:hAnsi="宋体" w:eastAsia="黑体" w:cs="宋体"/>
          <w:color w:val="000000"/>
          <w:kern w:val="0"/>
          <w:sz w:val="32"/>
          <w:szCs w:val="32"/>
          <w:highlight w:val="none"/>
          <w:shd w:val="clear" w:color="auto" w:fill="FFFFFF"/>
          <w:lang w:val="zh-CN"/>
        </w:rPr>
        <w:t>一、项目概况</w:t>
      </w:r>
      <w:bookmarkEnd w:id="284"/>
      <w:bookmarkEnd w:id="285"/>
    </w:p>
    <w:p w14:paraId="583504A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（一）项目基本情况</w:t>
      </w:r>
    </w:p>
    <w:p w14:paraId="4781500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根据2022年预算要求，</w:t>
      </w:r>
      <w:r>
        <w:rPr>
          <w:rFonts w:hint="eastAsia" w:ascii="仿宋_GB2312" w:hAnsi="宋体" w:eastAsia="仿宋_GB2312" w:cs="宋体"/>
          <w:color w:val="000000"/>
          <w:kern w:val="0"/>
          <w:sz w:val="32"/>
          <w:szCs w:val="32"/>
          <w:highlight w:val="none"/>
          <w:shd w:val="clear" w:color="auto" w:fill="FFFFFF"/>
          <w:lang w:val="zh-CN"/>
        </w:rPr>
        <w:t>年初我镇对服务群众专项经费项目进行了预算申报，经</w:t>
      </w:r>
      <w:r>
        <w:rPr>
          <w:rFonts w:ascii="仿宋_GB2312" w:hAnsi="宋体" w:eastAsia="仿宋_GB2312" w:cs="宋体"/>
          <w:color w:val="000000"/>
          <w:kern w:val="0"/>
          <w:sz w:val="32"/>
          <w:szCs w:val="32"/>
          <w:highlight w:val="none"/>
          <w:shd w:val="clear" w:color="auto" w:fill="FFFFFF"/>
        </w:rPr>
        <w:t>人大批准</w:t>
      </w:r>
      <w:r>
        <w:rPr>
          <w:rFonts w:hint="eastAsia" w:ascii="仿宋_GB2312" w:hAnsi="宋体" w:eastAsia="仿宋_GB2312" w:cs="宋体"/>
          <w:color w:val="000000"/>
          <w:kern w:val="0"/>
          <w:sz w:val="32"/>
          <w:szCs w:val="32"/>
          <w:highlight w:val="none"/>
          <w:shd w:val="clear" w:color="auto" w:fill="FFFFFF"/>
          <w:lang w:val="zh-CN"/>
        </w:rPr>
        <w:t>后，县财政局下达了本部门</w:t>
      </w:r>
      <w:r>
        <w:rPr>
          <w:rFonts w:hint="eastAsia" w:ascii="仿宋_GB2312" w:hAnsi="宋体" w:eastAsia="仿宋_GB2312" w:cs="宋体"/>
          <w:color w:val="000000"/>
          <w:kern w:val="0"/>
          <w:sz w:val="32"/>
          <w:szCs w:val="32"/>
          <w:highlight w:val="none"/>
          <w:shd w:val="clear" w:color="auto" w:fill="FFFFFF"/>
        </w:rPr>
        <w:t>2022</w:t>
      </w:r>
      <w:r>
        <w:rPr>
          <w:rFonts w:hint="eastAsia" w:ascii="仿宋_GB2312" w:hAnsi="宋体" w:eastAsia="仿宋_GB2312" w:cs="宋体"/>
          <w:color w:val="000000"/>
          <w:kern w:val="0"/>
          <w:sz w:val="32"/>
          <w:szCs w:val="32"/>
          <w:highlight w:val="none"/>
          <w:shd w:val="clear" w:color="auto" w:fill="FFFFFF"/>
          <w:lang w:val="zh-CN"/>
        </w:rPr>
        <w:t>年服务群众专项经费项目资金</w:t>
      </w:r>
      <w:r>
        <w:rPr>
          <w:rFonts w:ascii="仿宋_GB2312" w:hAnsi="宋体" w:eastAsia="仿宋_GB2312" w:cs="宋体"/>
          <w:color w:val="000000"/>
          <w:kern w:val="0"/>
          <w:sz w:val="32"/>
          <w:szCs w:val="32"/>
          <w:highlight w:val="none"/>
          <w:shd w:val="clear" w:color="auto" w:fill="FFFFFF"/>
          <w:lang w:val="zh-CN"/>
        </w:rPr>
        <w:t>10</w:t>
      </w:r>
      <w:r>
        <w:rPr>
          <w:rFonts w:hint="eastAsia" w:ascii="仿宋_GB2312" w:hAnsi="宋体" w:eastAsia="仿宋_GB2312" w:cs="宋体"/>
          <w:color w:val="000000"/>
          <w:kern w:val="0"/>
          <w:sz w:val="32"/>
          <w:szCs w:val="32"/>
          <w:highlight w:val="none"/>
          <w:shd w:val="clear" w:color="auto" w:fill="FFFFFF"/>
          <w:lang w:val="zh-CN"/>
        </w:rPr>
        <w:t>万元，其项目资金的申报和批复符合相关资金管理办法。</w:t>
      </w:r>
    </w:p>
    <w:p w14:paraId="693383D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（二）项目绩效目标</w:t>
      </w:r>
    </w:p>
    <w:p w14:paraId="0EEB96E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1.</w:t>
      </w:r>
      <w:r>
        <w:rPr>
          <w:rFonts w:hint="eastAsia" w:ascii="仿宋_GB2312" w:hAnsi="宋体" w:eastAsia="仿宋_GB2312" w:cs="宋体"/>
          <w:color w:val="000000"/>
          <w:kern w:val="0"/>
          <w:sz w:val="32"/>
          <w:szCs w:val="32"/>
          <w:highlight w:val="none"/>
          <w:shd w:val="clear" w:color="auto" w:fill="FFFFFF"/>
          <w:lang w:val="zh-CN"/>
        </w:rPr>
        <w:t>推进</w:t>
      </w:r>
      <w:r>
        <w:rPr>
          <w:rFonts w:hint="eastAsia" w:ascii="仿宋_GB2312" w:hAnsi="宋体" w:eastAsia="仿宋_GB2312" w:cs="宋体"/>
          <w:color w:val="000000"/>
          <w:kern w:val="0"/>
          <w:sz w:val="32"/>
          <w:szCs w:val="32"/>
          <w:highlight w:val="none"/>
          <w:shd w:val="clear" w:color="auto" w:fill="FFFFFF"/>
        </w:rPr>
        <w:t>了</w:t>
      </w:r>
      <w:r>
        <w:rPr>
          <w:rFonts w:ascii="仿宋_GB2312" w:hAnsi="宋体" w:eastAsia="仿宋_GB2312" w:cs="宋体"/>
          <w:color w:val="000000"/>
          <w:kern w:val="0"/>
          <w:sz w:val="32"/>
          <w:szCs w:val="32"/>
          <w:highlight w:val="none"/>
          <w:shd w:val="clear" w:color="auto" w:fill="FFFFFF"/>
          <w:lang w:val="zh-CN"/>
        </w:rPr>
        <w:t>乡村振兴，</w:t>
      </w:r>
      <w:r>
        <w:rPr>
          <w:rFonts w:hint="eastAsia" w:ascii="仿宋_GB2312" w:hAnsi="宋体" w:eastAsia="仿宋_GB2312" w:cs="宋体"/>
          <w:color w:val="000000"/>
          <w:kern w:val="0"/>
          <w:sz w:val="32"/>
          <w:szCs w:val="32"/>
          <w:highlight w:val="none"/>
          <w:shd w:val="clear" w:color="auto" w:fill="FFFFFF"/>
          <w:lang w:val="zh-CN"/>
        </w:rPr>
        <w:t>社会主义新农村建设</w:t>
      </w:r>
      <w:r>
        <w:rPr>
          <w:rFonts w:hint="eastAsia" w:ascii="仿宋_GB2312" w:hAnsi="宋体" w:eastAsia="仿宋_GB2312" w:cs="宋体"/>
          <w:color w:val="000000"/>
          <w:kern w:val="0"/>
          <w:sz w:val="32"/>
          <w:szCs w:val="32"/>
          <w:highlight w:val="none"/>
          <w:shd w:val="clear" w:color="auto" w:fill="FFFFFF"/>
        </w:rPr>
        <w:t>。</w:t>
      </w:r>
    </w:p>
    <w:p w14:paraId="2981B62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2.新建、修膳基础设施、公路等，保证村级公路环境卫生、人居环境卫生得到明显改善。</w:t>
      </w:r>
    </w:p>
    <w:p w14:paraId="16B6955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服务群众专项经费的申报符合县委、县政府的决策部署，符合</w:t>
      </w:r>
      <w:r>
        <w:rPr>
          <w:rFonts w:hint="eastAsia" w:ascii="仿宋_GB2312" w:hAnsi="宋体" w:eastAsia="仿宋_GB2312" w:cs="宋体"/>
          <w:color w:val="000000"/>
          <w:kern w:val="0"/>
          <w:sz w:val="32"/>
          <w:szCs w:val="32"/>
          <w:highlight w:val="none"/>
          <w:shd w:val="clear" w:color="auto" w:fill="FFFFFF"/>
        </w:rPr>
        <w:t>乡村振兴，</w:t>
      </w:r>
      <w:r>
        <w:rPr>
          <w:rFonts w:hint="eastAsia" w:ascii="仿宋_GB2312" w:hAnsi="宋体" w:eastAsia="仿宋_GB2312" w:cs="宋体"/>
          <w:color w:val="000000"/>
          <w:kern w:val="0"/>
          <w:sz w:val="32"/>
          <w:szCs w:val="32"/>
          <w:highlight w:val="none"/>
          <w:shd w:val="clear" w:color="auto" w:fill="FFFFFF"/>
          <w:lang w:val="zh-CN"/>
        </w:rPr>
        <w:t>构建社会主义新农村实际需要。</w:t>
      </w:r>
    </w:p>
    <w:p w14:paraId="4DE3D54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（三）项目自评步骤及方法</w:t>
      </w:r>
    </w:p>
    <w:p w14:paraId="34D9654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lang w:val="zh-CN"/>
        </w:rPr>
        <w:t>根据开展</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绩效评价工作的通知，我镇认真开展了项目支出绩效评价工作。为了确保数据的准确性、真实性，绩效评价工作人员认真查阅资料，如查阅</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lang w:val="zh-CN"/>
        </w:rPr>
        <w:t>年度预算安排、预算追加、经费支出、资金管理、资产管理等相关文件资料和财务凭证。根据取得的各项数据及文件资料，结合现场评价情况进行综合分析、归纳汇总，填写基础数据表、评价指标评分表，</w:t>
      </w:r>
      <w:r>
        <w:rPr>
          <w:rFonts w:ascii="仿宋_GB2312" w:hAnsi="宋体" w:eastAsia="仿宋_GB2312" w:cs="宋体"/>
          <w:color w:val="000000"/>
          <w:kern w:val="0"/>
          <w:sz w:val="32"/>
          <w:szCs w:val="32"/>
          <w:highlight w:val="none"/>
          <w:shd w:val="clear" w:color="auto" w:fill="FFFFFF"/>
        </w:rPr>
        <w:t>最终形成绩效评价报告</w:t>
      </w:r>
      <w:r>
        <w:rPr>
          <w:rFonts w:hint="eastAsia" w:ascii="仿宋_GB2312" w:hAnsi="宋体" w:eastAsia="仿宋_GB2312" w:cs="宋体"/>
          <w:color w:val="000000"/>
          <w:kern w:val="0"/>
          <w:sz w:val="32"/>
          <w:szCs w:val="32"/>
          <w:highlight w:val="none"/>
          <w:shd w:val="clear" w:color="auto" w:fill="FFFFFF"/>
        </w:rPr>
        <w:t>。</w:t>
      </w:r>
    </w:p>
    <w:p w14:paraId="1AD9FEE4">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86" w:name="_Toc16801"/>
      <w:bookmarkStart w:id="287" w:name="_Toc16284"/>
      <w:r>
        <w:rPr>
          <w:rFonts w:hint="eastAsia" w:ascii="黑体" w:hAnsi="宋体" w:eastAsia="黑体" w:cs="宋体"/>
          <w:color w:val="000000"/>
          <w:kern w:val="0"/>
          <w:sz w:val="32"/>
          <w:szCs w:val="32"/>
          <w:highlight w:val="none"/>
          <w:shd w:val="clear" w:color="auto" w:fill="FFFFFF"/>
          <w:lang w:val="zh-CN"/>
        </w:rPr>
        <w:t>二、项目资金申报及使用情况</w:t>
      </w:r>
      <w:bookmarkEnd w:id="286"/>
      <w:bookmarkEnd w:id="287"/>
    </w:p>
    <w:p w14:paraId="6068367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（一）项目资金申报及批复情况</w:t>
      </w:r>
    </w:p>
    <w:p w14:paraId="4921555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根据上级相关文件精神要求，</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rPr>
        <w:t>年向县财政申请</w:t>
      </w:r>
      <w:r>
        <w:rPr>
          <w:rFonts w:hint="eastAsia" w:ascii="仿宋_GB2312" w:hAnsi="宋体" w:eastAsia="仿宋_GB2312" w:cs="宋体"/>
          <w:color w:val="000000"/>
          <w:kern w:val="0"/>
          <w:sz w:val="32"/>
          <w:szCs w:val="32"/>
          <w:highlight w:val="none"/>
          <w:shd w:val="clear" w:color="auto" w:fill="FFFFFF"/>
          <w:lang w:val="zh-CN"/>
        </w:rPr>
        <w:t>服务群众专项经费</w:t>
      </w:r>
      <w:r>
        <w:rPr>
          <w:rFonts w:ascii="仿宋_GB2312" w:hAnsi="宋体" w:eastAsia="仿宋_GB2312" w:cs="宋体"/>
          <w:color w:val="000000"/>
          <w:kern w:val="0"/>
          <w:sz w:val="32"/>
          <w:szCs w:val="32"/>
          <w:highlight w:val="none"/>
          <w:shd w:val="clear" w:color="auto" w:fill="FFFFFF"/>
          <w:lang w:val="zh-CN"/>
        </w:rPr>
        <w:t>10</w:t>
      </w:r>
      <w:r>
        <w:rPr>
          <w:rFonts w:ascii="仿宋_GB2312" w:hAnsi="宋体" w:eastAsia="仿宋_GB2312" w:cs="宋体"/>
          <w:color w:val="000000"/>
          <w:kern w:val="0"/>
          <w:sz w:val="32"/>
          <w:szCs w:val="32"/>
          <w:highlight w:val="none"/>
          <w:shd w:val="clear" w:color="auto" w:fill="FFFFFF"/>
        </w:rPr>
        <w:t>万元，县财政</w:t>
      </w:r>
      <w:r>
        <w:rPr>
          <w:rFonts w:ascii="仿宋_GB2312" w:hAnsi="宋体" w:eastAsia="仿宋_GB2312" w:cs="宋体"/>
          <w:color w:val="000000"/>
          <w:kern w:val="0"/>
          <w:sz w:val="32"/>
          <w:szCs w:val="32"/>
          <w:highlight w:val="none"/>
          <w:shd w:val="clear" w:color="auto" w:fill="FFFFFF"/>
          <w:lang w:val="zh-CN"/>
        </w:rPr>
        <w:t>预算批复</w:t>
      </w:r>
      <w:r>
        <w:rPr>
          <w:rFonts w:hint="eastAsia" w:ascii="仿宋_GB2312" w:hAnsi="宋体" w:eastAsia="仿宋_GB2312" w:cs="宋体"/>
          <w:color w:val="000000"/>
          <w:kern w:val="0"/>
          <w:sz w:val="32"/>
          <w:szCs w:val="32"/>
          <w:highlight w:val="none"/>
          <w:shd w:val="clear" w:color="auto" w:fill="FFFFFF"/>
          <w:lang w:val="zh-CN"/>
        </w:rPr>
        <w:t>服务群众专项经费</w:t>
      </w:r>
      <w:r>
        <w:rPr>
          <w:rFonts w:ascii="仿宋_GB2312" w:hAnsi="宋体" w:eastAsia="仿宋_GB2312" w:cs="宋体"/>
          <w:color w:val="000000"/>
          <w:kern w:val="0"/>
          <w:sz w:val="32"/>
          <w:szCs w:val="32"/>
          <w:highlight w:val="none"/>
          <w:shd w:val="clear" w:color="auto" w:fill="FFFFFF"/>
          <w:lang w:val="zh-CN"/>
        </w:rPr>
        <w:t>1</w:t>
      </w:r>
      <w:r>
        <w:rPr>
          <w:rFonts w:hint="eastAsia" w:ascii="仿宋_GB2312" w:hAnsi="宋体" w:eastAsia="仿宋_GB2312" w:cs="宋体"/>
          <w:color w:val="000000"/>
          <w:kern w:val="0"/>
          <w:sz w:val="32"/>
          <w:szCs w:val="32"/>
          <w:highlight w:val="none"/>
          <w:shd w:val="clear" w:color="auto" w:fill="FFFFFF"/>
        </w:rPr>
        <w:t>0</w:t>
      </w:r>
      <w:r>
        <w:rPr>
          <w:rFonts w:ascii="仿宋_GB2312" w:hAnsi="宋体" w:eastAsia="仿宋_GB2312" w:cs="宋体"/>
          <w:color w:val="000000"/>
          <w:kern w:val="0"/>
          <w:sz w:val="32"/>
          <w:szCs w:val="32"/>
          <w:highlight w:val="none"/>
          <w:shd w:val="clear" w:color="auto" w:fill="FFFFFF"/>
        </w:rPr>
        <w:t>万元。</w:t>
      </w:r>
    </w:p>
    <w:p w14:paraId="3C9C56B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（二）资金计划、到位及使用情况</w:t>
      </w:r>
    </w:p>
    <w:p w14:paraId="2FD75FD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1</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资金计划。资金于年初预算</w:t>
      </w:r>
      <w:r>
        <w:rPr>
          <w:rFonts w:hint="eastAsia" w:ascii="仿宋_GB2312" w:hAnsi="宋体" w:eastAsia="仿宋_GB2312" w:cs="宋体"/>
          <w:color w:val="000000"/>
          <w:kern w:val="0"/>
          <w:sz w:val="32"/>
          <w:szCs w:val="32"/>
          <w:highlight w:val="none"/>
          <w:shd w:val="clear" w:color="auto" w:fill="FFFFFF"/>
        </w:rPr>
        <w:t>10万元</w:t>
      </w:r>
      <w:r>
        <w:rPr>
          <w:rFonts w:hint="eastAsia" w:ascii="仿宋_GB2312" w:hAnsi="宋体" w:eastAsia="仿宋_GB2312" w:cs="宋体"/>
          <w:color w:val="000000"/>
          <w:kern w:val="0"/>
          <w:sz w:val="32"/>
          <w:szCs w:val="32"/>
          <w:highlight w:val="none"/>
          <w:shd w:val="clear" w:color="auto" w:fill="FFFFFF"/>
          <w:lang w:val="zh-CN"/>
        </w:rPr>
        <w:t>。</w:t>
      </w:r>
    </w:p>
    <w:p w14:paraId="07D712A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2．资金到位。截止</w:t>
      </w:r>
      <w:r>
        <w:rPr>
          <w:rFonts w:hint="eastAsia" w:ascii="仿宋_GB2312" w:hAnsi="宋体" w:eastAsia="仿宋_GB2312" w:cs="宋体"/>
          <w:color w:val="000000"/>
          <w:kern w:val="0"/>
          <w:sz w:val="32"/>
          <w:szCs w:val="32"/>
          <w:highlight w:val="none"/>
          <w:shd w:val="clear" w:color="auto" w:fill="FFFFFF"/>
        </w:rPr>
        <w:t>2022年</w:t>
      </w:r>
      <w:r>
        <w:rPr>
          <w:rFonts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lang w:val="zh-CN"/>
        </w:rPr>
        <w:t>月，计划资金全部到位，共计</w:t>
      </w:r>
      <w:r>
        <w:rPr>
          <w:rFonts w:hint="eastAsia" w:ascii="仿宋_GB2312" w:hAnsi="宋体" w:eastAsia="仿宋_GB2312" w:cs="宋体"/>
          <w:color w:val="000000"/>
          <w:kern w:val="0"/>
          <w:sz w:val="32"/>
          <w:szCs w:val="32"/>
          <w:highlight w:val="none"/>
          <w:shd w:val="clear" w:color="auto" w:fill="FFFFFF"/>
        </w:rPr>
        <w:t>10</w:t>
      </w:r>
      <w:r>
        <w:rPr>
          <w:rFonts w:ascii="仿宋_GB2312" w:hAnsi="宋体" w:eastAsia="仿宋_GB2312" w:cs="宋体"/>
          <w:color w:val="000000"/>
          <w:kern w:val="0"/>
          <w:sz w:val="32"/>
          <w:szCs w:val="32"/>
          <w:highlight w:val="none"/>
          <w:shd w:val="clear" w:color="auto" w:fill="FFFFFF"/>
        </w:rPr>
        <w:t>万</w:t>
      </w:r>
      <w:r>
        <w:rPr>
          <w:rFonts w:ascii="仿宋_GB2312" w:hAnsi="宋体" w:eastAsia="仿宋_GB2312" w:cs="宋体"/>
          <w:color w:val="000000"/>
          <w:kern w:val="0"/>
          <w:sz w:val="32"/>
          <w:szCs w:val="32"/>
          <w:highlight w:val="none"/>
          <w:shd w:val="clear" w:color="auto" w:fill="FFFFFF"/>
          <w:lang w:val="zh-CN"/>
        </w:rPr>
        <w:t>元。</w:t>
      </w:r>
    </w:p>
    <w:p w14:paraId="26F4025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3.</w:t>
      </w:r>
      <w:r>
        <w:rPr>
          <w:rFonts w:hint="eastAsia" w:ascii="仿宋_GB2312" w:hAnsi="宋体" w:eastAsia="仿宋_GB2312" w:cs="宋体"/>
          <w:color w:val="000000"/>
          <w:kern w:val="0"/>
          <w:sz w:val="32"/>
          <w:szCs w:val="32"/>
          <w:highlight w:val="none"/>
          <w:shd w:val="clear" w:color="auto" w:fill="FFFFFF"/>
          <w:lang w:val="zh-CN"/>
        </w:rPr>
        <w:t>资金使用。截止20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年12月底，我镇服务群众专项经费已按项目实施和实际验收情况全部支出</w:t>
      </w:r>
      <w:r>
        <w:rPr>
          <w:rFonts w:hint="eastAsia" w:ascii="仿宋_GB2312" w:hAnsi="宋体" w:eastAsia="仿宋_GB2312" w:cs="宋体"/>
          <w:color w:val="000000"/>
          <w:kern w:val="0"/>
          <w:sz w:val="32"/>
          <w:szCs w:val="32"/>
          <w:highlight w:val="none"/>
          <w:shd w:val="clear" w:color="auto" w:fill="FFFFFF"/>
        </w:rPr>
        <w:t>10</w:t>
      </w:r>
      <w:r>
        <w:rPr>
          <w:rFonts w:hint="eastAsia" w:ascii="仿宋_GB2312" w:hAnsi="宋体" w:eastAsia="仿宋_GB2312" w:cs="宋体"/>
          <w:color w:val="000000"/>
          <w:kern w:val="0"/>
          <w:sz w:val="32"/>
          <w:szCs w:val="32"/>
          <w:highlight w:val="none"/>
          <w:shd w:val="clear" w:color="auto" w:fill="FFFFFF"/>
          <w:lang w:val="zh-CN"/>
        </w:rPr>
        <w:t>万元，主要用于我镇</w:t>
      </w:r>
      <w:r>
        <w:rPr>
          <w:rFonts w:hint="eastAsia" w:ascii="仿宋_GB2312" w:hAnsi="宋体" w:eastAsia="仿宋_GB2312" w:cs="宋体"/>
          <w:color w:val="000000"/>
          <w:kern w:val="0"/>
          <w:sz w:val="32"/>
          <w:szCs w:val="32"/>
          <w:highlight w:val="none"/>
          <w:shd w:val="clear" w:color="auto" w:fill="FFFFFF"/>
        </w:rPr>
        <w:t>新建、修膳基础设施、公路等，保证村级公路环境卫生、人居环境卫生得到明显改善</w:t>
      </w:r>
      <w:r>
        <w:rPr>
          <w:rFonts w:hint="eastAsia" w:ascii="仿宋_GB2312" w:hAnsi="宋体" w:eastAsia="仿宋_GB2312" w:cs="宋体"/>
          <w:color w:val="000000"/>
          <w:kern w:val="0"/>
          <w:sz w:val="32"/>
          <w:szCs w:val="32"/>
          <w:highlight w:val="none"/>
          <w:shd w:val="clear" w:color="auto" w:fill="FFFFFF"/>
          <w:lang w:val="zh-CN"/>
        </w:rPr>
        <w:t>，其实际资金支付与预算相符。</w:t>
      </w:r>
    </w:p>
    <w:p w14:paraId="1A3FF73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（三）项目财务管理情况</w:t>
      </w:r>
    </w:p>
    <w:p w14:paraId="667B12C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服务群众专项经费采取国库集中支付支付形式，资金支出严格按照相关政策进行，在会计核算中严格按相关科目进行会计核算及账务处理，在项目资金的执行上严格遵循相关的财务管理制度，财务处理及时、准确、规范反映资金情况。</w:t>
      </w:r>
    </w:p>
    <w:p w14:paraId="0FAE3288">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88" w:name="_Toc7155"/>
      <w:bookmarkStart w:id="289" w:name="_Toc16214"/>
      <w:r>
        <w:rPr>
          <w:rFonts w:hint="eastAsia" w:ascii="黑体" w:hAnsi="宋体" w:eastAsia="黑体" w:cs="宋体"/>
          <w:color w:val="000000"/>
          <w:kern w:val="0"/>
          <w:sz w:val="32"/>
          <w:szCs w:val="32"/>
          <w:highlight w:val="none"/>
          <w:shd w:val="clear" w:color="auto" w:fill="FFFFFF"/>
          <w:lang w:val="zh-CN"/>
        </w:rPr>
        <w:t>三、项目组织实施及管理情况</w:t>
      </w:r>
      <w:bookmarkEnd w:id="288"/>
      <w:bookmarkEnd w:id="289"/>
    </w:p>
    <w:p w14:paraId="6753233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一</w:t>
      </w:r>
      <w:r>
        <w:rPr>
          <w:rFonts w:hint="eastAsia" w:ascii="仿宋_GB2312" w:hAnsi="宋体" w:eastAsia="仿宋_GB2312" w:cs="宋体"/>
          <w:color w:val="000000"/>
          <w:kern w:val="0"/>
          <w:sz w:val="32"/>
          <w:szCs w:val="32"/>
          <w:highlight w:val="none"/>
          <w:shd w:val="clear" w:color="auto" w:fill="FFFFFF"/>
          <w:lang w:val="zh-CN"/>
        </w:rPr>
        <w:t>）项目组织架构及实施流程。服务群众专项经费</w:t>
      </w:r>
      <w:r>
        <w:rPr>
          <w:rFonts w:ascii="仿宋_GB2312" w:hAnsi="宋体" w:eastAsia="仿宋_GB2312" w:cs="宋体"/>
          <w:color w:val="000000"/>
          <w:kern w:val="0"/>
          <w:sz w:val="32"/>
          <w:szCs w:val="32"/>
          <w:highlight w:val="none"/>
          <w:shd w:val="clear" w:color="auto" w:fill="FFFFFF"/>
          <w:lang w:val="zh-CN"/>
        </w:rPr>
        <w:t>属经常性项目，由本</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自行组织实施。</w:t>
      </w:r>
      <w:r>
        <w:rPr>
          <w:rFonts w:hint="eastAsia" w:ascii="仿宋_GB2312" w:hAnsi="宋体" w:eastAsia="仿宋_GB2312" w:cs="宋体"/>
          <w:color w:val="000000"/>
          <w:kern w:val="0"/>
          <w:sz w:val="32"/>
          <w:szCs w:val="32"/>
          <w:highlight w:val="none"/>
          <w:shd w:val="clear" w:color="auto" w:fill="FFFFFF"/>
          <w:lang w:val="zh-CN"/>
        </w:rPr>
        <w:t>服务群众专项经费</w:t>
      </w:r>
      <w:r>
        <w:rPr>
          <w:rFonts w:ascii="仿宋_GB2312" w:hAnsi="宋体" w:eastAsia="仿宋_GB2312" w:cs="宋体"/>
          <w:color w:val="000000"/>
          <w:kern w:val="0"/>
          <w:sz w:val="32"/>
          <w:szCs w:val="32"/>
          <w:highlight w:val="none"/>
          <w:shd w:val="clear" w:color="auto" w:fill="FFFFFF"/>
          <w:lang w:val="zh-CN"/>
        </w:rPr>
        <w:t>项目设定依据充分、明确、合理，项目设置符合相关规定。</w:t>
      </w:r>
    </w:p>
    <w:p w14:paraId="62A4F9D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（二）项目管理情况。我镇党委政府高度重视服务群众专项经费项目的组织实施，我镇服务群众专项经费</w:t>
      </w:r>
      <w:r>
        <w:rPr>
          <w:rFonts w:hint="eastAsia" w:ascii="仿宋_GB2312" w:hAnsi="宋体" w:eastAsia="仿宋_GB2312" w:cs="宋体"/>
          <w:color w:val="000000"/>
          <w:kern w:val="0"/>
          <w:sz w:val="32"/>
          <w:szCs w:val="32"/>
          <w:highlight w:val="none"/>
          <w:shd w:val="clear" w:color="auto" w:fill="FFFFFF"/>
        </w:rPr>
        <w:t>项目</w:t>
      </w:r>
      <w:r>
        <w:rPr>
          <w:rFonts w:hint="eastAsia" w:ascii="仿宋_GB2312" w:hAnsi="宋体" w:eastAsia="仿宋_GB2312" w:cs="宋体"/>
          <w:color w:val="000000"/>
          <w:kern w:val="0"/>
          <w:sz w:val="32"/>
          <w:szCs w:val="32"/>
          <w:highlight w:val="none"/>
          <w:shd w:val="clear" w:color="auto" w:fill="FFFFFF"/>
          <w:lang w:val="zh-CN"/>
        </w:rPr>
        <w:t>预算主要由办公费、</w:t>
      </w:r>
      <w:r>
        <w:rPr>
          <w:rFonts w:hint="eastAsia" w:ascii="仿宋_GB2312" w:hAnsi="宋体" w:eastAsia="仿宋_GB2312" w:cs="宋体"/>
          <w:color w:val="000000"/>
          <w:kern w:val="0"/>
          <w:sz w:val="32"/>
          <w:szCs w:val="32"/>
          <w:highlight w:val="none"/>
          <w:shd w:val="clear" w:color="auto" w:fill="FFFFFF"/>
        </w:rPr>
        <w:t>其他商品和服务支出</w:t>
      </w:r>
      <w:r>
        <w:rPr>
          <w:rFonts w:hint="eastAsia" w:ascii="仿宋_GB2312" w:hAnsi="宋体" w:eastAsia="仿宋_GB2312" w:cs="宋体"/>
          <w:color w:val="000000"/>
          <w:kern w:val="0"/>
          <w:sz w:val="32"/>
          <w:szCs w:val="32"/>
          <w:highlight w:val="none"/>
          <w:shd w:val="clear" w:color="auto" w:fill="FFFFFF"/>
          <w:lang w:val="zh-CN"/>
        </w:rPr>
        <w:t>组成，</w:t>
      </w:r>
      <w:r>
        <w:rPr>
          <w:rFonts w:hint="eastAsia" w:ascii="仿宋_GB2312" w:hAnsi="宋体" w:eastAsia="仿宋_GB2312" w:cs="宋体"/>
          <w:color w:val="000000"/>
          <w:kern w:val="0"/>
          <w:sz w:val="32"/>
          <w:szCs w:val="32"/>
          <w:highlight w:val="none"/>
          <w:shd w:val="clear" w:color="auto" w:fill="FFFFFF"/>
        </w:rPr>
        <w:t>主要用于</w:t>
      </w:r>
      <w:r>
        <w:rPr>
          <w:rFonts w:hint="eastAsia" w:ascii="仿宋_GB2312" w:hAnsi="宋体" w:eastAsia="仿宋_GB2312" w:cs="宋体"/>
          <w:color w:val="000000"/>
          <w:kern w:val="0"/>
          <w:sz w:val="32"/>
          <w:szCs w:val="32"/>
          <w:highlight w:val="none"/>
          <w:shd w:val="clear" w:color="auto" w:fill="FFFFFF"/>
          <w:lang w:val="zh-CN"/>
        </w:rPr>
        <w:t>我镇</w:t>
      </w:r>
      <w:r>
        <w:rPr>
          <w:rFonts w:hint="eastAsia" w:ascii="仿宋_GB2312" w:hAnsi="宋体" w:eastAsia="仿宋_GB2312" w:cs="宋体"/>
          <w:color w:val="000000"/>
          <w:kern w:val="0"/>
          <w:sz w:val="32"/>
          <w:szCs w:val="32"/>
          <w:highlight w:val="none"/>
          <w:shd w:val="clear" w:color="auto" w:fill="FFFFFF"/>
        </w:rPr>
        <w:t>新建、修膳基础设施、公路等，保证村级公路环境卫生、人居环境卫生等</w:t>
      </w:r>
      <w:r>
        <w:rPr>
          <w:rFonts w:hint="eastAsia" w:ascii="仿宋_GB2312" w:hAnsi="宋体" w:eastAsia="仿宋_GB2312" w:cs="宋体"/>
          <w:color w:val="000000"/>
          <w:kern w:val="0"/>
          <w:sz w:val="32"/>
          <w:szCs w:val="32"/>
          <w:highlight w:val="none"/>
          <w:shd w:val="clear" w:color="auto" w:fill="FFFFFF"/>
          <w:lang w:val="zh-CN"/>
        </w:rPr>
        <w:t>工作支出</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共计</w:t>
      </w:r>
      <w:r>
        <w:rPr>
          <w:rFonts w:hint="eastAsia" w:ascii="仿宋_GB2312" w:hAnsi="宋体" w:eastAsia="仿宋_GB2312" w:cs="宋体"/>
          <w:color w:val="000000"/>
          <w:kern w:val="0"/>
          <w:sz w:val="32"/>
          <w:szCs w:val="32"/>
          <w:highlight w:val="none"/>
          <w:shd w:val="clear" w:color="auto" w:fill="FFFFFF"/>
        </w:rPr>
        <w:t>10万元。</w:t>
      </w:r>
    </w:p>
    <w:p w14:paraId="592BD79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（三）项目监管情况。镇财政所与镇纪委进行项目监督及资金监督，分管领导与主要领导进行部署与监管。</w:t>
      </w:r>
    </w:p>
    <w:p w14:paraId="634EF8EB">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90" w:name="_Toc25384"/>
      <w:bookmarkStart w:id="291" w:name="_Toc19130"/>
      <w:r>
        <w:rPr>
          <w:rFonts w:hint="eastAsia" w:ascii="黑体" w:hAnsi="宋体" w:eastAsia="黑体" w:cs="宋体"/>
          <w:color w:val="000000"/>
          <w:kern w:val="0"/>
          <w:sz w:val="32"/>
          <w:szCs w:val="32"/>
          <w:highlight w:val="none"/>
          <w:shd w:val="clear" w:color="auto" w:fill="FFFFFF"/>
          <w:lang w:val="zh-CN"/>
        </w:rPr>
        <w:t>四、项目绩效情况</w:t>
      </w:r>
      <w:bookmarkEnd w:id="290"/>
      <w:bookmarkEnd w:id="291"/>
      <w:r>
        <w:rPr>
          <w:rFonts w:hint="eastAsia" w:ascii="黑体" w:hAnsi="宋体" w:eastAsia="黑体" w:cs="宋体"/>
          <w:color w:val="000000"/>
          <w:kern w:val="0"/>
          <w:sz w:val="32"/>
          <w:szCs w:val="32"/>
          <w:highlight w:val="none"/>
          <w:shd w:val="clear" w:color="auto" w:fill="FFFFFF"/>
          <w:lang w:val="zh-CN"/>
        </w:rPr>
        <w:tab/>
      </w:r>
    </w:p>
    <w:p w14:paraId="19196FE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（一）项目完成情况</w:t>
      </w:r>
    </w:p>
    <w:p w14:paraId="716F6A4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年底，项目在县财政局的关心、镇党委政府的高度重视以及各村组的大力配合下，做到了</w:t>
      </w:r>
      <w:r>
        <w:rPr>
          <w:rFonts w:hint="eastAsia" w:ascii="仿宋_GB2312" w:hAnsi="宋体" w:eastAsia="仿宋_GB2312" w:cs="宋体"/>
          <w:color w:val="000000"/>
          <w:kern w:val="0"/>
          <w:sz w:val="32"/>
          <w:szCs w:val="32"/>
          <w:highlight w:val="none"/>
          <w:shd w:val="clear" w:color="auto" w:fill="FFFFFF"/>
        </w:rPr>
        <w:t>新建、修膳基础设施、公路等，保证村级公路环境卫生、人居环境卫生等</w:t>
      </w:r>
      <w:r>
        <w:rPr>
          <w:rFonts w:hint="eastAsia" w:ascii="仿宋_GB2312" w:hAnsi="宋体" w:eastAsia="仿宋_GB2312" w:cs="宋体"/>
          <w:color w:val="000000"/>
          <w:kern w:val="0"/>
          <w:sz w:val="32"/>
          <w:szCs w:val="32"/>
          <w:highlight w:val="none"/>
          <w:shd w:val="clear" w:color="auto" w:fill="FFFFFF"/>
          <w:lang w:val="zh-CN"/>
        </w:rPr>
        <w:t>，服务群众专项经费工作基本顺利完成。</w:t>
      </w:r>
    </w:p>
    <w:p w14:paraId="70AA9C2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（二）项目效益情况</w:t>
      </w:r>
    </w:p>
    <w:p w14:paraId="5AFB150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服务群众专项经费对全镇</w:t>
      </w:r>
      <w:r>
        <w:rPr>
          <w:rFonts w:hint="eastAsia" w:ascii="仿宋_GB2312" w:hAnsi="宋体" w:eastAsia="仿宋_GB2312" w:cs="宋体"/>
          <w:color w:val="000000"/>
          <w:kern w:val="0"/>
          <w:sz w:val="32"/>
          <w:szCs w:val="32"/>
          <w:highlight w:val="none"/>
          <w:shd w:val="clear" w:color="auto" w:fill="FFFFFF"/>
        </w:rPr>
        <w:t>基础设施修缮，人居环境卫生等</w:t>
      </w:r>
      <w:r>
        <w:rPr>
          <w:rFonts w:hint="eastAsia" w:ascii="仿宋_GB2312" w:hAnsi="宋体" w:eastAsia="仿宋_GB2312" w:cs="宋体"/>
          <w:color w:val="000000"/>
          <w:kern w:val="0"/>
          <w:sz w:val="32"/>
          <w:szCs w:val="32"/>
          <w:highlight w:val="none"/>
          <w:shd w:val="clear" w:color="auto" w:fill="FFFFFF"/>
          <w:lang w:val="zh-CN"/>
        </w:rPr>
        <w:t>工作的正常开展具有资金保障作用，推进</w:t>
      </w:r>
      <w:r>
        <w:rPr>
          <w:rFonts w:hint="eastAsia" w:ascii="仿宋_GB2312" w:hAnsi="宋体" w:eastAsia="仿宋_GB2312" w:cs="宋体"/>
          <w:color w:val="000000"/>
          <w:kern w:val="0"/>
          <w:sz w:val="32"/>
          <w:szCs w:val="32"/>
          <w:highlight w:val="none"/>
          <w:shd w:val="clear" w:color="auto" w:fill="FFFFFF"/>
        </w:rPr>
        <w:t>了</w:t>
      </w:r>
      <w:r>
        <w:rPr>
          <w:rFonts w:ascii="仿宋_GB2312" w:hAnsi="宋体" w:eastAsia="仿宋_GB2312" w:cs="宋体"/>
          <w:color w:val="000000"/>
          <w:kern w:val="0"/>
          <w:sz w:val="32"/>
          <w:szCs w:val="32"/>
          <w:highlight w:val="none"/>
          <w:shd w:val="clear" w:color="auto" w:fill="FFFFFF"/>
          <w:lang w:val="zh-CN"/>
        </w:rPr>
        <w:t>乡村振兴，</w:t>
      </w:r>
      <w:r>
        <w:rPr>
          <w:rFonts w:hint="eastAsia" w:ascii="仿宋_GB2312" w:hAnsi="宋体" w:eastAsia="仿宋_GB2312" w:cs="宋体"/>
          <w:color w:val="000000"/>
          <w:kern w:val="0"/>
          <w:sz w:val="32"/>
          <w:szCs w:val="32"/>
          <w:highlight w:val="none"/>
          <w:shd w:val="clear" w:color="auto" w:fill="FFFFFF"/>
          <w:lang w:val="zh-CN"/>
        </w:rPr>
        <w:t>社会主义新农村建设，得到了群众的肯定和赞扬，获得了较高的群众满意度和社会效益。</w:t>
      </w:r>
    </w:p>
    <w:p w14:paraId="00AEBAA0">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92" w:name="_Toc7605"/>
      <w:bookmarkStart w:id="293" w:name="_Toc4051"/>
      <w:r>
        <w:rPr>
          <w:rFonts w:hint="eastAsia" w:ascii="黑体" w:hAnsi="宋体" w:eastAsia="黑体" w:cs="宋体"/>
          <w:color w:val="000000"/>
          <w:kern w:val="0"/>
          <w:sz w:val="32"/>
          <w:szCs w:val="32"/>
          <w:highlight w:val="none"/>
          <w:shd w:val="clear" w:color="auto" w:fill="FFFFFF"/>
          <w:lang w:val="zh-CN"/>
        </w:rPr>
        <w:t>五、评价结论及建议</w:t>
      </w:r>
      <w:bookmarkEnd w:id="292"/>
      <w:bookmarkEnd w:id="293"/>
    </w:p>
    <w:p w14:paraId="151748D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14:paraId="1082368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服务群众专项经费</w:t>
      </w:r>
      <w:r>
        <w:rPr>
          <w:rFonts w:hint="eastAsia" w:ascii="仿宋_GB2312" w:hAnsi="宋体" w:eastAsia="仿宋_GB2312" w:cs="宋体"/>
          <w:color w:val="000000"/>
          <w:kern w:val="0"/>
          <w:sz w:val="32"/>
          <w:szCs w:val="32"/>
          <w:highlight w:val="none"/>
          <w:shd w:val="clear" w:color="auto" w:fill="FFFFFF"/>
        </w:rPr>
        <w:t>项目</w:t>
      </w:r>
      <w:r>
        <w:rPr>
          <w:rFonts w:hint="eastAsia" w:ascii="仿宋_GB2312" w:hAnsi="宋体" w:eastAsia="仿宋_GB2312" w:cs="宋体"/>
          <w:color w:val="000000"/>
          <w:kern w:val="0"/>
          <w:sz w:val="32"/>
          <w:szCs w:val="32"/>
          <w:highlight w:val="none"/>
          <w:shd w:val="clear" w:color="auto" w:fill="FFFFFF"/>
          <w:lang w:val="zh-CN"/>
        </w:rPr>
        <w:t>的作用：一是</w:t>
      </w:r>
      <w:r>
        <w:rPr>
          <w:rFonts w:hint="eastAsia" w:ascii="仿宋_GB2312" w:hAnsi="宋体" w:eastAsia="仿宋_GB2312" w:cs="宋体"/>
          <w:color w:val="000000"/>
          <w:kern w:val="0"/>
          <w:sz w:val="32"/>
          <w:szCs w:val="32"/>
          <w:highlight w:val="none"/>
          <w:shd w:val="clear" w:color="auto" w:fill="FFFFFF"/>
        </w:rPr>
        <w:t>新建、修膳基础设施、公路等，保证村级公路环境卫生、人居环境卫生得到明显改善</w:t>
      </w:r>
      <w:r>
        <w:rPr>
          <w:rFonts w:hint="eastAsia" w:ascii="仿宋_GB2312" w:hAnsi="宋体" w:eastAsia="仿宋_GB2312" w:cs="宋体"/>
          <w:color w:val="000000"/>
          <w:kern w:val="0"/>
          <w:sz w:val="32"/>
          <w:szCs w:val="32"/>
          <w:highlight w:val="none"/>
          <w:shd w:val="clear" w:color="auto" w:fill="FFFFFF"/>
          <w:lang w:val="zh-CN"/>
        </w:rPr>
        <w:t>；二是推进</w:t>
      </w:r>
      <w:r>
        <w:rPr>
          <w:rFonts w:hint="eastAsia" w:ascii="仿宋_GB2312" w:hAnsi="宋体" w:eastAsia="仿宋_GB2312" w:cs="宋体"/>
          <w:color w:val="000000"/>
          <w:kern w:val="0"/>
          <w:sz w:val="32"/>
          <w:szCs w:val="32"/>
          <w:highlight w:val="none"/>
          <w:shd w:val="clear" w:color="auto" w:fill="FFFFFF"/>
        </w:rPr>
        <w:t>了</w:t>
      </w:r>
      <w:r>
        <w:rPr>
          <w:rFonts w:ascii="仿宋_GB2312" w:hAnsi="宋体" w:eastAsia="仿宋_GB2312" w:cs="宋体"/>
          <w:color w:val="000000"/>
          <w:kern w:val="0"/>
          <w:sz w:val="32"/>
          <w:szCs w:val="32"/>
          <w:highlight w:val="none"/>
          <w:shd w:val="clear" w:color="auto" w:fill="FFFFFF"/>
          <w:lang w:val="zh-CN"/>
        </w:rPr>
        <w:t>乡村振兴，</w:t>
      </w:r>
      <w:r>
        <w:rPr>
          <w:rFonts w:hint="eastAsia" w:ascii="仿宋_GB2312" w:hAnsi="宋体" w:eastAsia="仿宋_GB2312" w:cs="宋体"/>
          <w:color w:val="000000"/>
          <w:kern w:val="0"/>
          <w:sz w:val="32"/>
          <w:szCs w:val="32"/>
          <w:highlight w:val="none"/>
          <w:shd w:val="clear" w:color="auto" w:fill="FFFFFF"/>
          <w:lang w:val="zh-CN"/>
        </w:rPr>
        <w:t>社会主义新农村建设。</w:t>
      </w:r>
    </w:p>
    <w:p w14:paraId="563803D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（二）存在的问题</w:t>
      </w:r>
    </w:p>
    <w:p w14:paraId="327E7D9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rPr>
        <w:t>宣传不够</w:t>
      </w:r>
      <w:r>
        <w:rPr>
          <w:rFonts w:hint="eastAsia" w:ascii="仿宋_GB2312" w:hAnsi="宋体" w:eastAsia="仿宋_GB2312" w:cs="宋体"/>
          <w:color w:val="000000"/>
          <w:kern w:val="0"/>
          <w:sz w:val="32"/>
          <w:szCs w:val="32"/>
          <w:highlight w:val="none"/>
          <w:shd w:val="clear" w:color="auto" w:fill="FFFFFF"/>
        </w:rPr>
        <w:t>，透明度不高</w:t>
      </w:r>
      <w:r>
        <w:rPr>
          <w:rFonts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rPr>
        <w:t>群众知晓度不高，对资金金额、范围了解不清</w:t>
      </w:r>
      <w:r>
        <w:rPr>
          <w:rFonts w:hint="eastAsia" w:ascii="仿宋_GB2312" w:hAnsi="宋体" w:eastAsia="仿宋_GB2312" w:cs="宋体"/>
          <w:color w:val="000000"/>
          <w:kern w:val="0"/>
          <w:sz w:val="32"/>
          <w:szCs w:val="32"/>
          <w:highlight w:val="none"/>
          <w:shd w:val="clear" w:color="auto" w:fill="FFFFFF"/>
          <w:lang w:val="zh-CN"/>
        </w:rPr>
        <w:t>。</w:t>
      </w:r>
    </w:p>
    <w:p w14:paraId="2221BBE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（三）相关建议</w:t>
      </w:r>
    </w:p>
    <w:p w14:paraId="6CE5B95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rPr>
        <w:t>做好政策宣传。为充分确保村民的知情权、参与权，各村要充分利用广播、会议、专栏等多种形式，加大宣传力度。</w:t>
      </w:r>
    </w:p>
    <w:p w14:paraId="591FF33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0610607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3235033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13FE494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3D16988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0928EF21">
      <w:pPr>
        <w:pStyle w:val="8"/>
        <w:outlineLvl w:val="9"/>
        <w:rPr>
          <w:rFonts w:ascii="仿宋_GB2312" w:hAnsi="宋体" w:eastAsia="仿宋_GB2312" w:cs="宋体"/>
          <w:color w:val="000000"/>
          <w:sz w:val="32"/>
          <w:szCs w:val="32"/>
          <w:highlight w:val="none"/>
          <w:shd w:val="clear" w:color="auto" w:fill="FFFFFF"/>
          <w:lang w:val="zh-CN"/>
        </w:rPr>
      </w:pPr>
    </w:p>
    <w:p w14:paraId="17ADE7F5">
      <w:pPr>
        <w:pStyle w:val="8"/>
        <w:outlineLvl w:val="9"/>
        <w:rPr>
          <w:rFonts w:ascii="仿宋_GB2312" w:hAnsi="宋体" w:eastAsia="仿宋_GB2312" w:cs="宋体"/>
          <w:color w:val="000000"/>
          <w:sz w:val="32"/>
          <w:szCs w:val="32"/>
          <w:highlight w:val="none"/>
          <w:shd w:val="clear" w:color="auto" w:fill="FFFFFF"/>
          <w:lang w:val="zh-CN"/>
        </w:rPr>
      </w:pPr>
    </w:p>
    <w:p w14:paraId="05FD04AF">
      <w:pPr>
        <w:pStyle w:val="8"/>
        <w:outlineLvl w:val="9"/>
        <w:rPr>
          <w:rFonts w:ascii="仿宋_GB2312" w:hAnsi="宋体" w:eastAsia="仿宋_GB2312" w:cs="宋体"/>
          <w:color w:val="000000"/>
          <w:sz w:val="32"/>
          <w:szCs w:val="32"/>
          <w:highlight w:val="none"/>
          <w:shd w:val="clear" w:color="auto" w:fill="FFFFFF"/>
          <w:lang w:val="zh-CN"/>
        </w:rPr>
      </w:pPr>
    </w:p>
    <w:p w14:paraId="4F2BDC9D">
      <w:pPr>
        <w:pStyle w:val="8"/>
        <w:outlineLvl w:val="9"/>
        <w:rPr>
          <w:rFonts w:ascii="仿宋_GB2312" w:hAnsi="宋体" w:eastAsia="仿宋_GB2312" w:cs="宋体"/>
          <w:color w:val="000000"/>
          <w:sz w:val="32"/>
          <w:szCs w:val="32"/>
          <w:highlight w:val="none"/>
          <w:shd w:val="clear" w:color="auto" w:fill="FFFFFF"/>
          <w:lang w:val="zh-CN"/>
        </w:rPr>
      </w:pPr>
    </w:p>
    <w:p w14:paraId="1C232FC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4CC226FC">
      <w:pPr>
        <w:pStyle w:val="2"/>
        <w:spacing w:before="93"/>
        <w:outlineLvl w:val="9"/>
        <w:rPr>
          <w:rFonts w:hAnsi="宋体" w:cs="宋体"/>
          <w:color w:val="000000"/>
          <w:sz w:val="32"/>
          <w:szCs w:val="32"/>
          <w:highlight w:val="none"/>
          <w:shd w:val="clear" w:color="auto" w:fill="FFFFFF"/>
          <w:lang w:val="zh-CN"/>
        </w:rPr>
      </w:pPr>
    </w:p>
    <w:p w14:paraId="160BF175">
      <w:pPr>
        <w:pStyle w:val="2"/>
        <w:spacing w:before="93"/>
        <w:outlineLvl w:val="9"/>
        <w:rPr>
          <w:rFonts w:hAnsi="宋体" w:cs="宋体"/>
          <w:color w:val="000000"/>
          <w:sz w:val="32"/>
          <w:szCs w:val="32"/>
          <w:highlight w:val="none"/>
          <w:shd w:val="clear" w:color="auto" w:fill="FFFFFF"/>
          <w:lang w:val="zh-CN"/>
        </w:rPr>
      </w:pPr>
    </w:p>
    <w:p w14:paraId="68EDDF31">
      <w:pPr>
        <w:pStyle w:val="30"/>
        <w:spacing w:line="600" w:lineRule="exact"/>
        <w:jc w:val="center"/>
        <w:outlineLvl w:val="9"/>
        <w:rPr>
          <w:rFonts w:ascii="Times New Roman" w:hAnsi="Times New Roman" w:eastAsia="方正小标宋_GBK"/>
          <w:sz w:val="44"/>
          <w:szCs w:val="44"/>
          <w:highlight w:val="none"/>
        </w:rPr>
      </w:pPr>
    </w:p>
    <w:p w14:paraId="73573405">
      <w:pPr>
        <w:pStyle w:val="30"/>
        <w:spacing w:line="600" w:lineRule="exact"/>
        <w:jc w:val="center"/>
        <w:outlineLvl w:val="9"/>
        <w:rPr>
          <w:rFonts w:ascii="Times New Roman" w:hAnsi="Times New Roman" w:eastAsia="方正小标宋_GBK"/>
          <w:sz w:val="44"/>
          <w:szCs w:val="44"/>
          <w:highlight w:val="none"/>
        </w:rPr>
      </w:pPr>
    </w:p>
    <w:p w14:paraId="72440346">
      <w:pPr>
        <w:pStyle w:val="30"/>
        <w:spacing w:line="600" w:lineRule="exact"/>
        <w:jc w:val="center"/>
        <w:outlineLvl w:val="9"/>
        <w:rPr>
          <w:rFonts w:ascii="Times New Roman" w:hAnsi="Times New Roman" w:eastAsia="方正小标宋_GBK"/>
          <w:sz w:val="44"/>
          <w:szCs w:val="44"/>
          <w:highlight w:val="none"/>
        </w:rPr>
      </w:pPr>
    </w:p>
    <w:p w14:paraId="67B726C2">
      <w:pPr>
        <w:pStyle w:val="30"/>
        <w:spacing w:line="600" w:lineRule="exact"/>
        <w:jc w:val="center"/>
        <w:outlineLvl w:val="9"/>
        <w:rPr>
          <w:rFonts w:ascii="Times New Roman" w:hAnsi="Times New Roman" w:eastAsia="方正小标宋_GBK"/>
          <w:sz w:val="44"/>
          <w:szCs w:val="44"/>
          <w:highlight w:val="none"/>
        </w:rPr>
      </w:pPr>
      <w:bookmarkStart w:id="294" w:name="_Toc13465"/>
      <w:bookmarkStart w:id="295" w:name="_Toc18118"/>
      <w:r>
        <w:rPr>
          <w:rFonts w:hint="eastAsia" w:ascii="Times New Roman" w:hAnsi="Times New Roman" w:eastAsia="方正小标宋_GBK"/>
          <w:sz w:val="44"/>
          <w:szCs w:val="44"/>
          <w:highlight w:val="none"/>
        </w:rPr>
        <w:t>邻水县</w:t>
      </w:r>
      <w:r>
        <w:rPr>
          <w:rFonts w:hint="eastAsia" w:ascii="Times New Roman" w:hAnsi="Times New Roman" w:eastAsia="方正小标宋_GBK"/>
          <w:sz w:val="44"/>
          <w:szCs w:val="44"/>
          <w:highlight w:val="none"/>
          <w:lang w:val="en-US"/>
        </w:rPr>
        <w:t>牟家</w:t>
      </w:r>
      <w:r>
        <w:rPr>
          <w:rFonts w:hint="eastAsia" w:ascii="Times New Roman" w:hAnsi="Times New Roman" w:eastAsia="方正小标宋_GBK"/>
          <w:sz w:val="44"/>
          <w:szCs w:val="44"/>
          <w:highlight w:val="none"/>
        </w:rPr>
        <w:t>镇人民政府</w:t>
      </w:r>
      <w:bookmarkEnd w:id="294"/>
      <w:bookmarkEnd w:id="295"/>
    </w:p>
    <w:p w14:paraId="64F95361">
      <w:pPr>
        <w:spacing w:line="600" w:lineRule="exact"/>
        <w:jc w:val="center"/>
        <w:outlineLvl w:val="9"/>
        <w:rPr>
          <w:rFonts w:eastAsia="方正小标宋_GBK"/>
          <w:sz w:val="44"/>
          <w:szCs w:val="44"/>
          <w:highlight w:val="none"/>
        </w:rPr>
      </w:pPr>
      <w:r>
        <w:rPr>
          <w:rFonts w:eastAsia="方正小标宋_GBK"/>
          <w:sz w:val="44"/>
          <w:szCs w:val="44"/>
          <w:highlight w:val="none"/>
        </w:rPr>
        <w:t>202</w:t>
      </w:r>
      <w:r>
        <w:rPr>
          <w:rFonts w:hint="eastAsia" w:eastAsia="方正小标宋_GBK"/>
          <w:sz w:val="44"/>
          <w:szCs w:val="44"/>
          <w:highlight w:val="none"/>
        </w:rPr>
        <w:t>2年项目支出绩效自评报告</w:t>
      </w:r>
    </w:p>
    <w:p w14:paraId="3918E8F7">
      <w:pPr>
        <w:spacing w:line="600" w:lineRule="exact"/>
        <w:jc w:val="center"/>
        <w:outlineLvl w:val="9"/>
        <w:rPr>
          <w:rFonts w:eastAsia="方正小标宋_GBK"/>
          <w:color w:val="000000"/>
          <w:kern w:val="0"/>
          <w:sz w:val="32"/>
          <w:szCs w:val="32"/>
          <w:highlight w:val="none"/>
          <w:lang w:val="zh-CN"/>
        </w:rPr>
      </w:pPr>
      <w:r>
        <w:rPr>
          <w:rFonts w:hint="eastAsia" w:eastAsia="方正小标宋_GBK"/>
          <w:color w:val="000000"/>
          <w:kern w:val="0"/>
          <w:sz w:val="32"/>
          <w:szCs w:val="32"/>
          <w:highlight w:val="none"/>
          <w:lang w:val="zh-CN"/>
        </w:rPr>
        <w:t>（</w:t>
      </w:r>
      <w:r>
        <w:rPr>
          <w:rFonts w:hint="eastAsia" w:eastAsia="方正小标宋_GBK"/>
          <w:color w:val="000000"/>
          <w:kern w:val="0"/>
          <w:sz w:val="32"/>
          <w:szCs w:val="32"/>
          <w:highlight w:val="none"/>
        </w:rPr>
        <w:t>老年人活动经费</w:t>
      </w:r>
      <w:r>
        <w:rPr>
          <w:rFonts w:hint="eastAsia" w:eastAsia="方正小标宋_GBK"/>
          <w:color w:val="000000"/>
          <w:kern w:val="0"/>
          <w:sz w:val="32"/>
          <w:szCs w:val="32"/>
          <w:highlight w:val="none"/>
          <w:lang w:val="zh-CN"/>
        </w:rPr>
        <w:t>项目）</w:t>
      </w:r>
    </w:p>
    <w:p w14:paraId="2F74250F">
      <w:pPr>
        <w:pStyle w:val="30"/>
        <w:spacing w:line="590" w:lineRule="exact"/>
        <w:ind w:firstLine="660" w:firstLineChars="200"/>
        <w:jc w:val="center"/>
        <w:outlineLvl w:val="9"/>
        <w:rPr>
          <w:rFonts w:ascii="Times New Roman" w:hAnsi="Times New Roman" w:eastAsia="方正仿宋_GBK"/>
          <w:color w:val="auto"/>
          <w:kern w:val="2"/>
          <w:sz w:val="33"/>
          <w:szCs w:val="33"/>
          <w:highlight w:val="none"/>
        </w:rPr>
      </w:pPr>
    </w:p>
    <w:p w14:paraId="6DD29FF8">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96" w:name="_Toc26044"/>
      <w:bookmarkStart w:id="297" w:name="_Toc11362"/>
      <w:r>
        <w:rPr>
          <w:rFonts w:hint="eastAsia" w:ascii="黑体" w:hAnsi="宋体" w:eastAsia="黑体" w:cs="宋体"/>
          <w:color w:val="000000"/>
          <w:kern w:val="0"/>
          <w:sz w:val="32"/>
          <w:szCs w:val="32"/>
          <w:highlight w:val="none"/>
          <w:shd w:val="clear" w:color="auto" w:fill="FFFFFF"/>
          <w:lang w:val="zh-CN"/>
        </w:rPr>
        <w:t>一、项目概况</w:t>
      </w:r>
      <w:bookmarkEnd w:id="296"/>
      <w:bookmarkEnd w:id="297"/>
    </w:p>
    <w:p w14:paraId="1C9743B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（一）项目基本情况</w:t>
      </w:r>
    </w:p>
    <w:p w14:paraId="0C073FD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为丰富老年人的文体活动，增强老年人的幸福感和归属感，根据根据2022年预算要求，</w:t>
      </w:r>
      <w:r>
        <w:rPr>
          <w:rFonts w:hint="eastAsia" w:ascii="仿宋_GB2312" w:hAnsi="宋体" w:eastAsia="仿宋_GB2312" w:cs="宋体"/>
          <w:color w:val="000000"/>
          <w:kern w:val="0"/>
          <w:sz w:val="32"/>
          <w:szCs w:val="32"/>
          <w:highlight w:val="none"/>
          <w:shd w:val="clear" w:color="auto" w:fill="FFFFFF"/>
          <w:lang w:val="zh-CN"/>
        </w:rPr>
        <w:t>年初我镇对老年人活动经费进行了预算申报，经</w:t>
      </w:r>
      <w:r>
        <w:rPr>
          <w:rFonts w:ascii="仿宋_GB2312" w:hAnsi="宋体" w:eastAsia="仿宋_GB2312" w:cs="宋体"/>
          <w:color w:val="000000"/>
          <w:kern w:val="0"/>
          <w:sz w:val="32"/>
          <w:szCs w:val="32"/>
          <w:highlight w:val="none"/>
          <w:shd w:val="clear" w:color="auto" w:fill="FFFFFF"/>
        </w:rPr>
        <w:t>人大批准</w:t>
      </w:r>
      <w:r>
        <w:rPr>
          <w:rFonts w:hint="eastAsia" w:ascii="仿宋_GB2312" w:hAnsi="宋体" w:eastAsia="仿宋_GB2312" w:cs="宋体"/>
          <w:color w:val="000000"/>
          <w:kern w:val="0"/>
          <w:sz w:val="32"/>
          <w:szCs w:val="32"/>
          <w:highlight w:val="none"/>
          <w:shd w:val="clear" w:color="auto" w:fill="FFFFFF"/>
          <w:lang w:val="zh-CN"/>
        </w:rPr>
        <w:t>后，县财政局下达了本部门</w:t>
      </w:r>
      <w:r>
        <w:rPr>
          <w:rFonts w:hint="eastAsia" w:ascii="仿宋_GB2312" w:hAnsi="宋体" w:eastAsia="仿宋_GB2312" w:cs="宋体"/>
          <w:color w:val="000000"/>
          <w:kern w:val="0"/>
          <w:sz w:val="32"/>
          <w:szCs w:val="32"/>
          <w:highlight w:val="none"/>
          <w:shd w:val="clear" w:color="auto" w:fill="FFFFFF"/>
        </w:rPr>
        <w:t>2022</w:t>
      </w:r>
      <w:r>
        <w:rPr>
          <w:rFonts w:hint="eastAsia" w:ascii="仿宋_GB2312" w:hAnsi="宋体" w:eastAsia="仿宋_GB2312" w:cs="宋体"/>
          <w:color w:val="000000"/>
          <w:kern w:val="0"/>
          <w:sz w:val="32"/>
          <w:szCs w:val="32"/>
          <w:highlight w:val="none"/>
          <w:shd w:val="clear" w:color="auto" w:fill="FFFFFF"/>
          <w:lang w:val="zh-CN"/>
        </w:rPr>
        <w:t>年老年人活动项目资金</w:t>
      </w:r>
      <w:r>
        <w:rPr>
          <w:rFonts w:hint="eastAsia" w:ascii="仿宋_GB2312" w:hAnsi="宋体" w:eastAsia="仿宋_GB2312" w:cs="宋体"/>
          <w:color w:val="000000"/>
          <w:kern w:val="0"/>
          <w:sz w:val="32"/>
          <w:szCs w:val="32"/>
          <w:highlight w:val="none"/>
          <w:shd w:val="clear" w:color="auto" w:fill="FFFFFF"/>
        </w:rPr>
        <w:t>0.3</w:t>
      </w:r>
      <w:r>
        <w:rPr>
          <w:rFonts w:hint="eastAsia" w:ascii="仿宋_GB2312" w:hAnsi="宋体" w:eastAsia="仿宋_GB2312" w:cs="宋体"/>
          <w:color w:val="000000"/>
          <w:kern w:val="0"/>
          <w:sz w:val="32"/>
          <w:szCs w:val="32"/>
          <w:highlight w:val="none"/>
          <w:shd w:val="clear" w:color="auto" w:fill="FFFFFF"/>
          <w:lang w:val="zh-CN"/>
        </w:rPr>
        <w:t>万元</w:t>
      </w:r>
      <w:r>
        <w:rPr>
          <w:rFonts w:hint="eastAsia" w:ascii="仿宋_GB2312" w:hAnsi="宋体" w:eastAsia="仿宋_GB2312" w:cs="宋体"/>
          <w:color w:val="000000"/>
          <w:kern w:val="0"/>
          <w:sz w:val="32"/>
          <w:szCs w:val="32"/>
          <w:highlight w:val="none"/>
          <w:shd w:val="clear" w:color="auto" w:fill="FFFFFF"/>
        </w:rPr>
        <w:t>，主要用于老年人活动等方面的支出。</w:t>
      </w:r>
    </w:p>
    <w:p w14:paraId="57F5BCD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项目绩效目标</w:t>
      </w:r>
    </w:p>
    <w:p w14:paraId="2B401AF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1.2022年开展老年人活动次数不少于2次，增强我镇老年人的幸福感和归属感。</w:t>
      </w:r>
    </w:p>
    <w:p w14:paraId="3B78E94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2.完善我镇老年人活动的管理运行机制。</w:t>
      </w:r>
    </w:p>
    <w:p w14:paraId="6E32832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（三）项目自评步骤及方法</w:t>
      </w:r>
    </w:p>
    <w:p w14:paraId="129E35A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lang w:val="zh-CN"/>
        </w:rPr>
        <w:t>根据开展</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绩效评价工作的通知，我镇认真开展了项目支出绩效评价工作。为了确保数据的准确性、真实性，绩效评价工作人员认真查阅资料，如查阅</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lang w:val="zh-CN"/>
        </w:rPr>
        <w:t>年度预算安排、预算追加、经费支出、资金管理、资产管理等相关文件资料和财务凭证。根据取得的各项数据及文件资料，结合现场评价情况进行综合分析、归纳汇总，填写基础数据表、评价指标评分表，</w:t>
      </w:r>
      <w:r>
        <w:rPr>
          <w:rFonts w:ascii="仿宋_GB2312" w:hAnsi="宋体" w:eastAsia="仿宋_GB2312" w:cs="宋体"/>
          <w:color w:val="000000"/>
          <w:kern w:val="0"/>
          <w:sz w:val="32"/>
          <w:szCs w:val="32"/>
          <w:highlight w:val="none"/>
          <w:shd w:val="clear" w:color="auto" w:fill="FFFFFF"/>
        </w:rPr>
        <w:t>最终形成绩效评价报告</w:t>
      </w:r>
      <w:r>
        <w:rPr>
          <w:rFonts w:hint="eastAsia" w:ascii="仿宋_GB2312" w:hAnsi="宋体" w:eastAsia="仿宋_GB2312" w:cs="宋体"/>
          <w:color w:val="000000"/>
          <w:kern w:val="0"/>
          <w:sz w:val="32"/>
          <w:szCs w:val="32"/>
          <w:highlight w:val="none"/>
          <w:shd w:val="clear" w:color="auto" w:fill="FFFFFF"/>
        </w:rPr>
        <w:t>。</w:t>
      </w:r>
    </w:p>
    <w:p w14:paraId="16161354">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298" w:name="_Toc31181"/>
      <w:bookmarkStart w:id="299" w:name="_Toc8037"/>
      <w:r>
        <w:rPr>
          <w:rFonts w:hint="eastAsia" w:ascii="黑体" w:hAnsi="宋体" w:eastAsia="黑体" w:cs="宋体"/>
          <w:color w:val="000000"/>
          <w:kern w:val="0"/>
          <w:sz w:val="32"/>
          <w:szCs w:val="32"/>
          <w:highlight w:val="none"/>
          <w:shd w:val="clear" w:color="auto" w:fill="FFFFFF"/>
          <w:lang w:val="zh-CN"/>
        </w:rPr>
        <w:t>二、项目资金申报及使用情况</w:t>
      </w:r>
      <w:bookmarkEnd w:id="298"/>
      <w:bookmarkEnd w:id="299"/>
    </w:p>
    <w:p w14:paraId="112EDBE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（一）项目资金申报及批复情况</w:t>
      </w:r>
    </w:p>
    <w:p w14:paraId="2F8737C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lang w:val="zh-CN"/>
        </w:rPr>
        <w:t>根据上级相关文件精神要求，</w:t>
      </w:r>
      <w:r>
        <w:rPr>
          <w:rFonts w:ascii="仿宋_GB2312" w:hAnsi="宋体" w:eastAsia="仿宋_GB2312" w:cs="宋体"/>
          <w:color w:val="000000"/>
          <w:kern w:val="0"/>
          <w:sz w:val="32"/>
          <w:szCs w:val="32"/>
          <w:highlight w:val="none"/>
          <w:shd w:val="clear" w:color="auto" w:fill="FFFFFF"/>
        </w:rPr>
        <w:t>20</w:t>
      </w:r>
      <w:r>
        <w:rPr>
          <w:rFonts w:hint="eastAsia" w:ascii="仿宋_GB2312" w:hAnsi="宋体" w:eastAsia="仿宋_GB2312" w:cs="宋体"/>
          <w:color w:val="000000"/>
          <w:kern w:val="0"/>
          <w:sz w:val="32"/>
          <w:szCs w:val="32"/>
          <w:highlight w:val="none"/>
          <w:shd w:val="clear" w:color="auto" w:fill="FFFFFF"/>
        </w:rPr>
        <w:t>22</w:t>
      </w:r>
      <w:r>
        <w:rPr>
          <w:rFonts w:ascii="仿宋_GB2312" w:hAnsi="宋体" w:eastAsia="仿宋_GB2312" w:cs="宋体"/>
          <w:color w:val="000000"/>
          <w:kern w:val="0"/>
          <w:sz w:val="32"/>
          <w:szCs w:val="32"/>
          <w:highlight w:val="none"/>
          <w:shd w:val="clear" w:color="auto" w:fill="FFFFFF"/>
        </w:rPr>
        <w:t>年向县财政申请老年人活动经费</w:t>
      </w:r>
      <w:r>
        <w:rPr>
          <w:rFonts w:hint="eastAsia" w:ascii="仿宋_GB2312" w:hAnsi="宋体" w:eastAsia="仿宋_GB2312" w:cs="宋体"/>
          <w:color w:val="000000"/>
          <w:kern w:val="0"/>
          <w:sz w:val="32"/>
          <w:szCs w:val="32"/>
          <w:highlight w:val="none"/>
          <w:shd w:val="clear" w:color="auto" w:fill="FFFFFF"/>
        </w:rPr>
        <w:t>0.3</w:t>
      </w:r>
      <w:r>
        <w:rPr>
          <w:rFonts w:ascii="仿宋_GB2312" w:hAnsi="宋体" w:eastAsia="仿宋_GB2312" w:cs="宋体"/>
          <w:color w:val="000000"/>
          <w:kern w:val="0"/>
          <w:sz w:val="32"/>
          <w:szCs w:val="32"/>
          <w:highlight w:val="none"/>
          <w:shd w:val="clear" w:color="auto" w:fill="FFFFFF"/>
        </w:rPr>
        <w:t>万元，县财政</w:t>
      </w:r>
      <w:r>
        <w:rPr>
          <w:rFonts w:ascii="仿宋_GB2312" w:hAnsi="宋体" w:eastAsia="仿宋_GB2312" w:cs="宋体"/>
          <w:color w:val="000000"/>
          <w:kern w:val="0"/>
          <w:sz w:val="32"/>
          <w:szCs w:val="32"/>
          <w:highlight w:val="none"/>
          <w:shd w:val="clear" w:color="auto" w:fill="FFFFFF"/>
          <w:lang w:val="zh-CN"/>
        </w:rPr>
        <w:t>预算批复老年人活动经费</w:t>
      </w:r>
      <w:r>
        <w:rPr>
          <w:rFonts w:hint="eastAsia" w:ascii="仿宋_GB2312" w:hAnsi="宋体" w:eastAsia="仿宋_GB2312" w:cs="宋体"/>
          <w:color w:val="000000"/>
          <w:kern w:val="0"/>
          <w:sz w:val="32"/>
          <w:szCs w:val="32"/>
          <w:highlight w:val="none"/>
          <w:shd w:val="clear" w:color="auto" w:fill="FFFFFF"/>
        </w:rPr>
        <w:t>0.3</w:t>
      </w:r>
      <w:r>
        <w:rPr>
          <w:rFonts w:ascii="仿宋_GB2312" w:hAnsi="宋体" w:eastAsia="仿宋_GB2312" w:cs="宋体"/>
          <w:color w:val="000000"/>
          <w:kern w:val="0"/>
          <w:sz w:val="32"/>
          <w:szCs w:val="32"/>
          <w:highlight w:val="none"/>
          <w:shd w:val="clear" w:color="auto" w:fill="FFFFFF"/>
        </w:rPr>
        <w:t>万元。</w:t>
      </w:r>
      <w:r>
        <w:rPr>
          <w:rFonts w:hint="eastAsia" w:ascii="仿宋_GB2312" w:hAnsi="宋体" w:eastAsia="仿宋_GB2312" w:cs="宋体"/>
          <w:color w:val="000000"/>
          <w:kern w:val="0"/>
          <w:sz w:val="32"/>
          <w:szCs w:val="32"/>
          <w:highlight w:val="none"/>
          <w:shd w:val="clear" w:color="auto" w:fill="FFFFFF"/>
        </w:rPr>
        <w:t xml:space="preserve">   </w:t>
      </w:r>
    </w:p>
    <w:p w14:paraId="48A5081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（二）资金计划、到位及使用情况</w:t>
      </w:r>
    </w:p>
    <w:p w14:paraId="41AE3C3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1</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资金计划。资金于年初预算</w:t>
      </w:r>
      <w:r>
        <w:rPr>
          <w:rFonts w:hint="eastAsia" w:ascii="仿宋_GB2312" w:hAnsi="宋体" w:eastAsia="仿宋_GB2312" w:cs="宋体"/>
          <w:color w:val="000000"/>
          <w:kern w:val="0"/>
          <w:sz w:val="32"/>
          <w:szCs w:val="32"/>
          <w:highlight w:val="none"/>
          <w:shd w:val="clear" w:color="auto" w:fill="FFFFFF"/>
        </w:rPr>
        <w:t>0.3万元</w:t>
      </w:r>
      <w:r>
        <w:rPr>
          <w:rFonts w:hint="eastAsia" w:ascii="仿宋_GB2312" w:hAnsi="宋体" w:eastAsia="仿宋_GB2312" w:cs="宋体"/>
          <w:color w:val="000000"/>
          <w:kern w:val="0"/>
          <w:sz w:val="32"/>
          <w:szCs w:val="32"/>
          <w:highlight w:val="none"/>
          <w:shd w:val="clear" w:color="auto" w:fill="FFFFFF"/>
          <w:lang w:val="zh-CN"/>
        </w:rPr>
        <w:t>。</w:t>
      </w:r>
    </w:p>
    <w:p w14:paraId="315A658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2．资金到位。截止</w:t>
      </w:r>
      <w:r>
        <w:rPr>
          <w:rFonts w:hint="eastAsia" w:ascii="仿宋_GB2312" w:hAnsi="宋体" w:eastAsia="仿宋_GB2312" w:cs="宋体"/>
          <w:color w:val="000000"/>
          <w:kern w:val="0"/>
          <w:sz w:val="32"/>
          <w:szCs w:val="32"/>
          <w:highlight w:val="none"/>
          <w:shd w:val="clear" w:color="auto" w:fill="FFFFFF"/>
        </w:rPr>
        <w:t>2022年</w:t>
      </w:r>
      <w:r>
        <w:rPr>
          <w:rFonts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lang w:val="zh-CN"/>
        </w:rPr>
        <w:t>月，计划资金全部到位，共计</w:t>
      </w:r>
      <w:r>
        <w:rPr>
          <w:rFonts w:hint="eastAsia" w:ascii="仿宋_GB2312" w:hAnsi="宋体" w:eastAsia="仿宋_GB2312" w:cs="宋体"/>
          <w:color w:val="000000"/>
          <w:kern w:val="0"/>
          <w:sz w:val="32"/>
          <w:szCs w:val="32"/>
          <w:highlight w:val="none"/>
          <w:shd w:val="clear" w:color="auto" w:fill="FFFFFF"/>
        </w:rPr>
        <w:t>0.3</w:t>
      </w:r>
      <w:r>
        <w:rPr>
          <w:rFonts w:ascii="仿宋_GB2312" w:hAnsi="宋体" w:eastAsia="仿宋_GB2312" w:cs="宋体"/>
          <w:color w:val="000000"/>
          <w:kern w:val="0"/>
          <w:sz w:val="32"/>
          <w:szCs w:val="32"/>
          <w:highlight w:val="none"/>
          <w:shd w:val="clear" w:color="auto" w:fill="FFFFFF"/>
        </w:rPr>
        <w:t>万</w:t>
      </w:r>
      <w:r>
        <w:rPr>
          <w:rFonts w:ascii="仿宋_GB2312" w:hAnsi="宋体" w:eastAsia="仿宋_GB2312" w:cs="宋体"/>
          <w:color w:val="000000"/>
          <w:kern w:val="0"/>
          <w:sz w:val="32"/>
          <w:szCs w:val="32"/>
          <w:highlight w:val="none"/>
          <w:shd w:val="clear" w:color="auto" w:fill="FFFFFF"/>
          <w:lang w:val="zh-CN"/>
        </w:rPr>
        <w:t>元。</w:t>
      </w:r>
    </w:p>
    <w:p w14:paraId="31D8752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3.</w:t>
      </w:r>
      <w:r>
        <w:rPr>
          <w:rFonts w:hint="eastAsia" w:ascii="仿宋_GB2312" w:hAnsi="宋体" w:eastAsia="仿宋_GB2312" w:cs="宋体"/>
          <w:color w:val="000000"/>
          <w:kern w:val="0"/>
          <w:sz w:val="32"/>
          <w:szCs w:val="32"/>
          <w:highlight w:val="none"/>
          <w:shd w:val="clear" w:color="auto" w:fill="FFFFFF"/>
          <w:lang w:val="zh-CN"/>
        </w:rPr>
        <w:t>资金使用。截止20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年12月底，我镇老年人活动经费已按项目实施和实际验收情况全部支出</w:t>
      </w:r>
      <w:r>
        <w:rPr>
          <w:rFonts w:hint="eastAsia" w:ascii="仿宋_GB2312" w:hAnsi="宋体" w:eastAsia="仿宋_GB2312" w:cs="宋体"/>
          <w:color w:val="000000"/>
          <w:kern w:val="0"/>
          <w:sz w:val="32"/>
          <w:szCs w:val="32"/>
          <w:highlight w:val="none"/>
          <w:shd w:val="clear" w:color="auto" w:fill="FFFFFF"/>
        </w:rPr>
        <w:t>0.3</w:t>
      </w:r>
      <w:r>
        <w:rPr>
          <w:rFonts w:hint="eastAsia" w:ascii="仿宋_GB2312" w:hAnsi="宋体" w:eastAsia="仿宋_GB2312" w:cs="宋体"/>
          <w:color w:val="000000"/>
          <w:kern w:val="0"/>
          <w:sz w:val="32"/>
          <w:szCs w:val="32"/>
          <w:highlight w:val="none"/>
          <w:shd w:val="clear" w:color="auto" w:fill="FFFFFF"/>
          <w:lang w:val="zh-CN"/>
        </w:rPr>
        <w:t>万元，主要用于开展老年人文体活动，增强老年人晚年生活的幸福感和归属感，其实际资金支付与预算相符。</w:t>
      </w:r>
    </w:p>
    <w:p w14:paraId="6386F02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（三）项目财务管理情况</w:t>
      </w:r>
    </w:p>
    <w:p w14:paraId="34BEBB3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老年人活经费采取国库集中支付支付形式，资金支出严格按照相关政策进行，在会计核算中严格按相关科目进行会计核算及账务处理，在项目资金的执行上严格遵循相关的财务管理制度，财务处理及时、准确、规范反映资金情况。</w:t>
      </w:r>
    </w:p>
    <w:p w14:paraId="61E2C3E0">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00" w:name="_Toc27756"/>
      <w:bookmarkStart w:id="301" w:name="_Toc20789"/>
      <w:r>
        <w:rPr>
          <w:rFonts w:hint="eastAsia" w:ascii="黑体" w:hAnsi="宋体" w:eastAsia="黑体" w:cs="宋体"/>
          <w:color w:val="000000"/>
          <w:kern w:val="0"/>
          <w:sz w:val="32"/>
          <w:szCs w:val="32"/>
          <w:highlight w:val="none"/>
          <w:shd w:val="clear" w:color="auto" w:fill="FFFFFF"/>
          <w:lang w:val="zh-CN"/>
        </w:rPr>
        <w:t>三、项目实施及管理情况</w:t>
      </w:r>
      <w:bookmarkEnd w:id="300"/>
      <w:bookmarkEnd w:id="301"/>
    </w:p>
    <w:p w14:paraId="12D4B9F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一</w:t>
      </w:r>
      <w:r>
        <w:rPr>
          <w:rFonts w:hint="eastAsia" w:ascii="仿宋_GB2312" w:hAnsi="宋体" w:eastAsia="仿宋_GB2312" w:cs="宋体"/>
          <w:color w:val="000000"/>
          <w:kern w:val="0"/>
          <w:sz w:val="32"/>
          <w:szCs w:val="32"/>
          <w:highlight w:val="none"/>
          <w:shd w:val="clear" w:color="auto" w:fill="FFFFFF"/>
          <w:lang w:val="zh-CN"/>
        </w:rPr>
        <w:t>）项目组织架构及实施流程。老年人活经费</w:t>
      </w:r>
      <w:r>
        <w:rPr>
          <w:rFonts w:ascii="仿宋_GB2312" w:hAnsi="宋体" w:eastAsia="仿宋_GB2312" w:cs="宋体"/>
          <w:color w:val="000000"/>
          <w:kern w:val="0"/>
          <w:sz w:val="32"/>
          <w:szCs w:val="32"/>
          <w:highlight w:val="none"/>
          <w:shd w:val="clear" w:color="auto" w:fill="FFFFFF"/>
          <w:lang w:val="zh-CN"/>
        </w:rPr>
        <w:t>属经常性项目，由本</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自行组织实施。</w:t>
      </w:r>
      <w:r>
        <w:rPr>
          <w:rFonts w:hint="eastAsia" w:ascii="仿宋_GB2312" w:hAnsi="宋体" w:eastAsia="仿宋_GB2312" w:cs="宋体"/>
          <w:color w:val="000000"/>
          <w:kern w:val="0"/>
          <w:sz w:val="32"/>
          <w:szCs w:val="32"/>
          <w:highlight w:val="none"/>
          <w:shd w:val="clear" w:color="auto" w:fill="FFFFFF"/>
          <w:lang w:val="zh-CN"/>
        </w:rPr>
        <w:t>老年人活经费</w:t>
      </w:r>
      <w:r>
        <w:rPr>
          <w:rFonts w:ascii="仿宋_GB2312" w:hAnsi="宋体" w:eastAsia="仿宋_GB2312" w:cs="宋体"/>
          <w:color w:val="000000"/>
          <w:kern w:val="0"/>
          <w:sz w:val="32"/>
          <w:szCs w:val="32"/>
          <w:highlight w:val="none"/>
          <w:shd w:val="clear" w:color="auto" w:fill="FFFFFF"/>
          <w:lang w:val="zh-CN"/>
        </w:rPr>
        <w:t>项目设定依据充分、明确、合理，项目设置符合相关规定。</w:t>
      </w:r>
    </w:p>
    <w:p w14:paraId="5E5CA1B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lang w:val="zh-CN"/>
        </w:rPr>
        <w:t>（二）项目管理情况。我镇党委政府高度重视老年人活经费项目的组织实施，我镇老年人活经费项目经费预算主要由办公费组成，</w:t>
      </w:r>
      <w:r>
        <w:rPr>
          <w:rFonts w:hint="eastAsia" w:ascii="仿宋_GB2312" w:hAnsi="宋体" w:eastAsia="仿宋_GB2312" w:cs="宋体"/>
          <w:color w:val="000000"/>
          <w:kern w:val="0"/>
          <w:sz w:val="32"/>
          <w:szCs w:val="32"/>
          <w:highlight w:val="none"/>
          <w:shd w:val="clear" w:color="auto" w:fill="FFFFFF"/>
        </w:rPr>
        <w:t>主要用于引导老年群众积极参加文娱体育活动</w:t>
      </w:r>
      <w:r>
        <w:rPr>
          <w:rFonts w:hint="eastAsia" w:ascii="仿宋_GB2312" w:hAnsi="宋体" w:eastAsia="仿宋_GB2312" w:cs="宋体"/>
          <w:color w:val="000000"/>
          <w:kern w:val="0"/>
          <w:sz w:val="32"/>
          <w:szCs w:val="32"/>
          <w:highlight w:val="none"/>
          <w:shd w:val="clear" w:color="auto" w:fill="FFFFFF"/>
          <w:lang w:val="zh-CN"/>
        </w:rPr>
        <w:t>支出</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共计</w:t>
      </w:r>
      <w:r>
        <w:rPr>
          <w:rFonts w:hint="eastAsia" w:ascii="仿宋_GB2312" w:hAnsi="宋体" w:eastAsia="仿宋_GB2312" w:cs="宋体"/>
          <w:color w:val="000000"/>
          <w:kern w:val="0"/>
          <w:sz w:val="32"/>
          <w:szCs w:val="32"/>
          <w:highlight w:val="none"/>
          <w:shd w:val="clear" w:color="auto" w:fill="FFFFFF"/>
        </w:rPr>
        <w:t>0.3万元。</w:t>
      </w:r>
    </w:p>
    <w:p w14:paraId="5ADEB83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lang w:val="zh-CN"/>
        </w:rPr>
        <w:t>（三）项目监管情况。镇财政所与镇纪委进行项目监督及资金监督，分管领导与主要领导进行部署与监管。</w:t>
      </w:r>
    </w:p>
    <w:p w14:paraId="794E322E">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02" w:name="_Toc17163"/>
      <w:bookmarkStart w:id="303" w:name="_Toc3441"/>
      <w:r>
        <w:rPr>
          <w:rFonts w:hint="eastAsia" w:ascii="黑体" w:hAnsi="宋体" w:eastAsia="黑体" w:cs="宋体"/>
          <w:color w:val="000000"/>
          <w:kern w:val="0"/>
          <w:sz w:val="32"/>
          <w:szCs w:val="32"/>
          <w:highlight w:val="none"/>
          <w:shd w:val="clear" w:color="auto" w:fill="FFFFFF"/>
          <w:lang w:val="zh-CN"/>
        </w:rPr>
        <w:t>四、项目绩效情况</w:t>
      </w:r>
      <w:bookmarkEnd w:id="302"/>
      <w:bookmarkEnd w:id="303"/>
      <w:r>
        <w:rPr>
          <w:rFonts w:hint="eastAsia" w:ascii="黑体" w:hAnsi="宋体" w:eastAsia="黑体" w:cs="宋体"/>
          <w:color w:val="000000"/>
          <w:kern w:val="0"/>
          <w:sz w:val="32"/>
          <w:szCs w:val="32"/>
          <w:highlight w:val="none"/>
          <w:shd w:val="clear" w:color="auto" w:fill="FFFFFF"/>
          <w:lang w:val="zh-CN"/>
        </w:rPr>
        <w:tab/>
      </w:r>
    </w:p>
    <w:p w14:paraId="1A1FAF5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（一）项目完成情况</w:t>
      </w:r>
    </w:p>
    <w:p w14:paraId="15A436C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我镇2022年多次组织老年群体参加集体活动，并对老旧的老年人活动室和活动设施进行了整修。</w:t>
      </w:r>
    </w:p>
    <w:p w14:paraId="197235E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（二）项目效益情况。</w:t>
      </w:r>
    </w:p>
    <w:p w14:paraId="04C6F38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项目资金的运用，促进了老年活动的开展、为离退休老同志创造了“老有所为、老有所乐”、“和谐、安康”的生活环境，展现了政府对老年群体的关怀，提高了老年群众对政府公共服务职能的的认可，也提高了人民群众的满意度，收获了良好的社会效益。</w:t>
      </w:r>
    </w:p>
    <w:p w14:paraId="4268E8F9">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04" w:name="_Toc17136"/>
      <w:bookmarkStart w:id="305" w:name="_Toc19754"/>
      <w:r>
        <w:rPr>
          <w:rFonts w:hint="eastAsia" w:ascii="黑体" w:hAnsi="宋体" w:eastAsia="黑体" w:cs="宋体"/>
          <w:color w:val="000000"/>
          <w:kern w:val="0"/>
          <w:sz w:val="32"/>
          <w:szCs w:val="32"/>
          <w:highlight w:val="none"/>
          <w:shd w:val="clear" w:color="auto" w:fill="FFFFFF"/>
          <w:lang w:val="zh-CN"/>
        </w:rPr>
        <w:t>五、评价结论及建议</w:t>
      </w:r>
      <w:bookmarkEnd w:id="304"/>
      <w:bookmarkEnd w:id="305"/>
    </w:p>
    <w:p w14:paraId="2D24092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14:paraId="4D32209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我镇在2022年积极开展老年人活动工作，多次组织老年人体育健身和文化娱乐活动，较好地完成了年初绩效目标。</w:t>
      </w:r>
    </w:p>
    <w:p w14:paraId="4DC6C56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（二）存在的问题</w:t>
      </w:r>
    </w:p>
    <w:p w14:paraId="26D4601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组织的老年人活动范围还不够广泛，没有充分调动广大老年群体的积极性。</w:t>
      </w:r>
    </w:p>
    <w:p w14:paraId="5742C89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（三）相关建议</w:t>
      </w:r>
    </w:p>
    <w:p w14:paraId="5EDFBF9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我镇将组织更加新颖有趣、能让更多人参与的文体活动，让全镇老年群体都能够参与进来。</w:t>
      </w:r>
    </w:p>
    <w:p w14:paraId="5B00D7B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57EA664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5CF43AE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30F12C4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549BFDC5">
      <w:pPr>
        <w:pStyle w:val="30"/>
        <w:spacing w:line="600" w:lineRule="exact"/>
        <w:jc w:val="center"/>
        <w:outlineLvl w:val="9"/>
        <w:rPr>
          <w:rFonts w:ascii="Times New Roman" w:hAnsi="Times New Roman" w:eastAsia="方正小标宋_GBK"/>
          <w:sz w:val="44"/>
          <w:szCs w:val="44"/>
          <w:highlight w:val="none"/>
        </w:rPr>
      </w:pPr>
    </w:p>
    <w:p w14:paraId="6E4E66F8">
      <w:pPr>
        <w:pStyle w:val="30"/>
        <w:spacing w:line="600" w:lineRule="exact"/>
        <w:jc w:val="center"/>
        <w:outlineLvl w:val="9"/>
        <w:rPr>
          <w:rFonts w:ascii="Times New Roman" w:hAnsi="Times New Roman" w:eastAsia="方正小标宋_GBK"/>
          <w:sz w:val="44"/>
          <w:szCs w:val="44"/>
          <w:highlight w:val="none"/>
        </w:rPr>
      </w:pPr>
    </w:p>
    <w:p w14:paraId="6FA1F370">
      <w:pPr>
        <w:pStyle w:val="30"/>
        <w:spacing w:line="600" w:lineRule="exact"/>
        <w:jc w:val="center"/>
        <w:outlineLvl w:val="9"/>
        <w:rPr>
          <w:rFonts w:ascii="Times New Roman" w:hAnsi="Times New Roman" w:eastAsia="方正小标宋_GBK"/>
          <w:sz w:val="44"/>
          <w:szCs w:val="44"/>
          <w:highlight w:val="none"/>
        </w:rPr>
      </w:pPr>
    </w:p>
    <w:p w14:paraId="107D0886">
      <w:pPr>
        <w:pStyle w:val="30"/>
        <w:spacing w:line="600" w:lineRule="exact"/>
        <w:jc w:val="center"/>
        <w:outlineLvl w:val="9"/>
        <w:rPr>
          <w:rFonts w:ascii="Times New Roman" w:hAnsi="Times New Roman" w:eastAsia="方正小标宋_GBK"/>
          <w:sz w:val="44"/>
          <w:szCs w:val="44"/>
          <w:highlight w:val="none"/>
        </w:rPr>
      </w:pPr>
    </w:p>
    <w:p w14:paraId="7030AA67">
      <w:pPr>
        <w:pStyle w:val="30"/>
        <w:spacing w:line="600" w:lineRule="exact"/>
        <w:jc w:val="center"/>
        <w:outlineLvl w:val="9"/>
        <w:rPr>
          <w:rFonts w:ascii="Times New Roman" w:hAnsi="Times New Roman" w:eastAsia="方正小标宋_GBK"/>
          <w:sz w:val="44"/>
          <w:szCs w:val="44"/>
          <w:highlight w:val="none"/>
        </w:rPr>
      </w:pPr>
    </w:p>
    <w:p w14:paraId="1CAC8B80">
      <w:pPr>
        <w:pStyle w:val="30"/>
        <w:spacing w:line="600" w:lineRule="exact"/>
        <w:jc w:val="center"/>
        <w:outlineLvl w:val="9"/>
        <w:rPr>
          <w:rFonts w:ascii="Times New Roman" w:hAnsi="Times New Roman" w:eastAsia="方正小标宋_GBK"/>
          <w:sz w:val="44"/>
          <w:szCs w:val="44"/>
          <w:highlight w:val="none"/>
        </w:rPr>
      </w:pPr>
    </w:p>
    <w:p w14:paraId="4AD4A603">
      <w:pPr>
        <w:pStyle w:val="30"/>
        <w:spacing w:line="600" w:lineRule="exact"/>
        <w:jc w:val="center"/>
        <w:outlineLvl w:val="9"/>
        <w:rPr>
          <w:rFonts w:ascii="Times New Roman" w:hAnsi="Times New Roman" w:eastAsia="方正小标宋_GBK"/>
          <w:sz w:val="44"/>
          <w:szCs w:val="44"/>
          <w:highlight w:val="none"/>
        </w:rPr>
      </w:pPr>
    </w:p>
    <w:p w14:paraId="72642261">
      <w:pPr>
        <w:pStyle w:val="30"/>
        <w:spacing w:line="600" w:lineRule="exact"/>
        <w:jc w:val="center"/>
        <w:outlineLvl w:val="9"/>
        <w:rPr>
          <w:rFonts w:ascii="Times New Roman" w:hAnsi="Times New Roman" w:eastAsia="方正小标宋_GBK"/>
          <w:sz w:val="44"/>
          <w:szCs w:val="44"/>
          <w:highlight w:val="none"/>
        </w:rPr>
      </w:pPr>
    </w:p>
    <w:p w14:paraId="02381E90">
      <w:pPr>
        <w:pStyle w:val="30"/>
        <w:spacing w:line="600" w:lineRule="exact"/>
        <w:jc w:val="center"/>
        <w:outlineLvl w:val="9"/>
        <w:rPr>
          <w:rFonts w:ascii="Times New Roman" w:hAnsi="Times New Roman" w:eastAsia="方正小标宋_GBK"/>
          <w:sz w:val="44"/>
          <w:szCs w:val="44"/>
          <w:highlight w:val="none"/>
        </w:rPr>
      </w:pPr>
    </w:p>
    <w:p w14:paraId="78D02297">
      <w:pPr>
        <w:pStyle w:val="30"/>
        <w:spacing w:line="600" w:lineRule="exact"/>
        <w:jc w:val="center"/>
        <w:outlineLvl w:val="9"/>
        <w:rPr>
          <w:rFonts w:ascii="Times New Roman" w:hAnsi="Times New Roman" w:eastAsia="方正小标宋_GBK"/>
          <w:sz w:val="44"/>
          <w:szCs w:val="44"/>
          <w:highlight w:val="none"/>
        </w:rPr>
      </w:pPr>
    </w:p>
    <w:p w14:paraId="7816066A">
      <w:pPr>
        <w:pStyle w:val="30"/>
        <w:spacing w:line="600" w:lineRule="exact"/>
        <w:jc w:val="center"/>
        <w:outlineLvl w:val="9"/>
        <w:rPr>
          <w:rFonts w:ascii="Times New Roman" w:hAnsi="Times New Roman" w:eastAsia="方正小标宋_GBK"/>
          <w:sz w:val="44"/>
          <w:szCs w:val="44"/>
          <w:highlight w:val="none"/>
        </w:rPr>
      </w:pPr>
    </w:p>
    <w:p w14:paraId="0828AF7E">
      <w:pPr>
        <w:pStyle w:val="30"/>
        <w:spacing w:line="600" w:lineRule="exact"/>
        <w:jc w:val="center"/>
        <w:outlineLvl w:val="9"/>
        <w:rPr>
          <w:rFonts w:ascii="Times New Roman" w:hAnsi="Times New Roman" w:eastAsia="方正小标宋_GBK"/>
          <w:sz w:val="44"/>
          <w:szCs w:val="44"/>
          <w:highlight w:val="none"/>
        </w:rPr>
      </w:pPr>
    </w:p>
    <w:p w14:paraId="67143236">
      <w:pPr>
        <w:pStyle w:val="30"/>
        <w:spacing w:line="600" w:lineRule="exact"/>
        <w:jc w:val="center"/>
        <w:outlineLvl w:val="9"/>
        <w:rPr>
          <w:rFonts w:ascii="Times New Roman" w:hAnsi="Times New Roman" w:eastAsia="方正小标宋_GBK"/>
          <w:sz w:val="44"/>
          <w:szCs w:val="44"/>
          <w:highlight w:val="none"/>
        </w:rPr>
      </w:pPr>
    </w:p>
    <w:p w14:paraId="395B0A64">
      <w:pPr>
        <w:pStyle w:val="30"/>
        <w:spacing w:line="600" w:lineRule="exact"/>
        <w:jc w:val="center"/>
        <w:outlineLvl w:val="9"/>
        <w:rPr>
          <w:rFonts w:ascii="Times New Roman" w:hAnsi="Times New Roman" w:eastAsia="方正小标宋_GBK"/>
          <w:sz w:val="44"/>
          <w:szCs w:val="44"/>
          <w:highlight w:val="none"/>
        </w:rPr>
      </w:pPr>
    </w:p>
    <w:p w14:paraId="04385719">
      <w:pPr>
        <w:pStyle w:val="30"/>
        <w:spacing w:line="600" w:lineRule="exact"/>
        <w:jc w:val="center"/>
        <w:outlineLvl w:val="9"/>
        <w:rPr>
          <w:rFonts w:ascii="Times New Roman" w:hAnsi="Times New Roman" w:eastAsia="方正小标宋_GBK"/>
          <w:sz w:val="44"/>
          <w:szCs w:val="44"/>
          <w:highlight w:val="none"/>
        </w:rPr>
      </w:pPr>
    </w:p>
    <w:p w14:paraId="4E19AF5E">
      <w:pPr>
        <w:pStyle w:val="30"/>
        <w:spacing w:line="600" w:lineRule="exact"/>
        <w:jc w:val="center"/>
        <w:outlineLvl w:val="9"/>
        <w:rPr>
          <w:rFonts w:ascii="Times New Roman" w:hAnsi="Times New Roman" w:eastAsia="方正小标宋_GBK"/>
          <w:sz w:val="44"/>
          <w:szCs w:val="44"/>
          <w:highlight w:val="none"/>
        </w:rPr>
      </w:pPr>
    </w:p>
    <w:p w14:paraId="42A0C426">
      <w:pPr>
        <w:pStyle w:val="30"/>
        <w:spacing w:line="600" w:lineRule="exact"/>
        <w:jc w:val="center"/>
        <w:outlineLvl w:val="9"/>
        <w:rPr>
          <w:rFonts w:ascii="Times New Roman" w:hAnsi="Times New Roman" w:eastAsia="方正小标宋_GBK"/>
          <w:sz w:val="44"/>
          <w:szCs w:val="44"/>
          <w:highlight w:val="none"/>
        </w:rPr>
      </w:pPr>
    </w:p>
    <w:p w14:paraId="06E5151D">
      <w:pPr>
        <w:pStyle w:val="30"/>
        <w:spacing w:line="600" w:lineRule="exact"/>
        <w:jc w:val="center"/>
        <w:outlineLvl w:val="9"/>
        <w:rPr>
          <w:rFonts w:ascii="Times New Roman" w:hAnsi="Times New Roman" w:eastAsia="方正小标宋_GBK"/>
          <w:sz w:val="44"/>
          <w:szCs w:val="44"/>
          <w:highlight w:val="none"/>
        </w:rPr>
      </w:pPr>
      <w:bookmarkStart w:id="306" w:name="_Toc13415"/>
      <w:bookmarkStart w:id="307" w:name="_Toc19051"/>
      <w:r>
        <w:rPr>
          <w:rFonts w:hint="eastAsia" w:ascii="Times New Roman" w:hAnsi="Times New Roman" w:eastAsia="方正小标宋_GBK"/>
          <w:sz w:val="44"/>
          <w:szCs w:val="44"/>
          <w:highlight w:val="none"/>
        </w:rPr>
        <w:t>邻水县</w:t>
      </w:r>
      <w:r>
        <w:rPr>
          <w:rFonts w:hint="eastAsia" w:ascii="Times New Roman" w:hAnsi="Times New Roman" w:eastAsia="方正小标宋_GBK"/>
          <w:sz w:val="44"/>
          <w:szCs w:val="44"/>
          <w:highlight w:val="none"/>
          <w:lang w:val="en-US"/>
        </w:rPr>
        <w:t>牟家</w:t>
      </w:r>
      <w:r>
        <w:rPr>
          <w:rFonts w:hint="eastAsia" w:ascii="Times New Roman" w:hAnsi="Times New Roman" w:eastAsia="方正小标宋_GBK"/>
          <w:sz w:val="44"/>
          <w:szCs w:val="44"/>
          <w:highlight w:val="none"/>
        </w:rPr>
        <w:t>镇人民政府</w:t>
      </w:r>
      <w:bookmarkEnd w:id="306"/>
      <w:bookmarkEnd w:id="307"/>
    </w:p>
    <w:p w14:paraId="367B0B98">
      <w:pPr>
        <w:spacing w:line="600" w:lineRule="exact"/>
        <w:jc w:val="center"/>
        <w:outlineLvl w:val="9"/>
        <w:rPr>
          <w:rFonts w:eastAsia="方正小标宋_GBK"/>
          <w:sz w:val="44"/>
          <w:szCs w:val="44"/>
          <w:highlight w:val="none"/>
        </w:rPr>
      </w:pPr>
      <w:r>
        <w:rPr>
          <w:rFonts w:eastAsia="方正小标宋_GBK"/>
          <w:sz w:val="44"/>
          <w:szCs w:val="44"/>
          <w:highlight w:val="none"/>
        </w:rPr>
        <w:t>202</w:t>
      </w:r>
      <w:r>
        <w:rPr>
          <w:rFonts w:hint="eastAsia" w:eastAsia="方正小标宋_GBK"/>
          <w:sz w:val="44"/>
          <w:szCs w:val="44"/>
          <w:highlight w:val="none"/>
        </w:rPr>
        <w:t>2年项目支出绩效自评报告</w:t>
      </w:r>
    </w:p>
    <w:p w14:paraId="2D1E586A">
      <w:pPr>
        <w:spacing w:line="600" w:lineRule="exact"/>
        <w:jc w:val="center"/>
        <w:outlineLvl w:val="9"/>
        <w:rPr>
          <w:rFonts w:eastAsia="方正小标宋_GBK"/>
          <w:color w:val="000000"/>
          <w:kern w:val="0"/>
          <w:sz w:val="32"/>
          <w:szCs w:val="32"/>
          <w:highlight w:val="none"/>
          <w:lang w:val="zh-CN"/>
        </w:rPr>
      </w:pPr>
      <w:r>
        <w:rPr>
          <w:rFonts w:hint="eastAsia" w:eastAsia="方正小标宋_GBK"/>
          <w:color w:val="000000"/>
          <w:kern w:val="0"/>
          <w:sz w:val="32"/>
          <w:szCs w:val="32"/>
          <w:highlight w:val="none"/>
          <w:lang w:val="zh-CN"/>
        </w:rPr>
        <w:t>（乡镇场镇维护专项经费项目）</w:t>
      </w:r>
    </w:p>
    <w:p w14:paraId="49C2FBFB">
      <w:pPr>
        <w:pStyle w:val="30"/>
        <w:spacing w:line="590" w:lineRule="exact"/>
        <w:ind w:firstLine="660" w:firstLineChars="200"/>
        <w:jc w:val="center"/>
        <w:outlineLvl w:val="9"/>
        <w:rPr>
          <w:rFonts w:ascii="Times New Roman" w:hAnsi="Times New Roman" w:eastAsia="方正仿宋_GBK"/>
          <w:color w:val="auto"/>
          <w:kern w:val="2"/>
          <w:sz w:val="33"/>
          <w:szCs w:val="33"/>
          <w:highlight w:val="none"/>
        </w:rPr>
      </w:pPr>
    </w:p>
    <w:p w14:paraId="137BF629">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08" w:name="_Toc10026"/>
      <w:bookmarkStart w:id="309" w:name="_Toc16486"/>
      <w:r>
        <w:rPr>
          <w:rFonts w:hint="eastAsia" w:ascii="黑体" w:hAnsi="宋体" w:eastAsia="黑体" w:cs="宋体"/>
          <w:color w:val="000000"/>
          <w:kern w:val="0"/>
          <w:sz w:val="32"/>
          <w:szCs w:val="32"/>
          <w:highlight w:val="none"/>
          <w:shd w:val="clear" w:color="auto" w:fill="FFFFFF"/>
          <w:lang w:val="zh-CN"/>
        </w:rPr>
        <w:t>一、项目概况</w:t>
      </w:r>
      <w:bookmarkEnd w:id="308"/>
      <w:bookmarkEnd w:id="309"/>
    </w:p>
    <w:p w14:paraId="5B3706E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（一）项目基本情况</w:t>
      </w:r>
    </w:p>
    <w:p w14:paraId="53EBF58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根据2022年预算要求，</w:t>
      </w:r>
      <w:r>
        <w:rPr>
          <w:rFonts w:hint="eastAsia" w:ascii="仿宋_GB2312" w:hAnsi="宋体" w:eastAsia="仿宋_GB2312" w:cs="宋体"/>
          <w:color w:val="000000"/>
          <w:kern w:val="0"/>
          <w:sz w:val="32"/>
          <w:szCs w:val="32"/>
          <w:highlight w:val="none"/>
          <w:shd w:val="clear" w:color="auto" w:fill="FFFFFF"/>
          <w:lang w:val="zh-CN"/>
        </w:rPr>
        <w:t>年初我镇对乡镇场镇维护专项经费项目进行了预算申报，经</w:t>
      </w:r>
      <w:r>
        <w:rPr>
          <w:rFonts w:ascii="仿宋_GB2312" w:hAnsi="宋体" w:eastAsia="仿宋_GB2312" w:cs="宋体"/>
          <w:color w:val="000000"/>
          <w:kern w:val="0"/>
          <w:sz w:val="32"/>
          <w:szCs w:val="32"/>
          <w:highlight w:val="none"/>
          <w:shd w:val="clear" w:color="auto" w:fill="FFFFFF"/>
        </w:rPr>
        <w:t>人大批准</w:t>
      </w:r>
      <w:r>
        <w:rPr>
          <w:rFonts w:hint="eastAsia" w:ascii="仿宋_GB2312" w:hAnsi="宋体" w:eastAsia="仿宋_GB2312" w:cs="宋体"/>
          <w:color w:val="000000"/>
          <w:kern w:val="0"/>
          <w:sz w:val="32"/>
          <w:szCs w:val="32"/>
          <w:highlight w:val="none"/>
          <w:shd w:val="clear" w:color="auto" w:fill="FFFFFF"/>
          <w:lang w:val="zh-CN"/>
        </w:rPr>
        <w:t>后，县财政局下达了本部门</w:t>
      </w:r>
      <w:r>
        <w:rPr>
          <w:rFonts w:hint="eastAsia" w:ascii="仿宋_GB2312" w:hAnsi="宋体" w:eastAsia="仿宋_GB2312" w:cs="宋体"/>
          <w:color w:val="000000"/>
          <w:kern w:val="0"/>
          <w:sz w:val="32"/>
          <w:szCs w:val="32"/>
          <w:highlight w:val="none"/>
          <w:shd w:val="clear" w:color="auto" w:fill="FFFFFF"/>
        </w:rPr>
        <w:t>2022</w:t>
      </w:r>
      <w:r>
        <w:rPr>
          <w:rFonts w:hint="eastAsia" w:ascii="仿宋_GB2312" w:hAnsi="宋体" w:eastAsia="仿宋_GB2312" w:cs="宋体"/>
          <w:color w:val="000000"/>
          <w:kern w:val="0"/>
          <w:sz w:val="32"/>
          <w:szCs w:val="32"/>
          <w:highlight w:val="none"/>
          <w:shd w:val="clear" w:color="auto" w:fill="FFFFFF"/>
          <w:lang w:val="zh-CN"/>
        </w:rPr>
        <w:t>年乡镇场镇维护专项经费项目资金</w:t>
      </w:r>
      <w:r>
        <w:rPr>
          <w:rFonts w:hint="eastAsia" w:ascii="仿宋_GB2312" w:hAnsi="宋体" w:eastAsia="仿宋_GB2312" w:cs="宋体"/>
          <w:color w:val="000000"/>
          <w:kern w:val="0"/>
          <w:sz w:val="32"/>
          <w:szCs w:val="32"/>
          <w:highlight w:val="none"/>
          <w:shd w:val="clear" w:color="auto" w:fill="FFFFFF"/>
        </w:rPr>
        <w:t>20</w:t>
      </w:r>
      <w:r>
        <w:rPr>
          <w:rFonts w:hint="eastAsia" w:ascii="仿宋_GB2312" w:hAnsi="宋体" w:eastAsia="仿宋_GB2312" w:cs="宋体"/>
          <w:color w:val="000000"/>
          <w:kern w:val="0"/>
          <w:sz w:val="32"/>
          <w:szCs w:val="32"/>
          <w:highlight w:val="none"/>
          <w:shd w:val="clear" w:color="auto" w:fill="FFFFFF"/>
          <w:lang w:val="zh-CN"/>
        </w:rPr>
        <w:t>万元，其项目资金的申报和批复符合相关资金管理办法。</w:t>
      </w:r>
    </w:p>
    <w:p w14:paraId="2654C53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（二）项目绩效目标</w:t>
      </w:r>
    </w:p>
    <w:p w14:paraId="6415F72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1.保证村级公路环境卫生、人居环境卫生得到明显改善。</w:t>
      </w:r>
    </w:p>
    <w:p w14:paraId="7FEB68E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2.保证辖区内河道的清洁度。</w:t>
      </w:r>
    </w:p>
    <w:p w14:paraId="29049AC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乡镇场镇维护专项经费的申报符合县委、县政府的决策部署，符合构建</w:t>
      </w:r>
      <w:r>
        <w:rPr>
          <w:rFonts w:hint="eastAsia" w:ascii="仿宋_GB2312" w:hAnsi="宋体" w:eastAsia="仿宋_GB2312" w:cs="宋体"/>
          <w:color w:val="000000"/>
          <w:kern w:val="0"/>
          <w:sz w:val="32"/>
          <w:szCs w:val="32"/>
          <w:highlight w:val="none"/>
          <w:shd w:val="clear" w:color="auto" w:fill="FFFFFF"/>
        </w:rPr>
        <w:t>社会主义新农村</w:t>
      </w:r>
      <w:r>
        <w:rPr>
          <w:rFonts w:hint="eastAsia" w:ascii="仿宋_GB2312" w:hAnsi="宋体" w:eastAsia="仿宋_GB2312" w:cs="宋体"/>
          <w:color w:val="000000"/>
          <w:kern w:val="0"/>
          <w:sz w:val="32"/>
          <w:szCs w:val="32"/>
          <w:highlight w:val="none"/>
          <w:shd w:val="clear" w:color="auto" w:fill="FFFFFF"/>
          <w:lang w:val="zh-CN"/>
        </w:rPr>
        <w:t>的实际需要。</w:t>
      </w:r>
    </w:p>
    <w:p w14:paraId="2F476AB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（三）项目自评步骤及方法</w:t>
      </w:r>
    </w:p>
    <w:p w14:paraId="4B988E7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lang w:val="zh-CN"/>
        </w:rPr>
        <w:t>根据开展</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绩效评价工作的通知，我镇认真开展了项目支出绩效评价工作。为了确保数据的准确性、真实性，绩效评价工作人员认真查阅资料，如查阅</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lang w:val="zh-CN"/>
        </w:rPr>
        <w:t>年度预算安排、预算追加、经费支出、资金管理、资产管理等相关文件资料和财务凭证。根据取得的各项数据及文件资料，结合现场评价情况进行综合分析、归纳汇总，填写基础数据表、评价指标评分表，</w:t>
      </w:r>
      <w:r>
        <w:rPr>
          <w:rFonts w:ascii="仿宋_GB2312" w:hAnsi="宋体" w:eastAsia="仿宋_GB2312" w:cs="宋体"/>
          <w:color w:val="000000"/>
          <w:kern w:val="0"/>
          <w:sz w:val="32"/>
          <w:szCs w:val="32"/>
          <w:highlight w:val="none"/>
          <w:shd w:val="clear" w:color="auto" w:fill="FFFFFF"/>
        </w:rPr>
        <w:t>最终形成绩效评价报告</w:t>
      </w:r>
      <w:r>
        <w:rPr>
          <w:rFonts w:hint="eastAsia" w:ascii="仿宋_GB2312" w:hAnsi="宋体" w:eastAsia="仿宋_GB2312" w:cs="宋体"/>
          <w:color w:val="000000"/>
          <w:kern w:val="0"/>
          <w:sz w:val="32"/>
          <w:szCs w:val="32"/>
          <w:highlight w:val="none"/>
          <w:shd w:val="clear" w:color="auto" w:fill="FFFFFF"/>
        </w:rPr>
        <w:t>。</w:t>
      </w:r>
    </w:p>
    <w:p w14:paraId="53BFE498">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10" w:name="_Toc30836"/>
      <w:bookmarkStart w:id="311" w:name="_Toc23883"/>
      <w:r>
        <w:rPr>
          <w:rFonts w:hint="eastAsia" w:ascii="黑体" w:hAnsi="宋体" w:eastAsia="黑体" w:cs="宋体"/>
          <w:color w:val="000000"/>
          <w:kern w:val="0"/>
          <w:sz w:val="32"/>
          <w:szCs w:val="32"/>
          <w:highlight w:val="none"/>
          <w:shd w:val="clear" w:color="auto" w:fill="FFFFFF"/>
          <w:lang w:val="zh-CN"/>
        </w:rPr>
        <w:t>二、项目资金申报及使用情况</w:t>
      </w:r>
      <w:bookmarkEnd w:id="310"/>
      <w:bookmarkEnd w:id="311"/>
    </w:p>
    <w:p w14:paraId="7DE50B7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（一）项目资金申报及批复情况</w:t>
      </w:r>
    </w:p>
    <w:p w14:paraId="7AB1F29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根据上级相关文件精神要求，</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rPr>
        <w:t>年向县财政申请</w:t>
      </w:r>
      <w:r>
        <w:rPr>
          <w:rFonts w:hint="eastAsia" w:ascii="仿宋_GB2312" w:hAnsi="宋体" w:eastAsia="仿宋_GB2312" w:cs="宋体"/>
          <w:color w:val="000000"/>
          <w:kern w:val="0"/>
          <w:sz w:val="32"/>
          <w:szCs w:val="32"/>
          <w:highlight w:val="none"/>
          <w:shd w:val="clear" w:color="auto" w:fill="FFFFFF"/>
          <w:lang w:val="zh-CN"/>
        </w:rPr>
        <w:t>乡镇场镇维护专项经费</w:t>
      </w:r>
      <w:r>
        <w:rPr>
          <w:rFonts w:hint="eastAsia" w:ascii="仿宋_GB2312" w:hAnsi="宋体" w:eastAsia="仿宋_GB2312" w:cs="宋体"/>
          <w:color w:val="000000"/>
          <w:kern w:val="0"/>
          <w:sz w:val="32"/>
          <w:szCs w:val="32"/>
          <w:highlight w:val="none"/>
          <w:shd w:val="clear" w:color="auto" w:fill="FFFFFF"/>
        </w:rPr>
        <w:t>20</w:t>
      </w:r>
      <w:r>
        <w:rPr>
          <w:rFonts w:ascii="仿宋_GB2312" w:hAnsi="宋体" w:eastAsia="仿宋_GB2312" w:cs="宋体"/>
          <w:color w:val="000000"/>
          <w:kern w:val="0"/>
          <w:sz w:val="32"/>
          <w:szCs w:val="32"/>
          <w:highlight w:val="none"/>
          <w:shd w:val="clear" w:color="auto" w:fill="FFFFFF"/>
        </w:rPr>
        <w:t>万元，县财政</w:t>
      </w:r>
      <w:r>
        <w:rPr>
          <w:rFonts w:ascii="仿宋_GB2312" w:hAnsi="宋体" w:eastAsia="仿宋_GB2312" w:cs="宋体"/>
          <w:color w:val="000000"/>
          <w:kern w:val="0"/>
          <w:sz w:val="32"/>
          <w:szCs w:val="32"/>
          <w:highlight w:val="none"/>
          <w:shd w:val="clear" w:color="auto" w:fill="FFFFFF"/>
          <w:lang w:val="zh-CN"/>
        </w:rPr>
        <w:t>预算批复</w:t>
      </w:r>
      <w:r>
        <w:rPr>
          <w:rFonts w:hint="eastAsia" w:ascii="仿宋_GB2312" w:hAnsi="宋体" w:eastAsia="仿宋_GB2312" w:cs="宋体"/>
          <w:color w:val="000000"/>
          <w:kern w:val="0"/>
          <w:sz w:val="32"/>
          <w:szCs w:val="32"/>
          <w:highlight w:val="none"/>
          <w:shd w:val="clear" w:color="auto" w:fill="FFFFFF"/>
          <w:lang w:val="zh-CN"/>
        </w:rPr>
        <w:t>乡镇场镇维护专项经费</w:t>
      </w:r>
      <w:r>
        <w:rPr>
          <w:rFonts w:hint="eastAsia" w:ascii="仿宋_GB2312" w:hAnsi="宋体" w:eastAsia="仿宋_GB2312" w:cs="宋体"/>
          <w:color w:val="000000"/>
          <w:kern w:val="0"/>
          <w:sz w:val="32"/>
          <w:szCs w:val="32"/>
          <w:highlight w:val="none"/>
          <w:shd w:val="clear" w:color="auto" w:fill="FFFFFF"/>
        </w:rPr>
        <w:t>20</w:t>
      </w:r>
      <w:r>
        <w:rPr>
          <w:rFonts w:ascii="仿宋_GB2312" w:hAnsi="宋体" w:eastAsia="仿宋_GB2312" w:cs="宋体"/>
          <w:color w:val="000000"/>
          <w:kern w:val="0"/>
          <w:sz w:val="32"/>
          <w:szCs w:val="32"/>
          <w:highlight w:val="none"/>
          <w:shd w:val="clear" w:color="auto" w:fill="FFFFFF"/>
        </w:rPr>
        <w:t>万元。</w:t>
      </w:r>
    </w:p>
    <w:p w14:paraId="0407461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（二）资金计划、到位及使用情况</w:t>
      </w:r>
    </w:p>
    <w:p w14:paraId="05B65A9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1</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资金计划。资金于年初预算</w:t>
      </w:r>
      <w:r>
        <w:rPr>
          <w:rFonts w:hint="eastAsia" w:ascii="仿宋_GB2312" w:hAnsi="宋体" w:eastAsia="仿宋_GB2312" w:cs="宋体"/>
          <w:color w:val="000000"/>
          <w:kern w:val="0"/>
          <w:sz w:val="32"/>
          <w:szCs w:val="32"/>
          <w:highlight w:val="none"/>
          <w:shd w:val="clear" w:color="auto" w:fill="FFFFFF"/>
        </w:rPr>
        <w:t>20万元</w:t>
      </w:r>
      <w:r>
        <w:rPr>
          <w:rFonts w:hint="eastAsia" w:ascii="仿宋_GB2312" w:hAnsi="宋体" w:eastAsia="仿宋_GB2312" w:cs="宋体"/>
          <w:color w:val="000000"/>
          <w:kern w:val="0"/>
          <w:sz w:val="32"/>
          <w:szCs w:val="32"/>
          <w:highlight w:val="none"/>
          <w:shd w:val="clear" w:color="auto" w:fill="FFFFFF"/>
          <w:lang w:val="zh-CN"/>
        </w:rPr>
        <w:t>。</w:t>
      </w:r>
    </w:p>
    <w:p w14:paraId="305623B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2．资金到位。截止</w:t>
      </w:r>
      <w:r>
        <w:rPr>
          <w:rFonts w:hint="eastAsia" w:ascii="仿宋_GB2312" w:hAnsi="宋体" w:eastAsia="仿宋_GB2312" w:cs="宋体"/>
          <w:color w:val="000000"/>
          <w:kern w:val="0"/>
          <w:sz w:val="32"/>
          <w:szCs w:val="32"/>
          <w:highlight w:val="none"/>
          <w:shd w:val="clear" w:color="auto" w:fill="FFFFFF"/>
        </w:rPr>
        <w:t>2022年</w:t>
      </w:r>
      <w:r>
        <w:rPr>
          <w:rFonts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lang w:val="zh-CN"/>
        </w:rPr>
        <w:t>月，计划资金全部到位，共计</w:t>
      </w:r>
      <w:r>
        <w:rPr>
          <w:rFonts w:hint="eastAsia" w:ascii="仿宋_GB2312" w:hAnsi="宋体" w:eastAsia="仿宋_GB2312" w:cs="宋体"/>
          <w:color w:val="000000"/>
          <w:kern w:val="0"/>
          <w:sz w:val="32"/>
          <w:szCs w:val="32"/>
          <w:highlight w:val="none"/>
          <w:shd w:val="clear" w:color="auto" w:fill="FFFFFF"/>
        </w:rPr>
        <w:t>20</w:t>
      </w:r>
      <w:r>
        <w:rPr>
          <w:rFonts w:ascii="仿宋_GB2312" w:hAnsi="宋体" w:eastAsia="仿宋_GB2312" w:cs="宋体"/>
          <w:color w:val="000000"/>
          <w:kern w:val="0"/>
          <w:sz w:val="32"/>
          <w:szCs w:val="32"/>
          <w:highlight w:val="none"/>
          <w:shd w:val="clear" w:color="auto" w:fill="FFFFFF"/>
        </w:rPr>
        <w:t>万</w:t>
      </w:r>
      <w:r>
        <w:rPr>
          <w:rFonts w:ascii="仿宋_GB2312" w:hAnsi="宋体" w:eastAsia="仿宋_GB2312" w:cs="宋体"/>
          <w:color w:val="000000"/>
          <w:kern w:val="0"/>
          <w:sz w:val="32"/>
          <w:szCs w:val="32"/>
          <w:highlight w:val="none"/>
          <w:shd w:val="clear" w:color="auto" w:fill="FFFFFF"/>
          <w:lang w:val="zh-CN"/>
        </w:rPr>
        <w:t>元。</w:t>
      </w:r>
    </w:p>
    <w:p w14:paraId="32E3EDD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3.</w:t>
      </w:r>
      <w:r>
        <w:rPr>
          <w:rFonts w:hint="eastAsia" w:ascii="仿宋_GB2312" w:hAnsi="宋体" w:eastAsia="仿宋_GB2312" w:cs="宋体"/>
          <w:color w:val="000000"/>
          <w:kern w:val="0"/>
          <w:sz w:val="32"/>
          <w:szCs w:val="32"/>
          <w:highlight w:val="none"/>
          <w:shd w:val="clear" w:color="auto" w:fill="FFFFFF"/>
          <w:lang w:val="zh-CN"/>
        </w:rPr>
        <w:t>资金使用。截止20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年12月底，我镇乡镇场镇维护专项经费</w:t>
      </w:r>
      <w:r>
        <w:rPr>
          <w:rFonts w:hint="eastAsia" w:ascii="仿宋_GB2312" w:hAnsi="宋体" w:eastAsia="仿宋_GB2312" w:cs="宋体"/>
          <w:color w:val="000000"/>
          <w:kern w:val="0"/>
          <w:sz w:val="32"/>
          <w:szCs w:val="32"/>
          <w:highlight w:val="none"/>
          <w:shd w:val="clear" w:color="auto" w:fill="FFFFFF"/>
        </w:rPr>
        <w:t>项目</w:t>
      </w:r>
      <w:r>
        <w:rPr>
          <w:rFonts w:hint="eastAsia" w:ascii="仿宋_GB2312" w:hAnsi="宋体" w:eastAsia="仿宋_GB2312" w:cs="宋体"/>
          <w:color w:val="000000"/>
          <w:kern w:val="0"/>
          <w:sz w:val="32"/>
          <w:szCs w:val="32"/>
          <w:highlight w:val="none"/>
          <w:shd w:val="clear" w:color="auto" w:fill="FFFFFF"/>
          <w:lang w:val="zh-CN"/>
        </w:rPr>
        <w:t>已按项目实施和实际验收情况全部支出</w:t>
      </w:r>
      <w:r>
        <w:rPr>
          <w:rFonts w:hint="eastAsia" w:ascii="仿宋_GB2312" w:hAnsi="宋体" w:eastAsia="仿宋_GB2312" w:cs="宋体"/>
          <w:color w:val="000000"/>
          <w:kern w:val="0"/>
          <w:sz w:val="32"/>
          <w:szCs w:val="32"/>
          <w:highlight w:val="none"/>
          <w:shd w:val="clear" w:color="auto" w:fill="FFFFFF"/>
        </w:rPr>
        <w:t>20</w:t>
      </w:r>
      <w:r>
        <w:rPr>
          <w:rFonts w:hint="eastAsia" w:ascii="仿宋_GB2312" w:hAnsi="宋体" w:eastAsia="仿宋_GB2312" w:cs="宋体"/>
          <w:color w:val="000000"/>
          <w:kern w:val="0"/>
          <w:sz w:val="32"/>
          <w:szCs w:val="32"/>
          <w:highlight w:val="none"/>
          <w:shd w:val="clear" w:color="auto" w:fill="FFFFFF"/>
          <w:lang w:val="zh-CN"/>
        </w:rPr>
        <w:t>万元，其实际资金支付与预算相符。</w:t>
      </w:r>
    </w:p>
    <w:p w14:paraId="1A12A0C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（三）项目财务管理情况</w:t>
      </w:r>
    </w:p>
    <w:p w14:paraId="7697EA9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乡镇场镇维护专项经费采取国库集中支付支付形式，资金支出严格按照相关政策进行，在会计核算中严格按相关科目进行会计核算及账务处理，在项目资金的执行上严格遵循相关的财务管理制度，财务处理及时、准确、规范反映资金情况。</w:t>
      </w:r>
    </w:p>
    <w:p w14:paraId="104D7E00">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12" w:name="_Toc9215"/>
      <w:bookmarkStart w:id="313" w:name="_Toc6293"/>
      <w:r>
        <w:rPr>
          <w:rFonts w:hint="eastAsia" w:ascii="黑体" w:hAnsi="宋体" w:eastAsia="黑体" w:cs="宋体"/>
          <w:color w:val="000000"/>
          <w:kern w:val="0"/>
          <w:sz w:val="32"/>
          <w:szCs w:val="32"/>
          <w:highlight w:val="none"/>
          <w:shd w:val="clear" w:color="auto" w:fill="FFFFFF"/>
          <w:lang w:val="zh-CN"/>
        </w:rPr>
        <w:t>三、项目组织实施及管理情况</w:t>
      </w:r>
      <w:bookmarkEnd w:id="312"/>
      <w:bookmarkEnd w:id="313"/>
    </w:p>
    <w:p w14:paraId="4366241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一</w:t>
      </w:r>
      <w:r>
        <w:rPr>
          <w:rFonts w:hint="eastAsia" w:ascii="仿宋_GB2312" w:hAnsi="宋体" w:eastAsia="仿宋_GB2312" w:cs="宋体"/>
          <w:color w:val="000000"/>
          <w:kern w:val="0"/>
          <w:sz w:val="32"/>
          <w:szCs w:val="32"/>
          <w:highlight w:val="none"/>
          <w:shd w:val="clear" w:color="auto" w:fill="FFFFFF"/>
          <w:lang w:val="zh-CN"/>
        </w:rPr>
        <w:t>）项目组织架构及实施流程。乡镇场镇维护专项经费</w:t>
      </w:r>
      <w:r>
        <w:rPr>
          <w:rFonts w:ascii="仿宋_GB2312" w:hAnsi="宋体" w:eastAsia="仿宋_GB2312" w:cs="宋体"/>
          <w:color w:val="000000"/>
          <w:kern w:val="0"/>
          <w:sz w:val="32"/>
          <w:szCs w:val="32"/>
          <w:highlight w:val="none"/>
          <w:shd w:val="clear" w:color="auto" w:fill="FFFFFF"/>
          <w:lang w:val="zh-CN"/>
        </w:rPr>
        <w:t>属经常性项目，由本</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自行组织实施。</w:t>
      </w:r>
      <w:r>
        <w:rPr>
          <w:rFonts w:hint="eastAsia" w:ascii="仿宋_GB2312" w:hAnsi="宋体" w:eastAsia="仿宋_GB2312" w:cs="宋体"/>
          <w:color w:val="000000"/>
          <w:kern w:val="0"/>
          <w:sz w:val="32"/>
          <w:szCs w:val="32"/>
          <w:highlight w:val="none"/>
          <w:shd w:val="clear" w:color="auto" w:fill="FFFFFF"/>
          <w:lang w:val="zh-CN"/>
        </w:rPr>
        <w:t>乡镇场镇维护专项经费</w:t>
      </w:r>
      <w:r>
        <w:rPr>
          <w:rFonts w:ascii="仿宋_GB2312" w:hAnsi="宋体" w:eastAsia="仿宋_GB2312" w:cs="宋体"/>
          <w:color w:val="000000"/>
          <w:kern w:val="0"/>
          <w:sz w:val="32"/>
          <w:szCs w:val="32"/>
          <w:highlight w:val="none"/>
          <w:shd w:val="clear" w:color="auto" w:fill="FFFFFF"/>
          <w:lang w:val="zh-CN"/>
        </w:rPr>
        <w:t>项目设定依据充分、明确、合理，项目设置符合相关规定。</w:t>
      </w:r>
    </w:p>
    <w:p w14:paraId="69CB8F0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（二）项目管理情况。我镇党委政府高度重视乡镇场镇维护专项经费项目的组织实施，我镇乡镇场镇维护专项经费</w:t>
      </w:r>
      <w:r>
        <w:rPr>
          <w:rFonts w:hint="eastAsia" w:ascii="仿宋_GB2312" w:hAnsi="宋体" w:eastAsia="仿宋_GB2312" w:cs="宋体"/>
          <w:color w:val="000000"/>
          <w:kern w:val="0"/>
          <w:sz w:val="32"/>
          <w:szCs w:val="32"/>
          <w:highlight w:val="none"/>
          <w:shd w:val="clear" w:color="auto" w:fill="FFFFFF"/>
        </w:rPr>
        <w:t>项目</w:t>
      </w:r>
      <w:r>
        <w:rPr>
          <w:rFonts w:hint="eastAsia" w:ascii="仿宋_GB2312" w:hAnsi="宋体" w:eastAsia="仿宋_GB2312" w:cs="宋体"/>
          <w:color w:val="000000"/>
          <w:kern w:val="0"/>
          <w:sz w:val="32"/>
          <w:szCs w:val="32"/>
          <w:highlight w:val="none"/>
          <w:shd w:val="clear" w:color="auto" w:fill="FFFFFF"/>
          <w:lang w:val="zh-CN"/>
        </w:rPr>
        <w:t>预算主要由维修（护）费、</w:t>
      </w:r>
      <w:r>
        <w:rPr>
          <w:rFonts w:hint="eastAsia" w:ascii="仿宋_GB2312" w:hAnsi="宋体" w:eastAsia="仿宋_GB2312" w:cs="宋体"/>
          <w:color w:val="000000"/>
          <w:kern w:val="0"/>
          <w:sz w:val="32"/>
          <w:szCs w:val="32"/>
          <w:highlight w:val="none"/>
          <w:shd w:val="clear" w:color="auto" w:fill="FFFFFF"/>
        </w:rPr>
        <w:t>劳务</w:t>
      </w:r>
      <w:r>
        <w:rPr>
          <w:rFonts w:hint="eastAsia" w:ascii="仿宋_GB2312" w:hAnsi="宋体" w:eastAsia="仿宋_GB2312" w:cs="宋体"/>
          <w:color w:val="000000"/>
          <w:kern w:val="0"/>
          <w:sz w:val="32"/>
          <w:szCs w:val="32"/>
          <w:highlight w:val="none"/>
          <w:shd w:val="clear" w:color="auto" w:fill="FFFFFF"/>
          <w:lang w:val="zh-CN"/>
        </w:rPr>
        <w:t>费、其他商品服务支出组成，</w:t>
      </w:r>
      <w:r>
        <w:rPr>
          <w:rFonts w:hint="eastAsia" w:ascii="仿宋_GB2312" w:hAnsi="宋体" w:eastAsia="仿宋_GB2312" w:cs="宋体"/>
          <w:color w:val="000000"/>
          <w:kern w:val="0"/>
          <w:sz w:val="32"/>
          <w:szCs w:val="32"/>
          <w:highlight w:val="none"/>
          <w:shd w:val="clear" w:color="auto" w:fill="FFFFFF"/>
        </w:rPr>
        <w:t>主要用于保证村级公路环境卫生、人居环境卫生得到明显改善等</w:t>
      </w:r>
      <w:r>
        <w:rPr>
          <w:rFonts w:hint="eastAsia" w:ascii="仿宋_GB2312" w:hAnsi="宋体" w:eastAsia="仿宋_GB2312" w:cs="宋体"/>
          <w:color w:val="000000"/>
          <w:kern w:val="0"/>
          <w:sz w:val="32"/>
          <w:szCs w:val="32"/>
          <w:highlight w:val="none"/>
          <w:shd w:val="clear" w:color="auto" w:fill="FFFFFF"/>
          <w:lang w:val="zh-CN"/>
        </w:rPr>
        <w:t>工作支出</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共计</w:t>
      </w:r>
      <w:r>
        <w:rPr>
          <w:rFonts w:hint="eastAsia" w:ascii="仿宋_GB2312" w:hAnsi="宋体" w:eastAsia="仿宋_GB2312" w:cs="宋体"/>
          <w:color w:val="000000"/>
          <w:kern w:val="0"/>
          <w:sz w:val="32"/>
          <w:szCs w:val="32"/>
          <w:highlight w:val="none"/>
          <w:shd w:val="clear" w:color="auto" w:fill="FFFFFF"/>
        </w:rPr>
        <w:t>20万元。</w:t>
      </w:r>
    </w:p>
    <w:p w14:paraId="79DB202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（三）项目监管情况。镇财政所与镇纪委进行项目监督及资金监督，分管领导与主要领导进行部署与监管。</w:t>
      </w:r>
    </w:p>
    <w:p w14:paraId="4CBE93DA">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14" w:name="_Toc27150"/>
      <w:bookmarkStart w:id="315" w:name="_Toc2561"/>
      <w:r>
        <w:rPr>
          <w:rFonts w:hint="eastAsia" w:ascii="黑体" w:hAnsi="宋体" w:eastAsia="黑体" w:cs="宋体"/>
          <w:color w:val="000000"/>
          <w:kern w:val="0"/>
          <w:sz w:val="32"/>
          <w:szCs w:val="32"/>
          <w:highlight w:val="none"/>
          <w:shd w:val="clear" w:color="auto" w:fill="FFFFFF"/>
          <w:lang w:val="zh-CN"/>
        </w:rPr>
        <w:t>四、项目绩效情况</w:t>
      </w:r>
      <w:bookmarkEnd w:id="314"/>
      <w:bookmarkEnd w:id="315"/>
      <w:r>
        <w:rPr>
          <w:rFonts w:hint="eastAsia" w:ascii="黑体" w:hAnsi="宋体" w:eastAsia="黑体" w:cs="宋体"/>
          <w:color w:val="000000"/>
          <w:kern w:val="0"/>
          <w:sz w:val="32"/>
          <w:szCs w:val="32"/>
          <w:highlight w:val="none"/>
          <w:shd w:val="clear" w:color="auto" w:fill="FFFFFF"/>
          <w:lang w:val="zh-CN"/>
        </w:rPr>
        <w:tab/>
      </w:r>
    </w:p>
    <w:p w14:paraId="60731EE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（一）项目完成情况</w:t>
      </w:r>
    </w:p>
    <w:p w14:paraId="5626F0E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年底，项目在县财政局的关心、镇党委政府的高度重视以及各村组的大力配合下，做到了</w:t>
      </w:r>
      <w:r>
        <w:rPr>
          <w:rFonts w:hint="eastAsia" w:ascii="仿宋_GB2312" w:hAnsi="宋体" w:eastAsia="仿宋_GB2312" w:cs="宋体"/>
          <w:color w:val="000000"/>
          <w:kern w:val="0"/>
          <w:sz w:val="32"/>
          <w:szCs w:val="32"/>
          <w:highlight w:val="none"/>
          <w:shd w:val="clear" w:color="auto" w:fill="FFFFFF"/>
        </w:rPr>
        <w:t>保证村级公路环境卫生、人居环境卫生得到明显改善，做到日清日扫，</w:t>
      </w:r>
      <w:r>
        <w:rPr>
          <w:rFonts w:hint="eastAsia" w:ascii="仿宋_GB2312" w:hAnsi="宋体" w:eastAsia="仿宋_GB2312" w:cs="宋体"/>
          <w:color w:val="000000"/>
          <w:kern w:val="0"/>
          <w:sz w:val="32"/>
          <w:szCs w:val="32"/>
          <w:highlight w:val="none"/>
          <w:shd w:val="clear" w:color="auto" w:fill="FFFFFF"/>
          <w:lang w:val="zh-CN"/>
        </w:rPr>
        <w:t>乡镇场镇维护专项经费</w:t>
      </w:r>
      <w:r>
        <w:rPr>
          <w:rFonts w:hint="eastAsia" w:ascii="仿宋_GB2312" w:hAnsi="宋体" w:eastAsia="仿宋_GB2312" w:cs="宋体"/>
          <w:color w:val="000000"/>
          <w:kern w:val="0"/>
          <w:sz w:val="32"/>
          <w:szCs w:val="32"/>
          <w:highlight w:val="none"/>
          <w:shd w:val="clear" w:color="auto" w:fill="FFFFFF"/>
        </w:rPr>
        <w:t>项目</w:t>
      </w:r>
      <w:r>
        <w:rPr>
          <w:rFonts w:hint="eastAsia" w:ascii="仿宋_GB2312" w:hAnsi="宋体" w:eastAsia="仿宋_GB2312" w:cs="宋体"/>
          <w:color w:val="000000"/>
          <w:kern w:val="0"/>
          <w:sz w:val="32"/>
          <w:szCs w:val="32"/>
          <w:highlight w:val="none"/>
          <w:shd w:val="clear" w:color="auto" w:fill="FFFFFF"/>
          <w:lang w:val="zh-CN"/>
        </w:rPr>
        <w:t>工作基本顺利完成。</w:t>
      </w:r>
    </w:p>
    <w:p w14:paraId="276816F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（二）项目效益情况</w:t>
      </w:r>
    </w:p>
    <w:p w14:paraId="6F354AC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乡镇场镇维护专项经费对全镇</w:t>
      </w:r>
      <w:r>
        <w:rPr>
          <w:rFonts w:hint="eastAsia" w:ascii="仿宋_GB2312" w:hAnsi="宋体" w:eastAsia="仿宋_GB2312" w:cs="宋体"/>
          <w:color w:val="000000"/>
          <w:kern w:val="0"/>
          <w:sz w:val="32"/>
          <w:szCs w:val="32"/>
          <w:highlight w:val="none"/>
          <w:shd w:val="clear" w:color="auto" w:fill="FFFFFF"/>
        </w:rPr>
        <w:t>场镇清洁，人居环境卫生，河道清洁等</w:t>
      </w:r>
      <w:r>
        <w:rPr>
          <w:rFonts w:hint="eastAsia" w:ascii="仿宋_GB2312" w:hAnsi="宋体" w:eastAsia="仿宋_GB2312" w:cs="宋体"/>
          <w:color w:val="000000"/>
          <w:kern w:val="0"/>
          <w:sz w:val="32"/>
          <w:szCs w:val="32"/>
          <w:highlight w:val="none"/>
          <w:shd w:val="clear" w:color="auto" w:fill="FFFFFF"/>
          <w:lang w:val="zh-CN"/>
        </w:rPr>
        <w:t>工作的正常开展具有资金保障作用，</w:t>
      </w:r>
      <w:r>
        <w:rPr>
          <w:rFonts w:hint="eastAsia" w:ascii="仿宋_GB2312" w:hAnsi="宋体" w:eastAsia="仿宋_GB2312" w:cs="宋体"/>
          <w:color w:val="000000"/>
          <w:kern w:val="0"/>
          <w:sz w:val="32"/>
          <w:szCs w:val="32"/>
          <w:highlight w:val="none"/>
          <w:shd w:val="clear" w:color="auto" w:fill="FFFFFF"/>
        </w:rPr>
        <w:t>促进了卫生乡镇的建设，</w:t>
      </w:r>
      <w:r>
        <w:rPr>
          <w:rFonts w:hint="eastAsia" w:ascii="仿宋_GB2312" w:hAnsi="宋体" w:eastAsia="仿宋_GB2312" w:cs="宋体"/>
          <w:color w:val="000000"/>
          <w:kern w:val="0"/>
          <w:sz w:val="32"/>
          <w:szCs w:val="32"/>
          <w:highlight w:val="none"/>
          <w:shd w:val="clear" w:color="auto" w:fill="FFFFFF"/>
          <w:lang w:val="zh-CN"/>
        </w:rPr>
        <w:t>得到了群众的肯定和赞扬，获得了较高的群众满意度和社会效益。</w:t>
      </w:r>
    </w:p>
    <w:p w14:paraId="59BBF7CF">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16" w:name="_Toc2317"/>
      <w:bookmarkStart w:id="317" w:name="_Toc65"/>
      <w:r>
        <w:rPr>
          <w:rFonts w:hint="eastAsia" w:ascii="黑体" w:hAnsi="宋体" w:eastAsia="黑体" w:cs="宋体"/>
          <w:color w:val="000000"/>
          <w:kern w:val="0"/>
          <w:sz w:val="32"/>
          <w:szCs w:val="32"/>
          <w:highlight w:val="none"/>
          <w:shd w:val="clear" w:color="auto" w:fill="FFFFFF"/>
          <w:lang w:val="zh-CN"/>
        </w:rPr>
        <w:t>五、评价结论及建议</w:t>
      </w:r>
      <w:bookmarkEnd w:id="316"/>
      <w:bookmarkEnd w:id="317"/>
    </w:p>
    <w:p w14:paraId="39D657A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14:paraId="7195810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加强全镇乡镇场镇维护专项经费工作的作用：一是能</w:t>
      </w:r>
      <w:r>
        <w:rPr>
          <w:rFonts w:hint="eastAsia" w:ascii="仿宋_GB2312" w:hAnsi="宋体" w:eastAsia="仿宋_GB2312" w:cs="宋体"/>
          <w:color w:val="000000"/>
          <w:kern w:val="0"/>
          <w:sz w:val="32"/>
          <w:szCs w:val="32"/>
          <w:highlight w:val="none"/>
          <w:shd w:val="clear" w:color="auto" w:fill="FFFFFF"/>
        </w:rPr>
        <w:t>村级公路环境卫生、人居环境卫生得到明显改善</w:t>
      </w:r>
      <w:r>
        <w:rPr>
          <w:rFonts w:hint="eastAsia" w:ascii="仿宋_GB2312" w:hAnsi="宋体" w:eastAsia="仿宋_GB2312" w:cs="宋体"/>
          <w:color w:val="000000"/>
          <w:kern w:val="0"/>
          <w:sz w:val="32"/>
          <w:szCs w:val="32"/>
          <w:highlight w:val="none"/>
          <w:shd w:val="clear" w:color="auto" w:fill="FFFFFF"/>
          <w:lang w:val="zh-CN"/>
        </w:rPr>
        <w:t>；二是</w:t>
      </w:r>
      <w:r>
        <w:rPr>
          <w:rFonts w:hint="eastAsia" w:ascii="仿宋_GB2312" w:hAnsi="宋体" w:eastAsia="仿宋_GB2312" w:cs="宋体"/>
          <w:color w:val="000000"/>
          <w:kern w:val="0"/>
          <w:sz w:val="32"/>
          <w:szCs w:val="32"/>
          <w:highlight w:val="none"/>
          <w:shd w:val="clear" w:color="auto" w:fill="FFFFFF"/>
        </w:rPr>
        <w:t>保证辖区内河道的清洁度</w:t>
      </w:r>
      <w:r>
        <w:rPr>
          <w:rFonts w:hint="eastAsia" w:ascii="仿宋_GB2312" w:hAnsi="宋体" w:eastAsia="仿宋_GB2312" w:cs="宋体"/>
          <w:color w:val="000000"/>
          <w:kern w:val="0"/>
          <w:sz w:val="32"/>
          <w:szCs w:val="32"/>
          <w:highlight w:val="none"/>
          <w:shd w:val="clear" w:color="auto" w:fill="FFFFFF"/>
          <w:lang w:val="zh-CN"/>
        </w:rPr>
        <w:t>；三是</w:t>
      </w:r>
      <w:r>
        <w:rPr>
          <w:rFonts w:hint="eastAsia" w:ascii="仿宋_GB2312" w:hAnsi="宋体" w:eastAsia="仿宋_GB2312" w:cs="宋体"/>
          <w:color w:val="000000"/>
          <w:kern w:val="0"/>
          <w:sz w:val="32"/>
          <w:szCs w:val="32"/>
          <w:highlight w:val="none"/>
          <w:shd w:val="clear" w:color="auto" w:fill="FFFFFF"/>
        </w:rPr>
        <w:t>卫生乡镇的建设</w:t>
      </w:r>
      <w:r>
        <w:rPr>
          <w:rFonts w:hint="eastAsia" w:ascii="仿宋_GB2312" w:hAnsi="宋体" w:eastAsia="仿宋_GB2312" w:cs="宋体"/>
          <w:color w:val="000000"/>
          <w:kern w:val="0"/>
          <w:sz w:val="32"/>
          <w:szCs w:val="32"/>
          <w:highlight w:val="none"/>
          <w:shd w:val="clear" w:color="auto" w:fill="FFFFFF"/>
          <w:lang w:val="zh-CN"/>
        </w:rPr>
        <w:t>。</w:t>
      </w:r>
    </w:p>
    <w:p w14:paraId="0209BC6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（二）存在的问题</w:t>
      </w:r>
    </w:p>
    <w:p w14:paraId="5C0B5CE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一是</w:t>
      </w:r>
      <w:r>
        <w:rPr>
          <w:rFonts w:ascii="仿宋_GB2312" w:hAnsi="宋体" w:eastAsia="仿宋_GB2312" w:cs="宋体"/>
          <w:color w:val="000000"/>
          <w:kern w:val="0"/>
          <w:sz w:val="32"/>
          <w:szCs w:val="32"/>
          <w:highlight w:val="none"/>
          <w:shd w:val="clear" w:color="auto" w:fill="FFFFFF"/>
        </w:rPr>
        <w:t>宣传不够</w:t>
      </w:r>
      <w:r>
        <w:rPr>
          <w:rFonts w:hint="eastAsia" w:ascii="仿宋_GB2312" w:hAnsi="宋体" w:eastAsia="仿宋_GB2312" w:cs="宋体"/>
          <w:color w:val="000000"/>
          <w:kern w:val="0"/>
          <w:sz w:val="32"/>
          <w:szCs w:val="32"/>
          <w:highlight w:val="none"/>
          <w:shd w:val="clear" w:color="auto" w:fill="FFFFFF"/>
        </w:rPr>
        <w:t>，透明度不高</w:t>
      </w:r>
      <w:r>
        <w:rPr>
          <w:rFonts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rPr>
        <w:t>群众知晓度不高，对资金金额、范围了解不清</w:t>
      </w:r>
      <w:r>
        <w:rPr>
          <w:rFonts w:hint="eastAsia" w:ascii="仿宋_GB2312" w:hAnsi="宋体" w:eastAsia="仿宋_GB2312" w:cs="宋体"/>
          <w:color w:val="000000"/>
          <w:kern w:val="0"/>
          <w:sz w:val="32"/>
          <w:szCs w:val="32"/>
          <w:highlight w:val="none"/>
          <w:shd w:val="clear" w:color="auto" w:fill="FFFFFF"/>
          <w:lang w:val="zh-CN"/>
        </w:rPr>
        <w:t>；二是</w:t>
      </w:r>
      <w:r>
        <w:rPr>
          <w:rFonts w:hint="eastAsia" w:ascii="仿宋_GB2312" w:hAnsi="宋体" w:eastAsia="仿宋_GB2312" w:cs="宋体"/>
          <w:color w:val="000000"/>
          <w:kern w:val="0"/>
          <w:sz w:val="32"/>
          <w:szCs w:val="32"/>
          <w:highlight w:val="none"/>
          <w:shd w:val="clear" w:color="auto" w:fill="FFFFFF"/>
        </w:rPr>
        <w:t>资金使用过程中监督不够</w:t>
      </w:r>
      <w:r>
        <w:rPr>
          <w:rFonts w:hint="eastAsia" w:ascii="仿宋_GB2312" w:hAnsi="宋体" w:eastAsia="仿宋_GB2312" w:cs="宋体"/>
          <w:color w:val="000000"/>
          <w:kern w:val="0"/>
          <w:sz w:val="32"/>
          <w:szCs w:val="32"/>
          <w:highlight w:val="none"/>
          <w:shd w:val="clear" w:color="auto" w:fill="FFFFFF"/>
          <w:lang w:val="zh-CN"/>
        </w:rPr>
        <w:t>。</w:t>
      </w:r>
    </w:p>
    <w:p w14:paraId="7A04849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（三）相关建议</w:t>
      </w:r>
    </w:p>
    <w:p w14:paraId="772E956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一是</w:t>
      </w:r>
      <w:r>
        <w:rPr>
          <w:rFonts w:ascii="仿宋_GB2312" w:hAnsi="宋体" w:eastAsia="仿宋_GB2312" w:cs="宋体"/>
          <w:color w:val="000000"/>
          <w:kern w:val="0"/>
          <w:sz w:val="32"/>
          <w:szCs w:val="32"/>
          <w:highlight w:val="none"/>
          <w:shd w:val="clear" w:color="auto" w:fill="FFFFFF"/>
        </w:rPr>
        <w:t>做好政策宣传。为充分确保村民的知情权、参与权，各村要充分利用广播、会议、专栏等多种形式，加大宣传力度；</w:t>
      </w:r>
      <w:r>
        <w:rPr>
          <w:rFonts w:hint="eastAsia" w:ascii="仿宋_GB2312" w:hAnsi="宋体" w:eastAsia="仿宋_GB2312" w:cs="宋体"/>
          <w:color w:val="000000"/>
          <w:kern w:val="0"/>
          <w:sz w:val="32"/>
          <w:szCs w:val="32"/>
          <w:highlight w:val="none"/>
          <w:shd w:val="clear" w:color="auto" w:fill="FFFFFF"/>
        </w:rPr>
        <w:t>二是</w:t>
      </w:r>
      <w:r>
        <w:rPr>
          <w:rFonts w:hint="eastAsia" w:ascii="仿宋_GB2312" w:hAnsi="宋体" w:eastAsia="仿宋_GB2312" w:cs="宋体"/>
          <w:color w:val="000000"/>
          <w:kern w:val="0"/>
          <w:sz w:val="32"/>
          <w:szCs w:val="32"/>
          <w:highlight w:val="none"/>
          <w:shd w:val="clear" w:color="auto" w:fill="FFFFFF"/>
          <w:lang w:val="zh-CN"/>
        </w:rPr>
        <w:t>加强</w:t>
      </w:r>
      <w:r>
        <w:rPr>
          <w:rFonts w:hint="eastAsia" w:ascii="仿宋_GB2312" w:hAnsi="宋体" w:eastAsia="仿宋_GB2312" w:cs="宋体"/>
          <w:color w:val="000000"/>
          <w:kern w:val="0"/>
          <w:sz w:val="32"/>
          <w:szCs w:val="32"/>
          <w:highlight w:val="none"/>
          <w:shd w:val="clear" w:color="auto" w:fill="FFFFFF"/>
        </w:rPr>
        <w:t>资金的监管力度</w:t>
      </w:r>
      <w:r>
        <w:rPr>
          <w:rFonts w:hint="eastAsia" w:ascii="仿宋_GB2312" w:hAnsi="宋体" w:eastAsia="仿宋_GB2312" w:cs="宋体"/>
          <w:color w:val="000000"/>
          <w:kern w:val="0"/>
          <w:sz w:val="32"/>
          <w:szCs w:val="32"/>
          <w:highlight w:val="none"/>
          <w:shd w:val="clear" w:color="auto" w:fill="FFFFFF"/>
          <w:lang w:val="zh-CN"/>
        </w:rPr>
        <w:t>，</w:t>
      </w:r>
      <w:r>
        <w:rPr>
          <w:rFonts w:ascii="仿宋_GB2312" w:hAnsi="宋体" w:eastAsia="仿宋_GB2312" w:cs="宋体"/>
          <w:color w:val="000000"/>
          <w:kern w:val="0"/>
          <w:sz w:val="32"/>
          <w:szCs w:val="32"/>
          <w:highlight w:val="none"/>
          <w:shd w:val="clear" w:color="auto" w:fill="FFFFFF"/>
        </w:rPr>
        <w:t>定期和</w:t>
      </w:r>
      <w:r>
        <w:rPr>
          <w:rFonts w:hint="eastAsia" w:ascii="仿宋_GB2312" w:hAnsi="宋体" w:eastAsia="仿宋_GB2312" w:cs="宋体"/>
          <w:color w:val="000000"/>
          <w:kern w:val="0"/>
          <w:sz w:val="32"/>
          <w:szCs w:val="32"/>
          <w:highlight w:val="none"/>
          <w:shd w:val="clear" w:color="auto" w:fill="FFFFFF"/>
        </w:rPr>
        <w:t>不定期地组织</w:t>
      </w:r>
      <w:r>
        <w:rPr>
          <w:rFonts w:ascii="仿宋_GB2312" w:hAnsi="宋体" w:eastAsia="仿宋_GB2312" w:cs="宋体"/>
          <w:color w:val="000000"/>
          <w:kern w:val="0"/>
          <w:sz w:val="32"/>
          <w:szCs w:val="32"/>
          <w:highlight w:val="none"/>
          <w:shd w:val="clear" w:color="auto" w:fill="FFFFFF"/>
        </w:rPr>
        <w:t>相关部门开展监督检查，确保问题发现及时，</w:t>
      </w:r>
      <w:r>
        <w:rPr>
          <w:rFonts w:hint="eastAsia" w:ascii="仿宋_GB2312" w:hAnsi="宋体" w:eastAsia="仿宋_GB2312" w:cs="宋体"/>
          <w:color w:val="000000"/>
          <w:kern w:val="0"/>
          <w:sz w:val="32"/>
          <w:szCs w:val="32"/>
          <w:highlight w:val="none"/>
          <w:shd w:val="clear" w:color="auto" w:fill="FFFFFF"/>
        </w:rPr>
        <w:t>得到有效地解决</w:t>
      </w:r>
      <w:r>
        <w:rPr>
          <w:rFonts w:ascii="仿宋_GB2312" w:hAnsi="宋体" w:eastAsia="仿宋_GB2312" w:cs="宋体"/>
          <w:color w:val="000000"/>
          <w:kern w:val="0"/>
          <w:sz w:val="32"/>
          <w:szCs w:val="32"/>
          <w:highlight w:val="none"/>
          <w:shd w:val="clear" w:color="auto" w:fill="FFFFFF"/>
        </w:rPr>
        <w:t>，确保项目的运行。</w:t>
      </w:r>
    </w:p>
    <w:p w14:paraId="14E1029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6467994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27DAAD1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5207BBC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773FFE3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25C0A98E">
      <w:pPr>
        <w:pStyle w:val="30"/>
        <w:spacing w:line="600" w:lineRule="exact"/>
        <w:jc w:val="center"/>
        <w:outlineLvl w:val="9"/>
        <w:rPr>
          <w:rFonts w:ascii="Times New Roman" w:hAnsi="Times New Roman" w:eastAsia="方正小标宋_GBK"/>
          <w:sz w:val="44"/>
          <w:szCs w:val="44"/>
          <w:highlight w:val="none"/>
        </w:rPr>
      </w:pPr>
    </w:p>
    <w:p w14:paraId="4A63E333">
      <w:pPr>
        <w:pStyle w:val="30"/>
        <w:spacing w:line="600" w:lineRule="exact"/>
        <w:jc w:val="center"/>
        <w:outlineLvl w:val="9"/>
        <w:rPr>
          <w:rFonts w:ascii="Times New Roman" w:hAnsi="Times New Roman" w:eastAsia="方正小标宋_GBK"/>
          <w:sz w:val="44"/>
          <w:szCs w:val="44"/>
          <w:highlight w:val="none"/>
        </w:rPr>
      </w:pPr>
    </w:p>
    <w:p w14:paraId="7722AC19">
      <w:pPr>
        <w:pStyle w:val="30"/>
        <w:spacing w:line="600" w:lineRule="exact"/>
        <w:jc w:val="center"/>
        <w:outlineLvl w:val="9"/>
        <w:rPr>
          <w:rFonts w:ascii="Times New Roman" w:hAnsi="Times New Roman" w:eastAsia="方正小标宋_GBK"/>
          <w:sz w:val="44"/>
          <w:szCs w:val="44"/>
          <w:highlight w:val="none"/>
        </w:rPr>
      </w:pPr>
    </w:p>
    <w:p w14:paraId="696DABE1">
      <w:pPr>
        <w:pStyle w:val="30"/>
        <w:spacing w:line="600" w:lineRule="exact"/>
        <w:jc w:val="center"/>
        <w:outlineLvl w:val="9"/>
        <w:rPr>
          <w:rFonts w:ascii="Times New Roman" w:hAnsi="Times New Roman" w:eastAsia="方正小标宋_GBK"/>
          <w:sz w:val="44"/>
          <w:szCs w:val="44"/>
          <w:highlight w:val="none"/>
        </w:rPr>
      </w:pPr>
    </w:p>
    <w:p w14:paraId="43A69678">
      <w:pPr>
        <w:pStyle w:val="30"/>
        <w:spacing w:line="600" w:lineRule="exact"/>
        <w:jc w:val="center"/>
        <w:outlineLvl w:val="9"/>
        <w:rPr>
          <w:rFonts w:ascii="Times New Roman" w:hAnsi="Times New Roman" w:eastAsia="方正小标宋_GBK"/>
          <w:sz w:val="44"/>
          <w:szCs w:val="44"/>
          <w:highlight w:val="none"/>
        </w:rPr>
      </w:pPr>
    </w:p>
    <w:p w14:paraId="13360DF9">
      <w:pPr>
        <w:pStyle w:val="30"/>
        <w:spacing w:line="600" w:lineRule="exact"/>
        <w:jc w:val="center"/>
        <w:outlineLvl w:val="9"/>
        <w:rPr>
          <w:rFonts w:ascii="Times New Roman" w:hAnsi="Times New Roman" w:eastAsia="方正小标宋_GBK"/>
          <w:sz w:val="44"/>
          <w:szCs w:val="44"/>
          <w:highlight w:val="none"/>
        </w:rPr>
      </w:pPr>
    </w:p>
    <w:p w14:paraId="6BF2B8DF">
      <w:pPr>
        <w:pStyle w:val="30"/>
        <w:spacing w:line="600" w:lineRule="exact"/>
        <w:jc w:val="center"/>
        <w:outlineLvl w:val="9"/>
        <w:rPr>
          <w:rFonts w:ascii="Times New Roman" w:hAnsi="Times New Roman" w:eastAsia="方正小标宋_GBK"/>
          <w:sz w:val="44"/>
          <w:szCs w:val="44"/>
          <w:highlight w:val="none"/>
        </w:rPr>
      </w:pPr>
    </w:p>
    <w:p w14:paraId="35BE8B19">
      <w:pPr>
        <w:pStyle w:val="30"/>
        <w:spacing w:line="600" w:lineRule="exact"/>
        <w:jc w:val="center"/>
        <w:outlineLvl w:val="9"/>
        <w:rPr>
          <w:rFonts w:ascii="Times New Roman" w:hAnsi="Times New Roman" w:eastAsia="方正小标宋_GBK"/>
          <w:sz w:val="44"/>
          <w:szCs w:val="44"/>
          <w:highlight w:val="none"/>
        </w:rPr>
      </w:pPr>
    </w:p>
    <w:p w14:paraId="3B92CFB3">
      <w:pPr>
        <w:pStyle w:val="30"/>
        <w:spacing w:line="600" w:lineRule="exact"/>
        <w:jc w:val="center"/>
        <w:outlineLvl w:val="9"/>
        <w:rPr>
          <w:rFonts w:ascii="Times New Roman" w:hAnsi="Times New Roman" w:eastAsia="方正小标宋_GBK"/>
          <w:sz w:val="44"/>
          <w:szCs w:val="44"/>
          <w:highlight w:val="none"/>
        </w:rPr>
      </w:pPr>
    </w:p>
    <w:p w14:paraId="291C5833">
      <w:pPr>
        <w:pStyle w:val="30"/>
        <w:spacing w:line="600" w:lineRule="exact"/>
        <w:jc w:val="center"/>
        <w:outlineLvl w:val="9"/>
        <w:rPr>
          <w:rFonts w:ascii="Times New Roman" w:hAnsi="Times New Roman" w:eastAsia="方正小标宋_GBK"/>
          <w:sz w:val="44"/>
          <w:szCs w:val="44"/>
          <w:highlight w:val="none"/>
        </w:rPr>
      </w:pPr>
    </w:p>
    <w:p w14:paraId="22AA000E">
      <w:pPr>
        <w:pStyle w:val="30"/>
        <w:spacing w:line="600" w:lineRule="exact"/>
        <w:jc w:val="center"/>
        <w:outlineLvl w:val="9"/>
        <w:rPr>
          <w:rFonts w:ascii="Times New Roman" w:hAnsi="Times New Roman" w:eastAsia="方正小标宋_GBK"/>
          <w:sz w:val="44"/>
          <w:szCs w:val="44"/>
          <w:highlight w:val="none"/>
        </w:rPr>
      </w:pPr>
      <w:bookmarkStart w:id="318" w:name="_Toc22910"/>
      <w:bookmarkStart w:id="319" w:name="_Toc15913"/>
      <w:r>
        <w:rPr>
          <w:rFonts w:hint="eastAsia" w:ascii="Times New Roman" w:hAnsi="Times New Roman" w:eastAsia="方正小标宋_GBK"/>
          <w:sz w:val="44"/>
          <w:szCs w:val="44"/>
          <w:highlight w:val="none"/>
        </w:rPr>
        <w:t>邻水县</w:t>
      </w:r>
      <w:r>
        <w:rPr>
          <w:rFonts w:hint="eastAsia" w:ascii="Times New Roman" w:hAnsi="Times New Roman" w:eastAsia="方正小标宋_GBK"/>
          <w:sz w:val="44"/>
          <w:szCs w:val="44"/>
          <w:highlight w:val="none"/>
          <w:lang w:val="en-US"/>
        </w:rPr>
        <w:t>牟家</w:t>
      </w:r>
      <w:r>
        <w:rPr>
          <w:rFonts w:hint="eastAsia" w:ascii="Times New Roman" w:hAnsi="Times New Roman" w:eastAsia="方正小标宋_GBK"/>
          <w:sz w:val="44"/>
          <w:szCs w:val="44"/>
          <w:highlight w:val="none"/>
        </w:rPr>
        <w:t>镇人民政府</w:t>
      </w:r>
      <w:bookmarkEnd w:id="318"/>
      <w:bookmarkEnd w:id="319"/>
    </w:p>
    <w:p w14:paraId="687A15B2">
      <w:pPr>
        <w:pStyle w:val="30"/>
        <w:spacing w:line="600" w:lineRule="exact"/>
        <w:jc w:val="center"/>
        <w:outlineLvl w:val="9"/>
        <w:rPr>
          <w:rFonts w:ascii="Times New Roman" w:hAnsi="Times New Roman" w:eastAsia="方正小标宋_GBK"/>
          <w:sz w:val="44"/>
          <w:szCs w:val="44"/>
          <w:highlight w:val="none"/>
        </w:rPr>
      </w:pPr>
      <w:r>
        <w:rPr>
          <w:rFonts w:ascii="Times New Roman" w:hAnsi="Times New Roman" w:eastAsia="方正小标宋_GBK"/>
          <w:sz w:val="44"/>
          <w:szCs w:val="44"/>
          <w:highlight w:val="none"/>
        </w:rPr>
        <w:t>202</w:t>
      </w:r>
      <w:r>
        <w:rPr>
          <w:rFonts w:hint="eastAsia" w:ascii="Times New Roman" w:hAnsi="Times New Roman" w:eastAsia="方正小标宋_GBK"/>
          <w:sz w:val="44"/>
          <w:szCs w:val="44"/>
          <w:highlight w:val="none"/>
          <w:lang w:val="en-US"/>
        </w:rPr>
        <w:t>2</w:t>
      </w:r>
      <w:r>
        <w:rPr>
          <w:rFonts w:hint="eastAsia" w:ascii="Times New Roman" w:hAnsi="Times New Roman" w:eastAsia="方正小标宋_GBK"/>
          <w:sz w:val="44"/>
          <w:szCs w:val="44"/>
          <w:highlight w:val="none"/>
        </w:rPr>
        <w:t>年项目支出绩效自评报告</w:t>
      </w:r>
    </w:p>
    <w:p w14:paraId="35817D02">
      <w:pPr>
        <w:spacing w:line="600" w:lineRule="exact"/>
        <w:jc w:val="center"/>
        <w:outlineLvl w:val="9"/>
        <w:rPr>
          <w:rFonts w:eastAsia="方正小标宋_GBK"/>
          <w:color w:val="000000"/>
          <w:kern w:val="0"/>
          <w:sz w:val="32"/>
          <w:szCs w:val="32"/>
          <w:highlight w:val="none"/>
          <w:lang w:val="zh-CN"/>
        </w:rPr>
      </w:pPr>
      <w:r>
        <w:rPr>
          <w:rFonts w:hint="eastAsia" w:eastAsia="方正小标宋_GBK"/>
          <w:color w:val="000000"/>
          <w:kern w:val="0"/>
          <w:sz w:val="32"/>
          <w:szCs w:val="32"/>
          <w:highlight w:val="none"/>
          <w:lang w:val="zh-CN"/>
        </w:rPr>
        <w:t>（农村公共服务运行维护费项目）</w:t>
      </w:r>
    </w:p>
    <w:p w14:paraId="4E1E18CB">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20" w:name="_Toc7440"/>
      <w:bookmarkStart w:id="321" w:name="_Toc25063"/>
      <w:r>
        <w:rPr>
          <w:rFonts w:hint="eastAsia" w:ascii="黑体" w:hAnsi="宋体" w:eastAsia="黑体" w:cs="宋体"/>
          <w:color w:val="000000"/>
          <w:kern w:val="0"/>
          <w:sz w:val="32"/>
          <w:szCs w:val="32"/>
          <w:highlight w:val="none"/>
          <w:shd w:val="clear" w:color="auto" w:fill="FFFFFF"/>
          <w:lang w:val="zh-CN"/>
        </w:rPr>
        <w:t>一、项目概况</w:t>
      </w:r>
      <w:bookmarkEnd w:id="320"/>
      <w:bookmarkEnd w:id="321"/>
    </w:p>
    <w:p w14:paraId="28161CF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（一）项目基本情况。</w:t>
      </w:r>
    </w:p>
    <w:p w14:paraId="5B24F86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根据2022年预算要求，</w:t>
      </w:r>
      <w:r>
        <w:rPr>
          <w:rFonts w:hint="eastAsia" w:ascii="仿宋_GB2312" w:hAnsi="宋体" w:eastAsia="仿宋_GB2312" w:cs="宋体"/>
          <w:color w:val="000000"/>
          <w:kern w:val="0"/>
          <w:sz w:val="32"/>
          <w:szCs w:val="32"/>
          <w:highlight w:val="none"/>
          <w:shd w:val="clear" w:color="auto" w:fill="FFFFFF"/>
          <w:lang w:val="zh-CN"/>
        </w:rPr>
        <w:t>年初我镇对农村公共服务运行维护资金项目进行了预算申报，经</w:t>
      </w:r>
      <w:r>
        <w:rPr>
          <w:rFonts w:ascii="仿宋_GB2312" w:hAnsi="宋体" w:eastAsia="仿宋_GB2312" w:cs="宋体"/>
          <w:color w:val="000000"/>
          <w:kern w:val="0"/>
          <w:sz w:val="32"/>
          <w:szCs w:val="32"/>
          <w:highlight w:val="none"/>
          <w:shd w:val="clear" w:color="auto" w:fill="FFFFFF"/>
        </w:rPr>
        <w:t>人大批准</w:t>
      </w:r>
      <w:r>
        <w:rPr>
          <w:rFonts w:hint="eastAsia" w:ascii="仿宋_GB2312" w:hAnsi="宋体" w:eastAsia="仿宋_GB2312" w:cs="宋体"/>
          <w:color w:val="000000"/>
          <w:kern w:val="0"/>
          <w:sz w:val="32"/>
          <w:szCs w:val="32"/>
          <w:highlight w:val="none"/>
          <w:shd w:val="clear" w:color="auto" w:fill="FFFFFF"/>
          <w:lang w:val="zh-CN"/>
        </w:rPr>
        <w:t>后，县财政局下达了本部门</w:t>
      </w:r>
      <w:r>
        <w:rPr>
          <w:rFonts w:hint="eastAsia" w:ascii="仿宋_GB2312" w:hAnsi="宋体" w:eastAsia="仿宋_GB2312" w:cs="宋体"/>
          <w:color w:val="000000"/>
          <w:kern w:val="0"/>
          <w:sz w:val="32"/>
          <w:szCs w:val="32"/>
          <w:highlight w:val="none"/>
          <w:shd w:val="clear" w:color="auto" w:fill="FFFFFF"/>
        </w:rPr>
        <w:t>2022</w:t>
      </w:r>
      <w:r>
        <w:rPr>
          <w:rFonts w:hint="eastAsia" w:ascii="仿宋_GB2312" w:hAnsi="宋体" w:eastAsia="仿宋_GB2312" w:cs="宋体"/>
          <w:color w:val="000000"/>
          <w:kern w:val="0"/>
          <w:sz w:val="32"/>
          <w:szCs w:val="32"/>
          <w:highlight w:val="none"/>
          <w:shd w:val="clear" w:color="auto" w:fill="FFFFFF"/>
          <w:lang w:val="zh-CN"/>
        </w:rPr>
        <w:t>年农村公共服务运行维护费</w:t>
      </w:r>
      <w:r>
        <w:rPr>
          <w:rFonts w:hint="eastAsia" w:ascii="仿宋_GB2312" w:hAnsi="宋体" w:eastAsia="仿宋_GB2312" w:cs="宋体"/>
          <w:color w:val="000000"/>
          <w:kern w:val="0"/>
          <w:sz w:val="32"/>
          <w:szCs w:val="32"/>
          <w:highlight w:val="none"/>
          <w:shd w:val="clear" w:color="auto" w:fill="FFFFFF"/>
        </w:rPr>
        <w:t>90</w:t>
      </w:r>
      <w:r>
        <w:rPr>
          <w:rFonts w:hint="eastAsia" w:ascii="仿宋_GB2312" w:hAnsi="宋体" w:eastAsia="仿宋_GB2312" w:cs="宋体"/>
          <w:color w:val="000000"/>
          <w:kern w:val="0"/>
          <w:sz w:val="32"/>
          <w:szCs w:val="32"/>
          <w:highlight w:val="none"/>
          <w:shd w:val="clear" w:color="auto" w:fill="FFFFFF"/>
          <w:lang w:val="zh-CN"/>
        </w:rPr>
        <w:t>万元，用于促进本辖区内农村公共基础设施的改善，其项目资金的申报和批复符合相关资金管理办法。</w:t>
      </w:r>
    </w:p>
    <w:p w14:paraId="5558C95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（二）项目绩效目标。</w:t>
      </w:r>
    </w:p>
    <w:p w14:paraId="68869AF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rPr>
        <w:t>20</w:t>
      </w:r>
      <w:r>
        <w:rPr>
          <w:rFonts w:hint="eastAsia" w:ascii="仿宋_GB2312" w:hAnsi="宋体" w:eastAsia="仿宋_GB2312" w:cs="宋体"/>
          <w:color w:val="000000"/>
          <w:kern w:val="0"/>
          <w:sz w:val="32"/>
          <w:szCs w:val="32"/>
          <w:highlight w:val="none"/>
          <w:shd w:val="clear" w:color="auto" w:fill="FFFFFF"/>
        </w:rPr>
        <w:t>22</w:t>
      </w:r>
      <w:r>
        <w:rPr>
          <w:rFonts w:ascii="仿宋_GB2312" w:hAnsi="宋体" w:eastAsia="仿宋_GB2312" w:cs="宋体"/>
          <w:color w:val="000000"/>
          <w:kern w:val="0"/>
          <w:sz w:val="32"/>
          <w:szCs w:val="32"/>
          <w:highlight w:val="none"/>
          <w:shd w:val="clear" w:color="auto" w:fill="FFFFFF"/>
          <w:lang w:val="zh-CN"/>
        </w:rPr>
        <w:t>年公共运行维护经费</w:t>
      </w:r>
      <w:r>
        <w:rPr>
          <w:rFonts w:hint="eastAsia" w:ascii="仿宋_GB2312" w:hAnsi="宋体" w:eastAsia="仿宋_GB2312" w:cs="宋体"/>
          <w:color w:val="000000"/>
          <w:kern w:val="0"/>
          <w:sz w:val="32"/>
          <w:szCs w:val="32"/>
          <w:highlight w:val="none"/>
          <w:shd w:val="clear" w:color="auto" w:fill="FFFFFF"/>
        </w:rPr>
        <w:t>90</w:t>
      </w:r>
      <w:r>
        <w:rPr>
          <w:rFonts w:ascii="仿宋_GB2312" w:hAnsi="宋体" w:eastAsia="仿宋_GB2312" w:cs="宋体"/>
          <w:color w:val="000000"/>
          <w:kern w:val="0"/>
          <w:sz w:val="32"/>
          <w:szCs w:val="32"/>
          <w:highlight w:val="none"/>
          <w:shd w:val="clear" w:color="auto" w:fill="FFFFFF"/>
          <w:lang w:val="zh-CN"/>
        </w:rPr>
        <w:t>万元，</w:t>
      </w:r>
      <w:r>
        <w:rPr>
          <w:rFonts w:hint="eastAsia" w:ascii="仿宋_GB2312" w:hAnsi="宋体" w:eastAsia="仿宋_GB2312" w:cs="宋体"/>
          <w:color w:val="000000"/>
          <w:kern w:val="0"/>
          <w:sz w:val="32"/>
          <w:szCs w:val="32"/>
          <w:highlight w:val="none"/>
          <w:shd w:val="clear" w:color="auto" w:fill="FFFFFF"/>
          <w:lang w:val="zh-CN"/>
        </w:rPr>
        <w:t>分配至各村</w:t>
      </w:r>
      <w:r>
        <w:rPr>
          <w:rFonts w:ascii="仿宋_GB2312" w:hAnsi="宋体" w:eastAsia="仿宋_GB2312" w:cs="宋体"/>
          <w:color w:val="000000"/>
          <w:kern w:val="0"/>
          <w:sz w:val="32"/>
          <w:szCs w:val="32"/>
          <w:highlight w:val="none"/>
          <w:shd w:val="clear" w:color="auto" w:fill="FFFFFF"/>
          <w:lang w:val="zh-CN"/>
        </w:rPr>
        <w:t>。</w:t>
      </w:r>
      <w:r>
        <w:rPr>
          <w:rFonts w:ascii="仿宋_GB2312" w:hAnsi="宋体" w:eastAsia="仿宋_GB2312" w:cs="宋体"/>
          <w:color w:val="000000"/>
          <w:kern w:val="0"/>
          <w:sz w:val="32"/>
          <w:szCs w:val="32"/>
          <w:highlight w:val="none"/>
          <w:shd w:val="clear" w:color="auto" w:fill="FFFFFF"/>
        </w:rPr>
        <w:t>形成了以加强农村公共服务运行维护能力为目标，以科学规划为前提，以财政资金为引导，以村民自主建设、</w:t>
      </w:r>
      <w:r>
        <w:rPr>
          <w:rFonts w:hint="eastAsia" w:ascii="仿宋_GB2312" w:hAnsi="宋体" w:eastAsia="仿宋_GB2312" w:cs="宋体"/>
          <w:color w:val="000000"/>
          <w:kern w:val="0"/>
          <w:sz w:val="32"/>
          <w:szCs w:val="32"/>
          <w:highlight w:val="none"/>
          <w:shd w:val="clear" w:color="auto" w:fill="FFFFFF"/>
        </w:rPr>
        <w:t>自主</w:t>
      </w:r>
      <w:r>
        <w:rPr>
          <w:rFonts w:ascii="仿宋_GB2312" w:hAnsi="宋体" w:eastAsia="仿宋_GB2312" w:cs="宋体"/>
          <w:color w:val="000000"/>
          <w:kern w:val="0"/>
          <w:sz w:val="32"/>
          <w:szCs w:val="32"/>
          <w:highlight w:val="none"/>
          <w:shd w:val="clear" w:color="auto" w:fill="FFFFFF"/>
        </w:rPr>
        <w:t>管理为主体，逐步建成“上级补助、村民自治、农民做主”覆盖城乡的公共财政制度和农村经济发展持续增长制。</w:t>
      </w:r>
      <w:r>
        <w:rPr>
          <w:rFonts w:ascii="仿宋_GB2312" w:hAnsi="宋体" w:eastAsia="仿宋_GB2312" w:cs="宋体"/>
          <w:color w:val="000000"/>
          <w:kern w:val="0"/>
          <w:sz w:val="32"/>
          <w:szCs w:val="32"/>
          <w:highlight w:val="none"/>
          <w:shd w:val="clear" w:color="auto" w:fill="FFFFFF"/>
          <w:lang w:val="zh-CN"/>
        </w:rPr>
        <w:t>为各村正常运转和村内户外的公共基础设施维护提供</w:t>
      </w:r>
      <w:r>
        <w:rPr>
          <w:rFonts w:ascii="仿宋_GB2312" w:hAnsi="宋体" w:eastAsia="仿宋_GB2312" w:cs="宋体"/>
          <w:color w:val="000000"/>
          <w:kern w:val="0"/>
          <w:sz w:val="32"/>
          <w:szCs w:val="32"/>
          <w:highlight w:val="none"/>
          <w:shd w:val="clear" w:color="auto" w:fill="FFFFFF"/>
        </w:rPr>
        <w:t>持续的</w:t>
      </w:r>
      <w:r>
        <w:rPr>
          <w:rFonts w:ascii="仿宋_GB2312" w:hAnsi="宋体" w:eastAsia="仿宋_GB2312" w:cs="宋体"/>
          <w:color w:val="000000"/>
          <w:kern w:val="0"/>
          <w:sz w:val="32"/>
          <w:szCs w:val="32"/>
          <w:highlight w:val="none"/>
          <w:shd w:val="clear" w:color="auto" w:fill="FFFFFF"/>
          <w:lang w:val="zh-CN"/>
        </w:rPr>
        <w:t>资金保障，</w:t>
      </w:r>
      <w:r>
        <w:rPr>
          <w:rFonts w:ascii="仿宋_GB2312" w:hAnsi="宋体" w:eastAsia="仿宋_GB2312" w:cs="宋体"/>
          <w:color w:val="000000"/>
          <w:kern w:val="0"/>
          <w:sz w:val="32"/>
          <w:szCs w:val="32"/>
          <w:highlight w:val="none"/>
          <w:shd w:val="clear" w:color="auto" w:fill="FFFFFF"/>
        </w:rPr>
        <w:t>进一步提升农村公共服务和社会管理水平，为全</w:t>
      </w:r>
      <w:r>
        <w:rPr>
          <w:rFonts w:hint="eastAsia" w:ascii="仿宋_GB2312" w:hAnsi="宋体" w:eastAsia="仿宋_GB2312" w:cs="宋体"/>
          <w:color w:val="000000"/>
          <w:kern w:val="0"/>
          <w:sz w:val="32"/>
          <w:szCs w:val="32"/>
          <w:highlight w:val="none"/>
          <w:shd w:val="clear" w:color="auto" w:fill="FFFFFF"/>
        </w:rPr>
        <w:t>镇</w:t>
      </w:r>
      <w:r>
        <w:rPr>
          <w:rFonts w:ascii="仿宋_GB2312" w:hAnsi="宋体" w:eastAsia="仿宋_GB2312" w:cs="宋体"/>
          <w:color w:val="000000"/>
          <w:kern w:val="0"/>
          <w:sz w:val="32"/>
          <w:szCs w:val="32"/>
          <w:highlight w:val="none"/>
          <w:shd w:val="clear" w:color="auto" w:fill="FFFFFF"/>
        </w:rPr>
        <w:t>群众服务</w:t>
      </w:r>
      <w:r>
        <w:rPr>
          <w:rFonts w:ascii="仿宋_GB2312" w:hAnsi="宋体" w:eastAsia="仿宋_GB2312" w:cs="宋体"/>
          <w:color w:val="000000"/>
          <w:kern w:val="0"/>
          <w:sz w:val="32"/>
          <w:szCs w:val="32"/>
          <w:highlight w:val="none"/>
          <w:shd w:val="clear" w:color="auto" w:fill="FFFFFF"/>
          <w:lang w:val="zh-CN"/>
        </w:rPr>
        <w:t>。</w:t>
      </w:r>
    </w:p>
    <w:p w14:paraId="36374E3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（三）项目自评步骤及方法。</w:t>
      </w:r>
    </w:p>
    <w:p w14:paraId="0DCCB64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lang w:val="zh-CN"/>
        </w:rPr>
        <w:t>根据开展</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绩效评价工作的通知，我镇认真开展了项目支出绩效评价工作。为了确保数据的准确性、真实性，绩效评价工作人员认真查阅资料，如查阅</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lang w:val="zh-CN"/>
        </w:rPr>
        <w:t>年度预算安排、预算追加、经费支出、资金管理、资产管理等相关文件资料和财务凭证。根据取得的各项数据及文件资料，结合现场评价情况进行综合分析、归纳汇总，填写基础数据表、评价指标评分表，</w:t>
      </w:r>
      <w:r>
        <w:rPr>
          <w:rFonts w:ascii="仿宋_GB2312" w:hAnsi="宋体" w:eastAsia="仿宋_GB2312" w:cs="宋体"/>
          <w:color w:val="000000"/>
          <w:kern w:val="0"/>
          <w:sz w:val="32"/>
          <w:szCs w:val="32"/>
          <w:highlight w:val="none"/>
          <w:shd w:val="clear" w:color="auto" w:fill="FFFFFF"/>
        </w:rPr>
        <w:t>最终形成绩效评价报告。</w:t>
      </w:r>
    </w:p>
    <w:p w14:paraId="54B1806B">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22" w:name="_Toc15382"/>
      <w:bookmarkStart w:id="323" w:name="_Toc24575"/>
      <w:r>
        <w:rPr>
          <w:rFonts w:hint="eastAsia" w:ascii="黑体" w:hAnsi="宋体" w:eastAsia="黑体" w:cs="宋体"/>
          <w:color w:val="000000"/>
          <w:kern w:val="0"/>
          <w:sz w:val="32"/>
          <w:szCs w:val="32"/>
          <w:highlight w:val="none"/>
          <w:shd w:val="clear" w:color="auto" w:fill="FFFFFF"/>
          <w:lang w:val="zh-CN"/>
        </w:rPr>
        <w:t>二、项目资金申报及使用情况</w:t>
      </w:r>
      <w:bookmarkEnd w:id="322"/>
      <w:bookmarkEnd w:id="323"/>
    </w:p>
    <w:p w14:paraId="37675A4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（一）项目资金申报及批复情况。</w:t>
      </w:r>
    </w:p>
    <w:p w14:paraId="106E069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根据上级相关文件精神要求，</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rPr>
        <w:t>年向县财政申请农村公共运行维护经费</w:t>
      </w:r>
      <w:r>
        <w:rPr>
          <w:rFonts w:hint="eastAsia" w:ascii="仿宋_GB2312" w:hAnsi="宋体" w:eastAsia="仿宋_GB2312" w:cs="宋体"/>
          <w:color w:val="000000"/>
          <w:kern w:val="0"/>
          <w:sz w:val="32"/>
          <w:szCs w:val="32"/>
          <w:highlight w:val="none"/>
          <w:shd w:val="clear" w:color="auto" w:fill="FFFFFF"/>
        </w:rPr>
        <w:t>90</w:t>
      </w:r>
      <w:r>
        <w:rPr>
          <w:rFonts w:ascii="仿宋_GB2312" w:hAnsi="宋体" w:eastAsia="仿宋_GB2312" w:cs="宋体"/>
          <w:color w:val="000000"/>
          <w:kern w:val="0"/>
          <w:sz w:val="32"/>
          <w:szCs w:val="32"/>
          <w:highlight w:val="none"/>
          <w:shd w:val="clear" w:color="auto" w:fill="FFFFFF"/>
        </w:rPr>
        <w:t>万元，县财政</w:t>
      </w:r>
      <w:r>
        <w:rPr>
          <w:rFonts w:ascii="仿宋_GB2312" w:hAnsi="宋体" w:eastAsia="仿宋_GB2312" w:cs="宋体"/>
          <w:color w:val="000000"/>
          <w:kern w:val="0"/>
          <w:sz w:val="32"/>
          <w:szCs w:val="32"/>
          <w:highlight w:val="none"/>
          <w:shd w:val="clear" w:color="auto" w:fill="FFFFFF"/>
          <w:lang w:val="zh-CN"/>
        </w:rPr>
        <w:t>预算批复公共运行维护经费</w:t>
      </w:r>
      <w:r>
        <w:rPr>
          <w:rFonts w:hint="eastAsia" w:ascii="仿宋_GB2312" w:hAnsi="宋体" w:eastAsia="仿宋_GB2312" w:cs="宋体"/>
          <w:color w:val="000000"/>
          <w:kern w:val="0"/>
          <w:sz w:val="32"/>
          <w:szCs w:val="32"/>
          <w:highlight w:val="none"/>
          <w:shd w:val="clear" w:color="auto" w:fill="FFFFFF"/>
        </w:rPr>
        <w:t>90</w:t>
      </w:r>
      <w:r>
        <w:rPr>
          <w:rFonts w:ascii="仿宋_GB2312" w:hAnsi="宋体" w:eastAsia="仿宋_GB2312" w:cs="宋体"/>
          <w:color w:val="000000"/>
          <w:kern w:val="0"/>
          <w:sz w:val="32"/>
          <w:szCs w:val="32"/>
          <w:highlight w:val="none"/>
          <w:shd w:val="clear" w:color="auto" w:fill="FFFFFF"/>
        </w:rPr>
        <w:t>万元。</w:t>
      </w:r>
    </w:p>
    <w:p w14:paraId="4CEB40D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（二）资金计划、到位及使用情况（可用表格形式反映）。</w:t>
      </w:r>
    </w:p>
    <w:p w14:paraId="7471C7B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1．资金计划。资金于年初预算</w:t>
      </w:r>
      <w:r>
        <w:rPr>
          <w:rFonts w:hint="eastAsia" w:ascii="仿宋_GB2312" w:hAnsi="宋体" w:eastAsia="仿宋_GB2312" w:cs="宋体"/>
          <w:color w:val="000000"/>
          <w:kern w:val="0"/>
          <w:sz w:val="32"/>
          <w:szCs w:val="32"/>
          <w:highlight w:val="none"/>
          <w:shd w:val="clear" w:color="auto" w:fill="FFFFFF"/>
        </w:rPr>
        <w:t>90万元</w:t>
      </w:r>
      <w:r>
        <w:rPr>
          <w:rFonts w:hint="eastAsia" w:ascii="仿宋_GB2312" w:hAnsi="宋体" w:eastAsia="仿宋_GB2312" w:cs="宋体"/>
          <w:color w:val="000000"/>
          <w:kern w:val="0"/>
          <w:sz w:val="32"/>
          <w:szCs w:val="32"/>
          <w:highlight w:val="none"/>
          <w:shd w:val="clear" w:color="auto" w:fill="FFFFFF"/>
          <w:lang w:val="zh-CN"/>
        </w:rPr>
        <w:t>。</w:t>
      </w:r>
    </w:p>
    <w:p w14:paraId="1375C80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2．资金到位。截止</w:t>
      </w:r>
      <w:r>
        <w:rPr>
          <w:rFonts w:hint="eastAsia" w:ascii="仿宋_GB2312" w:hAnsi="宋体" w:eastAsia="仿宋_GB2312" w:cs="宋体"/>
          <w:color w:val="000000"/>
          <w:kern w:val="0"/>
          <w:sz w:val="32"/>
          <w:szCs w:val="32"/>
          <w:highlight w:val="none"/>
          <w:shd w:val="clear" w:color="auto" w:fill="FFFFFF"/>
        </w:rPr>
        <w:t>2022年</w:t>
      </w:r>
      <w:r>
        <w:rPr>
          <w:rFonts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lang w:val="zh-CN"/>
        </w:rPr>
        <w:t>月，计划资金全部到位，共计</w:t>
      </w:r>
      <w:r>
        <w:rPr>
          <w:rFonts w:hint="eastAsia" w:ascii="仿宋_GB2312" w:hAnsi="宋体" w:eastAsia="仿宋_GB2312" w:cs="宋体"/>
          <w:color w:val="000000"/>
          <w:kern w:val="0"/>
          <w:sz w:val="32"/>
          <w:szCs w:val="32"/>
          <w:highlight w:val="none"/>
          <w:shd w:val="clear" w:color="auto" w:fill="FFFFFF"/>
        </w:rPr>
        <w:t>90</w:t>
      </w:r>
      <w:r>
        <w:rPr>
          <w:rFonts w:ascii="仿宋_GB2312" w:hAnsi="宋体" w:eastAsia="仿宋_GB2312" w:cs="宋体"/>
          <w:color w:val="000000"/>
          <w:kern w:val="0"/>
          <w:sz w:val="32"/>
          <w:szCs w:val="32"/>
          <w:highlight w:val="none"/>
          <w:shd w:val="clear" w:color="auto" w:fill="FFFFFF"/>
        </w:rPr>
        <w:t>万</w:t>
      </w:r>
      <w:r>
        <w:rPr>
          <w:rFonts w:ascii="仿宋_GB2312" w:hAnsi="宋体" w:eastAsia="仿宋_GB2312" w:cs="宋体"/>
          <w:color w:val="000000"/>
          <w:kern w:val="0"/>
          <w:sz w:val="32"/>
          <w:szCs w:val="32"/>
          <w:highlight w:val="none"/>
          <w:shd w:val="clear" w:color="auto" w:fill="FFFFFF"/>
          <w:lang w:val="zh-CN"/>
        </w:rPr>
        <w:t>元。</w:t>
      </w:r>
    </w:p>
    <w:p w14:paraId="6C9A830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3．资金使用。截止</w:t>
      </w:r>
      <w:r>
        <w:rPr>
          <w:rFonts w:hint="eastAsia" w:ascii="仿宋_GB2312" w:hAnsi="宋体" w:eastAsia="仿宋_GB2312" w:cs="宋体"/>
          <w:color w:val="000000"/>
          <w:kern w:val="0"/>
          <w:sz w:val="32"/>
          <w:szCs w:val="32"/>
          <w:highlight w:val="none"/>
          <w:shd w:val="clear" w:color="auto" w:fill="FFFFFF"/>
        </w:rPr>
        <w:t>2022年</w:t>
      </w:r>
      <w:r>
        <w:rPr>
          <w:rFonts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lang w:val="zh-CN"/>
        </w:rPr>
        <w:t>月，农村公共运行维护资金共支出</w:t>
      </w:r>
      <w:r>
        <w:rPr>
          <w:rFonts w:hint="eastAsia" w:ascii="仿宋_GB2312" w:hAnsi="宋体" w:eastAsia="仿宋_GB2312" w:cs="宋体"/>
          <w:color w:val="000000"/>
          <w:kern w:val="0"/>
          <w:sz w:val="32"/>
          <w:szCs w:val="32"/>
          <w:highlight w:val="none"/>
          <w:shd w:val="clear" w:color="auto" w:fill="FFFFFF"/>
        </w:rPr>
        <w:t>90</w:t>
      </w:r>
      <w:r>
        <w:rPr>
          <w:rFonts w:ascii="仿宋_GB2312" w:hAnsi="宋体" w:eastAsia="仿宋_GB2312" w:cs="宋体"/>
          <w:color w:val="000000"/>
          <w:kern w:val="0"/>
          <w:sz w:val="32"/>
          <w:szCs w:val="32"/>
          <w:highlight w:val="none"/>
          <w:shd w:val="clear" w:color="auto" w:fill="FFFFFF"/>
        </w:rPr>
        <w:t>万</w:t>
      </w:r>
      <w:r>
        <w:rPr>
          <w:rFonts w:ascii="仿宋_GB2312" w:hAnsi="宋体" w:eastAsia="仿宋_GB2312" w:cs="宋体"/>
          <w:color w:val="000000"/>
          <w:kern w:val="0"/>
          <w:sz w:val="32"/>
          <w:szCs w:val="32"/>
          <w:highlight w:val="none"/>
          <w:shd w:val="clear" w:color="auto" w:fill="FFFFFF"/>
          <w:lang w:val="zh-CN"/>
        </w:rPr>
        <w:t>元，主要用于各村维护公共基础设施及其他公共服务，实现资金的有效利用。</w:t>
      </w:r>
    </w:p>
    <w:p w14:paraId="25E5C74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（三）项目财务管理情况。</w:t>
      </w:r>
    </w:p>
    <w:p w14:paraId="5DF27BD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公共运行维护</w:t>
      </w:r>
      <w:r>
        <w:rPr>
          <w:rFonts w:hint="eastAsia" w:ascii="仿宋_GB2312" w:hAnsi="宋体" w:eastAsia="仿宋_GB2312" w:cs="宋体"/>
          <w:color w:val="000000"/>
          <w:kern w:val="0"/>
          <w:sz w:val="32"/>
          <w:szCs w:val="32"/>
          <w:highlight w:val="none"/>
          <w:shd w:val="clear" w:color="auto" w:fill="FFFFFF"/>
        </w:rPr>
        <w:t>项目</w:t>
      </w:r>
      <w:r>
        <w:rPr>
          <w:rFonts w:ascii="仿宋_GB2312" w:hAnsi="宋体" w:eastAsia="仿宋_GB2312" w:cs="宋体"/>
          <w:color w:val="000000"/>
          <w:kern w:val="0"/>
          <w:sz w:val="32"/>
          <w:szCs w:val="32"/>
          <w:highlight w:val="none"/>
          <w:shd w:val="clear" w:color="auto" w:fill="FFFFFF"/>
          <w:lang w:val="zh-CN"/>
        </w:rPr>
        <w:t>资金采取授权支付形式，由财政所，按工程进度严格按照项目资金管理办法对资金进行计划申请、划拨、使用，及时、规范对收支进行账务处理和会计核算。</w:t>
      </w:r>
    </w:p>
    <w:p w14:paraId="461B0772">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24" w:name="_Toc25776"/>
      <w:bookmarkStart w:id="325" w:name="_Toc18567"/>
      <w:r>
        <w:rPr>
          <w:rFonts w:hint="eastAsia" w:ascii="黑体" w:hAnsi="宋体" w:eastAsia="黑体" w:cs="宋体"/>
          <w:color w:val="000000"/>
          <w:kern w:val="0"/>
          <w:sz w:val="32"/>
          <w:szCs w:val="32"/>
          <w:highlight w:val="none"/>
          <w:shd w:val="clear" w:color="auto" w:fill="FFFFFF"/>
          <w:lang w:val="zh-CN"/>
        </w:rPr>
        <w:t>三、项目实施及管理情况</w:t>
      </w:r>
      <w:bookmarkEnd w:id="324"/>
      <w:bookmarkEnd w:id="325"/>
    </w:p>
    <w:p w14:paraId="0C2E9F8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一</w:t>
      </w:r>
      <w:r>
        <w:rPr>
          <w:rFonts w:hint="eastAsia" w:ascii="仿宋_GB2312" w:hAnsi="宋体" w:eastAsia="仿宋_GB2312" w:cs="宋体"/>
          <w:color w:val="000000"/>
          <w:kern w:val="0"/>
          <w:sz w:val="32"/>
          <w:szCs w:val="32"/>
          <w:highlight w:val="none"/>
          <w:shd w:val="clear" w:color="auto" w:fill="FFFFFF"/>
          <w:lang w:val="zh-CN"/>
        </w:rPr>
        <w:t>）项目组织架构及实施流程。</w:t>
      </w:r>
      <w:r>
        <w:rPr>
          <w:rFonts w:ascii="仿宋_GB2312" w:hAnsi="宋体" w:eastAsia="仿宋_GB2312" w:cs="宋体"/>
          <w:color w:val="000000"/>
          <w:kern w:val="0"/>
          <w:sz w:val="32"/>
          <w:szCs w:val="32"/>
          <w:highlight w:val="none"/>
          <w:shd w:val="clear" w:color="auto" w:fill="FFFFFF"/>
          <w:lang w:val="zh-CN"/>
        </w:rPr>
        <w:t>公共运行维护经费属经常性项目，是在县委组织部和县财政局、审计局、农业局的指导下，由本</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自行组织实施。公共运行维护项目设定依据充分、明确、合理，项目设置符合相关规定。</w:t>
      </w:r>
    </w:p>
    <w:p w14:paraId="32CBEE4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（二）项目管理情况。我镇党委政府高度重视农村公共服务运行维护项目的组织实施，多次通过党政办公会研究安排项目资金的使用，并与各村加强沟通协调，注重配合，强力推进。</w:t>
      </w:r>
    </w:p>
    <w:p w14:paraId="62C3DAA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监管情况。农村公共运行维护项目由各村为实施主体，镇财政所与镇纪委进行项目监督及资金监督，分管领导与主要领导进行部署与监管。各村质量监督小组长期对项目的实施定期或不定期的进行现场检查和监督，及时协调解决困难和问题，保证工程质量，镇政府依据标准组织验收进一步进行监督，以保证项目的顺利完成。</w:t>
      </w:r>
    </w:p>
    <w:p w14:paraId="76B97315">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26" w:name="_Toc12956"/>
      <w:bookmarkStart w:id="327" w:name="_Toc26848"/>
      <w:r>
        <w:rPr>
          <w:rFonts w:hint="eastAsia" w:ascii="黑体" w:hAnsi="宋体" w:eastAsia="黑体" w:cs="宋体"/>
          <w:color w:val="000000"/>
          <w:kern w:val="0"/>
          <w:sz w:val="32"/>
          <w:szCs w:val="32"/>
          <w:highlight w:val="none"/>
          <w:shd w:val="clear" w:color="auto" w:fill="FFFFFF"/>
          <w:lang w:val="zh-CN"/>
        </w:rPr>
        <w:t>四、项目绩效情况</w:t>
      </w:r>
      <w:bookmarkEnd w:id="326"/>
      <w:bookmarkEnd w:id="327"/>
      <w:r>
        <w:rPr>
          <w:rFonts w:hint="eastAsia" w:ascii="黑体" w:hAnsi="宋体" w:eastAsia="黑体" w:cs="宋体"/>
          <w:color w:val="000000"/>
          <w:kern w:val="0"/>
          <w:sz w:val="32"/>
          <w:szCs w:val="32"/>
          <w:highlight w:val="none"/>
          <w:shd w:val="clear" w:color="auto" w:fill="FFFFFF"/>
          <w:lang w:val="zh-CN"/>
        </w:rPr>
        <w:tab/>
      </w:r>
    </w:p>
    <w:p w14:paraId="628EDCB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（一）项目完成情况。</w:t>
      </w:r>
    </w:p>
    <w:p w14:paraId="4D45A79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公共运行维护经费为各村日常运转以及村内户外公共基础设施维护</w:t>
      </w:r>
      <w:r>
        <w:rPr>
          <w:rFonts w:ascii="仿宋_GB2312" w:hAnsi="宋体" w:eastAsia="仿宋_GB2312" w:cs="宋体"/>
          <w:color w:val="000000"/>
          <w:kern w:val="0"/>
          <w:sz w:val="32"/>
          <w:szCs w:val="32"/>
          <w:highlight w:val="none"/>
          <w:shd w:val="clear" w:color="auto" w:fill="FFFFFF"/>
        </w:rPr>
        <w:t>和环境维护</w:t>
      </w:r>
      <w:r>
        <w:rPr>
          <w:rFonts w:ascii="仿宋_GB2312" w:hAnsi="宋体" w:eastAsia="仿宋_GB2312" w:cs="宋体"/>
          <w:color w:val="000000"/>
          <w:kern w:val="0"/>
          <w:sz w:val="32"/>
          <w:szCs w:val="32"/>
          <w:highlight w:val="none"/>
          <w:shd w:val="clear" w:color="auto" w:fill="FFFFFF"/>
          <w:lang w:val="zh-CN"/>
        </w:rPr>
        <w:t>提供资金保障，资金投入使用后，</w:t>
      </w:r>
      <w:r>
        <w:rPr>
          <w:rFonts w:ascii="仿宋_GB2312" w:hAnsi="宋体" w:eastAsia="仿宋_GB2312" w:cs="宋体"/>
          <w:color w:val="000000"/>
          <w:kern w:val="0"/>
          <w:sz w:val="32"/>
          <w:szCs w:val="32"/>
          <w:highlight w:val="none"/>
          <w:shd w:val="clear" w:color="auto" w:fill="FFFFFF"/>
        </w:rPr>
        <w:t>农村公共服务保障能力明显增强，公共环境明显改善，</w:t>
      </w:r>
      <w:r>
        <w:rPr>
          <w:rFonts w:ascii="仿宋_GB2312" w:hAnsi="宋体" w:eastAsia="仿宋_GB2312" w:cs="宋体"/>
          <w:color w:val="000000"/>
          <w:kern w:val="0"/>
          <w:sz w:val="32"/>
          <w:szCs w:val="32"/>
          <w:highlight w:val="none"/>
          <w:shd w:val="clear" w:color="auto" w:fill="FFFFFF"/>
          <w:lang w:val="zh-CN"/>
        </w:rPr>
        <w:t>受益人口</w:t>
      </w:r>
      <w:r>
        <w:rPr>
          <w:rFonts w:ascii="仿宋_GB2312" w:hAnsi="宋体" w:eastAsia="仿宋_GB2312" w:cs="宋体"/>
          <w:color w:val="000000"/>
          <w:kern w:val="0"/>
          <w:sz w:val="32"/>
          <w:szCs w:val="32"/>
          <w:highlight w:val="none"/>
          <w:shd w:val="clear" w:color="auto" w:fill="FFFFFF"/>
        </w:rPr>
        <w:t>也越来越多</w:t>
      </w:r>
      <w:r>
        <w:rPr>
          <w:rFonts w:ascii="仿宋_GB2312" w:hAnsi="宋体" w:eastAsia="仿宋_GB2312" w:cs="宋体"/>
          <w:color w:val="000000"/>
          <w:kern w:val="0"/>
          <w:sz w:val="32"/>
          <w:szCs w:val="32"/>
          <w:highlight w:val="none"/>
          <w:shd w:val="clear" w:color="auto" w:fill="FFFFFF"/>
          <w:lang w:val="zh-CN"/>
        </w:rPr>
        <w:t>。</w:t>
      </w:r>
    </w:p>
    <w:p w14:paraId="4A994F8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（二）项目效益情况。</w:t>
      </w:r>
    </w:p>
    <w:p w14:paraId="1EE626A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由于公共运行维护经费投入使用，保证了村级组织正常运转和村内公益设施日常维护，</w:t>
      </w:r>
      <w:r>
        <w:rPr>
          <w:rFonts w:ascii="仿宋_GB2312" w:hAnsi="宋体" w:eastAsia="仿宋_GB2312" w:cs="宋体"/>
          <w:color w:val="000000"/>
          <w:kern w:val="0"/>
          <w:sz w:val="32"/>
          <w:szCs w:val="32"/>
          <w:highlight w:val="none"/>
          <w:shd w:val="clear" w:color="auto" w:fill="FFFFFF"/>
        </w:rPr>
        <w:t>着力解决村内最急需、群众最急盼、受益最直接的突出问题。加强了</w:t>
      </w:r>
      <w:r>
        <w:rPr>
          <w:rFonts w:ascii="仿宋_GB2312" w:hAnsi="宋体" w:eastAsia="仿宋_GB2312" w:cs="宋体"/>
          <w:color w:val="000000"/>
          <w:kern w:val="0"/>
          <w:sz w:val="32"/>
          <w:szCs w:val="32"/>
          <w:highlight w:val="none"/>
          <w:shd w:val="clear" w:color="auto" w:fill="FFFFFF"/>
          <w:lang w:val="zh-CN"/>
        </w:rPr>
        <w:t>村委会和群众联系更加紧密，巩固了党的基层战斗堡垒</w:t>
      </w:r>
      <w:r>
        <w:rPr>
          <w:rFonts w:hint="eastAsia" w:ascii="仿宋_GB2312" w:hAnsi="宋体" w:eastAsia="仿宋_GB2312" w:cs="宋体"/>
          <w:color w:val="000000"/>
          <w:kern w:val="0"/>
          <w:sz w:val="32"/>
          <w:szCs w:val="32"/>
          <w:highlight w:val="none"/>
          <w:shd w:val="clear" w:color="auto" w:fill="FFFFFF"/>
          <w:lang w:val="zh-CN"/>
        </w:rPr>
        <w:t>。</w:t>
      </w:r>
    </w:p>
    <w:p w14:paraId="369E644F">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28" w:name="_Toc14330"/>
      <w:bookmarkStart w:id="329" w:name="_Toc8784"/>
      <w:r>
        <w:rPr>
          <w:rFonts w:hint="eastAsia" w:ascii="黑体" w:hAnsi="宋体" w:eastAsia="黑体" w:cs="宋体"/>
          <w:color w:val="000000"/>
          <w:kern w:val="0"/>
          <w:sz w:val="32"/>
          <w:szCs w:val="32"/>
          <w:highlight w:val="none"/>
          <w:shd w:val="clear" w:color="auto" w:fill="FFFFFF"/>
          <w:lang w:val="zh-CN"/>
        </w:rPr>
        <w:t>五、评价结论及建议</w:t>
      </w:r>
      <w:bookmarkEnd w:id="328"/>
      <w:bookmarkEnd w:id="329"/>
    </w:p>
    <w:p w14:paraId="3855BAF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14:paraId="25AD16F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项目资金使用有效增强</w:t>
      </w:r>
      <w:r>
        <w:rPr>
          <w:rFonts w:ascii="仿宋_GB2312" w:hAnsi="宋体" w:eastAsia="仿宋_GB2312" w:cs="宋体"/>
          <w:color w:val="000000"/>
          <w:kern w:val="0"/>
          <w:sz w:val="32"/>
          <w:szCs w:val="32"/>
          <w:highlight w:val="none"/>
          <w:shd w:val="clear" w:color="auto" w:fill="FFFFFF"/>
        </w:rPr>
        <w:t>农村公共服务保障能力</w:t>
      </w:r>
      <w:r>
        <w:rPr>
          <w:rFonts w:ascii="仿宋_GB2312" w:hAnsi="宋体" w:eastAsia="仿宋_GB2312" w:cs="宋体"/>
          <w:color w:val="000000"/>
          <w:kern w:val="0"/>
          <w:sz w:val="32"/>
          <w:szCs w:val="32"/>
          <w:highlight w:val="none"/>
          <w:shd w:val="clear" w:color="auto" w:fill="FFFFFF"/>
          <w:lang w:val="zh-CN"/>
        </w:rPr>
        <w:t>，改善公共环境，改善农村生产生活条件，为群众营造舒心的人居环境，群众满意度达到9</w:t>
      </w:r>
      <w:r>
        <w:rPr>
          <w:rFonts w:hint="eastAsia" w:ascii="仿宋_GB2312" w:hAnsi="宋体" w:eastAsia="仿宋_GB2312" w:cs="宋体"/>
          <w:color w:val="000000"/>
          <w:kern w:val="0"/>
          <w:sz w:val="32"/>
          <w:szCs w:val="32"/>
          <w:highlight w:val="none"/>
          <w:shd w:val="clear" w:color="auto" w:fill="FFFFFF"/>
        </w:rPr>
        <w:t>5</w:t>
      </w:r>
      <w:r>
        <w:rPr>
          <w:rFonts w:ascii="仿宋_GB2312" w:hAnsi="宋体" w:eastAsia="仿宋_GB2312" w:cs="宋体"/>
          <w:color w:val="000000"/>
          <w:kern w:val="0"/>
          <w:sz w:val="32"/>
          <w:szCs w:val="32"/>
          <w:highlight w:val="none"/>
          <w:shd w:val="clear" w:color="auto" w:fill="FFFFFF"/>
          <w:lang w:val="zh-CN"/>
        </w:rPr>
        <w:t>%，该项目整体实施良好。</w:t>
      </w:r>
    </w:p>
    <w:p w14:paraId="06B6F29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（二）存在的问题</w:t>
      </w:r>
    </w:p>
    <w:p w14:paraId="73132E4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一是</w:t>
      </w:r>
      <w:r>
        <w:rPr>
          <w:rFonts w:ascii="仿宋_GB2312" w:hAnsi="宋体" w:eastAsia="仿宋_GB2312" w:cs="宋体"/>
          <w:color w:val="000000"/>
          <w:kern w:val="0"/>
          <w:sz w:val="32"/>
          <w:szCs w:val="32"/>
          <w:highlight w:val="none"/>
          <w:shd w:val="clear" w:color="auto" w:fill="FFFFFF"/>
        </w:rPr>
        <w:t>宣传不够</w:t>
      </w:r>
      <w:r>
        <w:rPr>
          <w:rFonts w:hint="eastAsia" w:ascii="仿宋_GB2312" w:hAnsi="宋体" w:eastAsia="仿宋_GB2312" w:cs="宋体"/>
          <w:color w:val="000000"/>
          <w:kern w:val="0"/>
          <w:sz w:val="32"/>
          <w:szCs w:val="32"/>
          <w:highlight w:val="none"/>
          <w:shd w:val="clear" w:color="auto" w:fill="FFFFFF"/>
        </w:rPr>
        <w:t>，透明度不高</w:t>
      </w:r>
      <w:r>
        <w:rPr>
          <w:rFonts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rPr>
        <w:t>群众知晓度不高，对资金金额、范围了解不清</w:t>
      </w:r>
      <w:r>
        <w:rPr>
          <w:rFonts w:hint="eastAsia" w:ascii="仿宋_GB2312" w:hAnsi="宋体" w:eastAsia="仿宋_GB2312" w:cs="宋体"/>
          <w:color w:val="000000"/>
          <w:kern w:val="0"/>
          <w:sz w:val="32"/>
          <w:szCs w:val="32"/>
          <w:highlight w:val="none"/>
          <w:shd w:val="clear" w:color="auto" w:fill="FFFFFF"/>
          <w:lang w:val="zh-CN"/>
        </w:rPr>
        <w:t>；二是</w:t>
      </w:r>
      <w:r>
        <w:rPr>
          <w:rFonts w:hint="eastAsia" w:ascii="仿宋_GB2312" w:hAnsi="宋体" w:eastAsia="仿宋_GB2312" w:cs="宋体"/>
          <w:color w:val="000000"/>
          <w:kern w:val="0"/>
          <w:sz w:val="32"/>
          <w:szCs w:val="32"/>
          <w:highlight w:val="none"/>
          <w:shd w:val="clear" w:color="auto" w:fill="FFFFFF"/>
        </w:rPr>
        <w:t>资金使用过程中监督不够</w:t>
      </w:r>
      <w:r>
        <w:rPr>
          <w:rFonts w:hint="eastAsia" w:ascii="仿宋_GB2312" w:hAnsi="宋体" w:eastAsia="仿宋_GB2312" w:cs="宋体"/>
          <w:color w:val="000000"/>
          <w:kern w:val="0"/>
          <w:sz w:val="32"/>
          <w:szCs w:val="32"/>
          <w:highlight w:val="none"/>
          <w:shd w:val="clear" w:color="auto" w:fill="FFFFFF"/>
          <w:lang w:val="zh-CN"/>
        </w:rPr>
        <w:t>。</w:t>
      </w:r>
    </w:p>
    <w:p w14:paraId="271E736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（三）相关建议</w:t>
      </w:r>
    </w:p>
    <w:p w14:paraId="58DACD1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一是</w:t>
      </w:r>
      <w:r>
        <w:rPr>
          <w:rFonts w:ascii="仿宋_GB2312" w:hAnsi="宋体" w:eastAsia="仿宋_GB2312" w:cs="宋体"/>
          <w:color w:val="000000"/>
          <w:kern w:val="0"/>
          <w:sz w:val="32"/>
          <w:szCs w:val="32"/>
          <w:highlight w:val="none"/>
          <w:shd w:val="clear" w:color="auto" w:fill="FFFFFF"/>
        </w:rPr>
        <w:t>做好政策宣传。为充分确保村民的知情权、参与权，各村要充分利用广播、会议、专栏等多种形式，加大宣传力度；</w:t>
      </w:r>
      <w:r>
        <w:rPr>
          <w:rFonts w:hint="eastAsia" w:ascii="仿宋_GB2312" w:hAnsi="宋体" w:eastAsia="仿宋_GB2312" w:cs="宋体"/>
          <w:color w:val="000000"/>
          <w:kern w:val="0"/>
          <w:sz w:val="32"/>
          <w:szCs w:val="32"/>
          <w:highlight w:val="none"/>
          <w:shd w:val="clear" w:color="auto" w:fill="FFFFFF"/>
        </w:rPr>
        <w:t>二是</w:t>
      </w:r>
      <w:r>
        <w:rPr>
          <w:rFonts w:hint="eastAsia" w:ascii="仿宋_GB2312" w:hAnsi="宋体" w:eastAsia="仿宋_GB2312" w:cs="宋体"/>
          <w:color w:val="000000"/>
          <w:kern w:val="0"/>
          <w:sz w:val="32"/>
          <w:szCs w:val="32"/>
          <w:highlight w:val="none"/>
          <w:shd w:val="clear" w:color="auto" w:fill="FFFFFF"/>
          <w:lang w:val="zh-CN"/>
        </w:rPr>
        <w:t>加强</w:t>
      </w:r>
      <w:r>
        <w:rPr>
          <w:rFonts w:hint="eastAsia" w:ascii="仿宋_GB2312" w:hAnsi="宋体" w:eastAsia="仿宋_GB2312" w:cs="宋体"/>
          <w:color w:val="000000"/>
          <w:kern w:val="0"/>
          <w:sz w:val="32"/>
          <w:szCs w:val="32"/>
          <w:highlight w:val="none"/>
          <w:shd w:val="clear" w:color="auto" w:fill="FFFFFF"/>
        </w:rPr>
        <w:t>资金的监管力度</w:t>
      </w:r>
      <w:r>
        <w:rPr>
          <w:rFonts w:hint="eastAsia" w:ascii="仿宋_GB2312" w:hAnsi="宋体" w:eastAsia="仿宋_GB2312" w:cs="宋体"/>
          <w:color w:val="000000"/>
          <w:kern w:val="0"/>
          <w:sz w:val="32"/>
          <w:szCs w:val="32"/>
          <w:highlight w:val="none"/>
          <w:shd w:val="clear" w:color="auto" w:fill="FFFFFF"/>
          <w:lang w:val="zh-CN"/>
        </w:rPr>
        <w:t>，</w:t>
      </w:r>
      <w:r>
        <w:rPr>
          <w:rFonts w:ascii="仿宋_GB2312" w:hAnsi="宋体" w:eastAsia="仿宋_GB2312" w:cs="宋体"/>
          <w:color w:val="000000"/>
          <w:kern w:val="0"/>
          <w:sz w:val="32"/>
          <w:szCs w:val="32"/>
          <w:highlight w:val="none"/>
          <w:shd w:val="clear" w:color="auto" w:fill="FFFFFF"/>
        </w:rPr>
        <w:t>定期和</w:t>
      </w:r>
      <w:r>
        <w:rPr>
          <w:rFonts w:hint="eastAsia" w:ascii="仿宋_GB2312" w:hAnsi="宋体" w:eastAsia="仿宋_GB2312" w:cs="宋体"/>
          <w:color w:val="000000"/>
          <w:kern w:val="0"/>
          <w:sz w:val="32"/>
          <w:szCs w:val="32"/>
          <w:highlight w:val="none"/>
          <w:shd w:val="clear" w:color="auto" w:fill="FFFFFF"/>
        </w:rPr>
        <w:t>不定期地组织</w:t>
      </w:r>
      <w:r>
        <w:rPr>
          <w:rFonts w:ascii="仿宋_GB2312" w:hAnsi="宋体" w:eastAsia="仿宋_GB2312" w:cs="宋体"/>
          <w:color w:val="000000"/>
          <w:kern w:val="0"/>
          <w:sz w:val="32"/>
          <w:szCs w:val="32"/>
          <w:highlight w:val="none"/>
          <w:shd w:val="clear" w:color="auto" w:fill="FFFFFF"/>
        </w:rPr>
        <w:t>相关部门开展监督检查，确保问题发现及时，</w:t>
      </w:r>
      <w:r>
        <w:rPr>
          <w:rFonts w:hint="eastAsia" w:ascii="仿宋_GB2312" w:hAnsi="宋体" w:eastAsia="仿宋_GB2312" w:cs="宋体"/>
          <w:color w:val="000000"/>
          <w:kern w:val="0"/>
          <w:sz w:val="32"/>
          <w:szCs w:val="32"/>
          <w:highlight w:val="none"/>
          <w:shd w:val="clear" w:color="auto" w:fill="FFFFFF"/>
        </w:rPr>
        <w:t>得到有效地解决</w:t>
      </w:r>
      <w:r>
        <w:rPr>
          <w:rFonts w:ascii="仿宋_GB2312" w:hAnsi="宋体" w:eastAsia="仿宋_GB2312" w:cs="宋体"/>
          <w:color w:val="000000"/>
          <w:kern w:val="0"/>
          <w:sz w:val="32"/>
          <w:szCs w:val="32"/>
          <w:highlight w:val="none"/>
          <w:shd w:val="clear" w:color="auto" w:fill="FFFFFF"/>
        </w:rPr>
        <w:t>，确保项目的运行。</w:t>
      </w:r>
    </w:p>
    <w:p w14:paraId="32F9E25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4926179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7082337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22ED5FE3">
      <w:pPr>
        <w:pStyle w:val="8"/>
        <w:outlineLvl w:val="9"/>
        <w:rPr>
          <w:rFonts w:ascii="仿宋_GB2312" w:hAnsi="宋体" w:eastAsia="仿宋_GB2312" w:cs="宋体"/>
          <w:color w:val="000000"/>
          <w:sz w:val="32"/>
          <w:szCs w:val="32"/>
          <w:highlight w:val="none"/>
          <w:shd w:val="clear" w:color="auto" w:fill="FFFFFF"/>
          <w:lang w:val="zh-CN"/>
        </w:rPr>
      </w:pPr>
    </w:p>
    <w:p w14:paraId="2412F38A">
      <w:pPr>
        <w:pStyle w:val="8"/>
        <w:outlineLvl w:val="9"/>
        <w:rPr>
          <w:rFonts w:ascii="仿宋_GB2312" w:hAnsi="宋体" w:eastAsia="仿宋_GB2312" w:cs="宋体"/>
          <w:color w:val="000000"/>
          <w:sz w:val="32"/>
          <w:szCs w:val="32"/>
          <w:highlight w:val="none"/>
          <w:shd w:val="clear" w:color="auto" w:fill="FFFFFF"/>
          <w:lang w:val="zh-CN"/>
        </w:rPr>
      </w:pPr>
    </w:p>
    <w:p w14:paraId="61B990FE">
      <w:pPr>
        <w:pStyle w:val="8"/>
        <w:outlineLvl w:val="9"/>
        <w:rPr>
          <w:rFonts w:ascii="仿宋_GB2312" w:hAnsi="宋体" w:eastAsia="仿宋_GB2312" w:cs="宋体"/>
          <w:color w:val="000000"/>
          <w:sz w:val="32"/>
          <w:szCs w:val="32"/>
          <w:highlight w:val="none"/>
          <w:shd w:val="clear" w:color="auto" w:fill="FFFFFF"/>
          <w:lang w:val="zh-CN"/>
        </w:rPr>
      </w:pPr>
    </w:p>
    <w:p w14:paraId="2709D34F">
      <w:pPr>
        <w:pStyle w:val="8"/>
        <w:outlineLvl w:val="9"/>
        <w:rPr>
          <w:rFonts w:ascii="仿宋_GB2312" w:hAnsi="宋体" w:eastAsia="仿宋_GB2312" w:cs="宋体"/>
          <w:color w:val="000000"/>
          <w:sz w:val="32"/>
          <w:szCs w:val="32"/>
          <w:highlight w:val="none"/>
          <w:shd w:val="clear" w:color="auto" w:fill="FFFFFF"/>
          <w:lang w:val="zh-CN"/>
        </w:rPr>
      </w:pPr>
    </w:p>
    <w:p w14:paraId="05091BC6">
      <w:pPr>
        <w:pStyle w:val="8"/>
        <w:outlineLvl w:val="9"/>
        <w:rPr>
          <w:rFonts w:ascii="仿宋_GB2312" w:hAnsi="宋体" w:eastAsia="仿宋_GB2312" w:cs="宋体"/>
          <w:color w:val="000000"/>
          <w:sz w:val="32"/>
          <w:szCs w:val="32"/>
          <w:highlight w:val="none"/>
          <w:shd w:val="clear" w:color="auto" w:fill="FFFFFF"/>
          <w:lang w:val="zh-CN"/>
        </w:rPr>
      </w:pPr>
    </w:p>
    <w:p w14:paraId="3AC5D8CB">
      <w:pPr>
        <w:pStyle w:val="8"/>
        <w:outlineLvl w:val="9"/>
        <w:rPr>
          <w:rFonts w:ascii="仿宋_GB2312" w:hAnsi="宋体" w:eastAsia="仿宋_GB2312" w:cs="宋体"/>
          <w:color w:val="000000"/>
          <w:sz w:val="32"/>
          <w:szCs w:val="32"/>
          <w:highlight w:val="none"/>
          <w:shd w:val="clear" w:color="auto" w:fill="FFFFFF"/>
          <w:lang w:val="zh-CN"/>
        </w:rPr>
      </w:pPr>
    </w:p>
    <w:p w14:paraId="4B941DC8">
      <w:pPr>
        <w:pStyle w:val="8"/>
        <w:outlineLvl w:val="9"/>
        <w:rPr>
          <w:rFonts w:ascii="仿宋_GB2312" w:hAnsi="宋体" w:eastAsia="仿宋_GB2312" w:cs="宋体"/>
          <w:color w:val="000000"/>
          <w:sz w:val="32"/>
          <w:szCs w:val="32"/>
          <w:highlight w:val="none"/>
          <w:shd w:val="clear" w:color="auto" w:fill="FFFFFF"/>
          <w:lang w:val="zh-CN"/>
        </w:rPr>
      </w:pPr>
    </w:p>
    <w:p w14:paraId="6E80F276">
      <w:pPr>
        <w:pStyle w:val="8"/>
        <w:outlineLvl w:val="9"/>
        <w:rPr>
          <w:rFonts w:ascii="仿宋_GB2312" w:hAnsi="宋体" w:eastAsia="仿宋_GB2312" w:cs="宋体"/>
          <w:color w:val="000000"/>
          <w:sz w:val="32"/>
          <w:szCs w:val="32"/>
          <w:highlight w:val="none"/>
          <w:shd w:val="clear" w:color="auto" w:fill="FFFFFF"/>
          <w:lang w:val="zh-CN"/>
        </w:rPr>
      </w:pPr>
    </w:p>
    <w:p w14:paraId="14C535E3">
      <w:pPr>
        <w:spacing w:line="600" w:lineRule="exact"/>
        <w:jc w:val="center"/>
        <w:outlineLvl w:val="9"/>
        <w:rPr>
          <w:rFonts w:eastAsia="方正小标宋_GBK"/>
          <w:color w:val="000000"/>
          <w:kern w:val="0"/>
          <w:sz w:val="44"/>
          <w:szCs w:val="44"/>
          <w:highlight w:val="none"/>
          <w:lang w:val="zh-CN"/>
        </w:rPr>
      </w:pPr>
      <w:bookmarkStart w:id="330" w:name="_Toc16477"/>
      <w:bookmarkStart w:id="331" w:name="_Toc29896"/>
      <w:r>
        <w:rPr>
          <w:rFonts w:hint="eastAsia" w:eastAsia="方正小标宋_GBK"/>
          <w:color w:val="000000"/>
          <w:kern w:val="0"/>
          <w:sz w:val="44"/>
          <w:szCs w:val="44"/>
          <w:highlight w:val="none"/>
          <w:lang w:val="zh-CN"/>
        </w:rPr>
        <w:t>邻水县</w:t>
      </w:r>
      <w:r>
        <w:rPr>
          <w:rFonts w:hint="eastAsia" w:eastAsia="方正小标宋_GBK"/>
          <w:color w:val="000000"/>
          <w:kern w:val="0"/>
          <w:sz w:val="44"/>
          <w:szCs w:val="44"/>
          <w:highlight w:val="none"/>
        </w:rPr>
        <w:t>牟家</w:t>
      </w:r>
      <w:r>
        <w:rPr>
          <w:rFonts w:hint="eastAsia" w:eastAsia="方正小标宋_GBK"/>
          <w:color w:val="000000"/>
          <w:kern w:val="0"/>
          <w:sz w:val="44"/>
          <w:szCs w:val="44"/>
          <w:highlight w:val="none"/>
          <w:lang w:val="zh-CN"/>
        </w:rPr>
        <w:t>镇人民政府</w:t>
      </w:r>
      <w:bookmarkEnd w:id="330"/>
      <w:bookmarkEnd w:id="331"/>
    </w:p>
    <w:p w14:paraId="0119E6EE">
      <w:pPr>
        <w:spacing w:line="600" w:lineRule="exact"/>
        <w:jc w:val="center"/>
        <w:outlineLvl w:val="9"/>
        <w:rPr>
          <w:rFonts w:eastAsia="方正小标宋_GBK"/>
          <w:sz w:val="44"/>
          <w:szCs w:val="44"/>
          <w:highlight w:val="none"/>
        </w:rPr>
      </w:pPr>
      <w:r>
        <w:rPr>
          <w:rFonts w:eastAsia="方正小标宋_GBK"/>
          <w:sz w:val="44"/>
          <w:szCs w:val="44"/>
          <w:highlight w:val="none"/>
        </w:rPr>
        <w:t>202</w:t>
      </w:r>
      <w:r>
        <w:rPr>
          <w:rFonts w:hint="eastAsia" w:eastAsia="方正小标宋_GBK"/>
          <w:sz w:val="44"/>
          <w:szCs w:val="44"/>
          <w:highlight w:val="none"/>
        </w:rPr>
        <w:t>2年项目支出绩效自评报告</w:t>
      </w:r>
    </w:p>
    <w:p w14:paraId="0F0FD473">
      <w:pPr>
        <w:spacing w:line="600" w:lineRule="exact"/>
        <w:jc w:val="center"/>
        <w:outlineLvl w:val="9"/>
        <w:rPr>
          <w:rFonts w:eastAsia="方正小标宋_GBK"/>
          <w:color w:val="000000"/>
          <w:kern w:val="0"/>
          <w:sz w:val="32"/>
          <w:szCs w:val="32"/>
          <w:highlight w:val="none"/>
          <w:lang w:val="zh-CN"/>
        </w:rPr>
      </w:pPr>
      <w:r>
        <w:rPr>
          <w:rFonts w:hint="eastAsia" w:eastAsia="方正小标宋_GBK"/>
          <w:color w:val="000000"/>
          <w:kern w:val="0"/>
          <w:sz w:val="32"/>
          <w:szCs w:val="32"/>
          <w:highlight w:val="none"/>
          <w:lang w:val="zh-CN"/>
        </w:rPr>
        <w:t>（场镇农村人居环境整治经费项目）</w:t>
      </w:r>
    </w:p>
    <w:p w14:paraId="3CA0B46B">
      <w:pPr>
        <w:spacing w:line="590" w:lineRule="exact"/>
        <w:ind w:firstLine="660" w:firstLineChars="200"/>
        <w:jc w:val="center"/>
        <w:outlineLvl w:val="9"/>
        <w:rPr>
          <w:rFonts w:eastAsia="方正仿宋_GBK"/>
          <w:sz w:val="33"/>
          <w:szCs w:val="33"/>
          <w:highlight w:val="none"/>
          <w:lang w:val="zh-CN"/>
        </w:rPr>
      </w:pPr>
    </w:p>
    <w:p w14:paraId="13DF6819">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32" w:name="_Toc27665"/>
      <w:bookmarkStart w:id="333" w:name="_Toc22103"/>
      <w:r>
        <w:rPr>
          <w:rFonts w:hint="eastAsia" w:ascii="黑体" w:hAnsi="宋体" w:eastAsia="黑体" w:cs="宋体"/>
          <w:color w:val="000000"/>
          <w:kern w:val="0"/>
          <w:sz w:val="32"/>
          <w:szCs w:val="32"/>
          <w:highlight w:val="none"/>
          <w:shd w:val="clear" w:color="auto" w:fill="FFFFFF"/>
          <w:lang w:val="zh-CN"/>
        </w:rPr>
        <w:t>一、项目概况</w:t>
      </w:r>
      <w:bookmarkEnd w:id="332"/>
      <w:bookmarkEnd w:id="333"/>
    </w:p>
    <w:p w14:paraId="764B8CF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（一）项目基本情况</w:t>
      </w:r>
    </w:p>
    <w:p w14:paraId="48A4A27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根据邻财预【2022】703号文件，</w:t>
      </w:r>
      <w:r>
        <w:rPr>
          <w:rFonts w:hint="eastAsia" w:ascii="仿宋_GB2312" w:hAnsi="宋体" w:eastAsia="仿宋_GB2312" w:cs="宋体"/>
          <w:color w:val="000000"/>
          <w:kern w:val="0"/>
          <w:sz w:val="32"/>
          <w:szCs w:val="32"/>
          <w:highlight w:val="none"/>
          <w:shd w:val="clear" w:color="auto" w:fill="FFFFFF"/>
          <w:lang w:val="zh-CN"/>
        </w:rPr>
        <w:t>年初我镇对场镇农村人居环境整治经费项目进行了预算申报，经</w:t>
      </w:r>
      <w:r>
        <w:rPr>
          <w:rFonts w:ascii="仿宋_GB2312" w:hAnsi="宋体" w:eastAsia="仿宋_GB2312" w:cs="宋体"/>
          <w:color w:val="000000"/>
          <w:kern w:val="0"/>
          <w:sz w:val="32"/>
          <w:szCs w:val="32"/>
          <w:highlight w:val="none"/>
          <w:shd w:val="clear" w:color="auto" w:fill="FFFFFF"/>
        </w:rPr>
        <w:t>人大批准</w:t>
      </w:r>
      <w:r>
        <w:rPr>
          <w:rFonts w:hint="eastAsia" w:ascii="仿宋_GB2312" w:hAnsi="宋体" w:eastAsia="仿宋_GB2312" w:cs="宋体"/>
          <w:color w:val="000000"/>
          <w:kern w:val="0"/>
          <w:sz w:val="32"/>
          <w:szCs w:val="32"/>
          <w:highlight w:val="none"/>
          <w:shd w:val="clear" w:color="auto" w:fill="FFFFFF"/>
          <w:lang w:val="zh-CN"/>
        </w:rPr>
        <w:t>后，县财政局下达了本部门</w:t>
      </w:r>
      <w:r>
        <w:rPr>
          <w:rFonts w:hint="eastAsia" w:ascii="仿宋_GB2312" w:hAnsi="宋体" w:eastAsia="仿宋_GB2312" w:cs="宋体"/>
          <w:color w:val="000000"/>
          <w:kern w:val="0"/>
          <w:sz w:val="32"/>
          <w:szCs w:val="32"/>
          <w:highlight w:val="none"/>
          <w:shd w:val="clear" w:color="auto" w:fill="FFFFFF"/>
        </w:rPr>
        <w:t>2022</w:t>
      </w:r>
      <w:r>
        <w:rPr>
          <w:rFonts w:hint="eastAsia" w:ascii="仿宋_GB2312" w:hAnsi="宋体" w:eastAsia="仿宋_GB2312" w:cs="宋体"/>
          <w:color w:val="000000"/>
          <w:kern w:val="0"/>
          <w:sz w:val="32"/>
          <w:szCs w:val="32"/>
          <w:highlight w:val="none"/>
          <w:shd w:val="clear" w:color="auto" w:fill="FFFFFF"/>
          <w:lang w:val="zh-CN"/>
        </w:rPr>
        <w:t>年场镇农村人居环境整治经费项目资金</w:t>
      </w:r>
      <w:r>
        <w:rPr>
          <w:rFonts w:hint="eastAsia" w:ascii="仿宋_GB2312" w:hAnsi="宋体" w:eastAsia="仿宋_GB2312" w:cs="宋体"/>
          <w:color w:val="000000"/>
          <w:kern w:val="0"/>
          <w:sz w:val="32"/>
          <w:szCs w:val="32"/>
          <w:highlight w:val="none"/>
          <w:shd w:val="clear" w:color="auto" w:fill="FFFFFF"/>
        </w:rPr>
        <w:t>73</w:t>
      </w:r>
      <w:r>
        <w:rPr>
          <w:rFonts w:hint="eastAsia" w:ascii="仿宋_GB2312" w:hAnsi="宋体" w:eastAsia="仿宋_GB2312" w:cs="宋体"/>
          <w:color w:val="000000"/>
          <w:kern w:val="0"/>
          <w:sz w:val="32"/>
          <w:szCs w:val="32"/>
          <w:highlight w:val="none"/>
          <w:shd w:val="clear" w:color="auto" w:fill="FFFFFF"/>
          <w:lang w:val="zh-CN"/>
        </w:rPr>
        <w:t>万元，其项目资金的申报和批复符合相关资金管理办法。</w:t>
      </w:r>
    </w:p>
    <w:p w14:paraId="25D9821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（二）项目绩效目标</w:t>
      </w:r>
    </w:p>
    <w:p w14:paraId="4465138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1.建设生态宜居美丽乡村，实现“河畅、水清、岸绿、景美”。</w:t>
      </w:r>
    </w:p>
    <w:p w14:paraId="2076D16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rPr>
        <w:t>2.着力改善提升农村生活条件和生态质量，增强广大农民群众的获得感和幸福感。</w:t>
      </w:r>
    </w:p>
    <w:p w14:paraId="5357F45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场镇农村人居环境整治经费的申报符合县委、县政府的决策部署，符合构建</w:t>
      </w:r>
      <w:r>
        <w:rPr>
          <w:rFonts w:hint="eastAsia" w:ascii="仿宋_GB2312" w:hAnsi="宋体" w:eastAsia="仿宋_GB2312" w:cs="宋体"/>
          <w:color w:val="000000"/>
          <w:kern w:val="0"/>
          <w:sz w:val="32"/>
          <w:szCs w:val="32"/>
          <w:highlight w:val="none"/>
          <w:shd w:val="clear" w:color="auto" w:fill="FFFFFF"/>
        </w:rPr>
        <w:t>社会主义新农村</w:t>
      </w:r>
      <w:r>
        <w:rPr>
          <w:rFonts w:hint="eastAsia" w:ascii="仿宋_GB2312" w:hAnsi="宋体" w:eastAsia="仿宋_GB2312" w:cs="宋体"/>
          <w:color w:val="000000"/>
          <w:kern w:val="0"/>
          <w:sz w:val="32"/>
          <w:szCs w:val="32"/>
          <w:highlight w:val="none"/>
          <w:shd w:val="clear" w:color="auto" w:fill="FFFFFF"/>
          <w:lang w:val="zh-CN"/>
        </w:rPr>
        <w:t>的实际需要。</w:t>
      </w:r>
    </w:p>
    <w:p w14:paraId="0126CC6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（三）项目自评步骤及方法</w:t>
      </w:r>
    </w:p>
    <w:p w14:paraId="3B45F17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lang w:val="zh-CN"/>
        </w:rPr>
        <w:t>根据开展</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绩效评价工作的通知，我镇认真开展了项目支出绩效评价工作。为了确保数据的准确性、真实性，绩效评价工作人员认真查阅资料，如查阅</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lang w:val="zh-CN"/>
        </w:rPr>
        <w:t>年度预算安排、预算追加、经费支出、资金管理、资产管理等相关文件资料和财务凭证。根据取得的各项数据及文件资料，结合现场评价情况进行综合分析、归纳汇总，填写基础数据表、评价指标评分表，</w:t>
      </w:r>
      <w:r>
        <w:rPr>
          <w:rFonts w:ascii="仿宋_GB2312" w:hAnsi="宋体" w:eastAsia="仿宋_GB2312" w:cs="宋体"/>
          <w:color w:val="000000"/>
          <w:kern w:val="0"/>
          <w:sz w:val="32"/>
          <w:szCs w:val="32"/>
          <w:highlight w:val="none"/>
          <w:shd w:val="clear" w:color="auto" w:fill="FFFFFF"/>
        </w:rPr>
        <w:t>最终形成绩效评价报告</w:t>
      </w:r>
      <w:r>
        <w:rPr>
          <w:rFonts w:hint="eastAsia" w:ascii="仿宋_GB2312" w:hAnsi="宋体" w:eastAsia="仿宋_GB2312" w:cs="宋体"/>
          <w:color w:val="000000"/>
          <w:kern w:val="0"/>
          <w:sz w:val="32"/>
          <w:szCs w:val="32"/>
          <w:highlight w:val="none"/>
          <w:shd w:val="clear" w:color="auto" w:fill="FFFFFF"/>
        </w:rPr>
        <w:t>。</w:t>
      </w:r>
    </w:p>
    <w:p w14:paraId="135DB581">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34" w:name="_Toc11707"/>
      <w:bookmarkStart w:id="335" w:name="_Toc26763"/>
      <w:r>
        <w:rPr>
          <w:rFonts w:hint="eastAsia" w:ascii="黑体" w:hAnsi="宋体" w:eastAsia="黑体" w:cs="宋体"/>
          <w:color w:val="000000"/>
          <w:kern w:val="0"/>
          <w:sz w:val="32"/>
          <w:szCs w:val="32"/>
          <w:highlight w:val="none"/>
          <w:shd w:val="clear" w:color="auto" w:fill="FFFFFF"/>
          <w:lang w:val="zh-CN"/>
        </w:rPr>
        <w:t>二、项目资金申报及使用情况</w:t>
      </w:r>
      <w:bookmarkEnd w:id="334"/>
      <w:bookmarkEnd w:id="335"/>
    </w:p>
    <w:p w14:paraId="3E197ED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（一）项目资金申报及批复情况</w:t>
      </w:r>
    </w:p>
    <w:p w14:paraId="212543A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根据上级相关文件精神要求，</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rPr>
        <w:t>年向县财政申请</w:t>
      </w:r>
      <w:r>
        <w:rPr>
          <w:rFonts w:hint="eastAsia" w:ascii="仿宋_GB2312" w:hAnsi="宋体" w:eastAsia="仿宋_GB2312" w:cs="宋体"/>
          <w:color w:val="000000"/>
          <w:kern w:val="0"/>
          <w:sz w:val="32"/>
          <w:szCs w:val="32"/>
          <w:highlight w:val="none"/>
          <w:shd w:val="clear" w:color="auto" w:fill="FFFFFF"/>
          <w:lang w:val="zh-CN"/>
        </w:rPr>
        <w:t>场镇农村人居环境整治经费</w:t>
      </w:r>
      <w:r>
        <w:rPr>
          <w:rFonts w:hint="eastAsia" w:ascii="仿宋_GB2312" w:hAnsi="宋体" w:eastAsia="仿宋_GB2312" w:cs="宋体"/>
          <w:color w:val="000000"/>
          <w:kern w:val="0"/>
          <w:sz w:val="32"/>
          <w:szCs w:val="32"/>
          <w:highlight w:val="none"/>
          <w:shd w:val="clear" w:color="auto" w:fill="FFFFFF"/>
        </w:rPr>
        <w:t>73</w:t>
      </w:r>
      <w:r>
        <w:rPr>
          <w:rFonts w:ascii="仿宋_GB2312" w:hAnsi="宋体" w:eastAsia="仿宋_GB2312" w:cs="宋体"/>
          <w:color w:val="000000"/>
          <w:kern w:val="0"/>
          <w:sz w:val="32"/>
          <w:szCs w:val="32"/>
          <w:highlight w:val="none"/>
          <w:shd w:val="clear" w:color="auto" w:fill="FFFFFF"/>
        </w:rPr>
        <w:t>万元，县财政</w:t>
      </w:r>
      <w:r>
        <w:rPr>
          <w:rFonts w:ascii="仿宋_GB2312" w:hAnsi="宋体" w:eastAsia="仿宋_GB2312" w:cs="宋体"/>
          <w:color w:val="000000"/>
          <w:kern w:val="0"/>
          <w:sz w:val="32"/>
          <w:szCs w:val="32"/>
          <w:highlight w:val="none"/>
          <w:shd w:val="clear" w:color="auto" w:fill="FFFFFF"/>
          <w:lang w:val="zh-CN"/>
        </w:rPr>
        <w:t>预算批复</w:t>
      </w:r>
      <w:r>
        <w:rPr>
          <w:rFonts w:hint="eastAsia" w:ascii="仿宋_GB2312" w:hAnsi="宋体" w:eastAsia="仿宋_GB2312" w:cs="宋体"/>
          <w:color w:val="000000"/>
          <w:kern w:val="0"/>
          <w:sz w:val="32"/>
          <w:szCs w:val="32"/>
          <w:highlight w:val="none"/>
          <w:shd w:val="clear" w:color="auto" w:fill="FFFFFF"/>
          <w:lang w:val="zh-CN"/>
        </w:rPr>
        <w:t>场镇农村人居环境整治经费</w:t>
      </w:r>
      <w:r>
        <w:rPr>
          <w:rFonts w:hint="eastAsia" w:ascii="仿宋_GB2312" w:hAnsi="宋体" w:eastAsia="仿宋_GB2312" w:cs="宋体"/>
          <w:color w:val="000000"/>
          <w:kern w:val="0"/>
          <w:sz w:val="32"/>
          <w:szCs w:val="32"/>
          <w:highlight w:val="none"/>
          <w:shd w:val="clear" w:color="auto" w:fill="FFFFFF"/>
        </w:rPr>
        <w:t>73</w:t>
      </w:r>
      <w:r>
        <w:rPr>
          <w:rFonts w:ascii="仿宋_GB2312" w:hAnsi="宋体" w:eastAsia="仿宋_GB2312" w:cs="宋体"/>
          <w:color w:val="000000"/>
          <w:kern w:val="0"/>
          <w:sz w:val="32"/>
          <w:szCs w:val="32"/>
          <w:highlight w:val="none"/>
          <w:shd w:val="clear" w:color="auto" w:fill="FFFFFF"/>
        </w:rPr>
        <w:t>万元。</w:t>
      </w:r>
    </w:p>
    <w:p w14:paraId="1C910B4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（二）资金计划、到位及使用情况</w:t>
      </w:r>
    </w:p>
    <w:p w14:paraId="6327132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1</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资金计划。资金于年初预算</w:t>
      </w:r>
      <w:r>
        <w:rPr>
          <w:rFonts w:hint="eastAsia" w:ascii="仿宋_GB2312" w:hAnsi="宋体" w:eastAsia="仿宋_GB2312" w:cs="宋体"/>
          <w:color w:val="000000"/>
          <w:kern w:val="0"/>
          <w:sz w:val="32"/>
          <w:szCs w:val="32"/>
          <w:highlight w:val="none"/>
          <w:shd w:val="clear" w:color="auto" w:fill="FFFFFF"/>
        </w:rPr>
        <w:t>73万元</w:t>
      </w:r>
      <w:r>
        <w:rPr>
          <w:rFonts w:hint="eastAsia" w:ascii="仿宋_GB2312" w:hAnsi="宋体" w:eastAsia="仿宋_GB2312" w:cs="宋体"/>
          <w:color w:val="000000"/>
          <w:kern w:val="0"/>
          <w:sz w:val="32"/>
          <w:szCs w:val="32"/>
          <w:highlight w:val="none"/>
          <w:shd w:val="clear" w:color="auto" w:fill="FFFFFF"/>
          <w:lang w:val="zh-CN"/>
        </w:rPr>
        <w:t>。</w:t>
      </w:r>
    </w:p>
    <w:p w14:paraId="32427B4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2．资金到位。截止</w:t>
      </w:r>
      <w:r>
        <w:rPr>
          <w:rFonts w:hint="eastAsia" w:ascii="仿宋_GB2312" w:hAnsi="宋体" w:eastAsia="仿宋_GB2312" w:cs="宋体"/>
          <w:color w:val="000000"/>
          <w:kern w:val="0"/>
          <w:sz w:val="32"/>
          <w:szCs w:val="32"/>
          <w:highlight w:val="none"/>
          <w:shd w:val="clear" w:color="auto" w:fill="FFFFFF"/>
        </w:rPr>
        <w:t>2022年</w:t>
      </w:r>
      <w:r>
        <w:rPr>
          <w:rFonts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lang w:val="zh-CN"/>
        </w:rPr>
        <w:t>月，计划资金全部到位，共计</w:t>
      </w:r>
      <w:r>
        <w:rPr>
          <w:rFonts w:hint="eastAsia" w:ascii="仿宋_GB2312" w:hAnsi="宋体" w:eastAsia="仿宋_GB2312" w:cs="宋体"/>
          <w:color w:val="000000"/>
          <w:kern w:val="0"/>
          <w:sz w:val="32"/>
          <w:szCs w:val="32"/>
          <w:highlight w:val="none"/>
          <w:shd w:val="clear" w:color="auto" w:fill="FFFFFF"/>
        </w:rPr>
        <w:t>73</w:t>
      </w:r>
      <w:r>
        <w:rPr>
          <w:rFonts w:ascii="仿宋_GB2312" w:hAnsi="宋体" w:eastAsia="仿宋_GB2312" w:cs="宋体"/>
          <w:color w:val="000000"/>
          <w:kern w:val="0"/>
          <w:sz w:val="32"/>
          <w:szCs w:val="32"/>
          <w:highlight w:val="none"/>
          <w:shd w:val="clear" w:color="auto" w:fill="FFFFFF"/>
        </w:rPr>
        <w:t>万</w:t>
      </w:r>
      <w:r>
        <w:rPr>
          <w:rFonts w:ascii="仿宋_GB2312" w:hAnsi="宋体" w:eastAsia="仿宋_GB2312" w:cs="宋体"/>
          <w:color w:val="000000"/>
          <w:kern w:val="0"/>
          <w:sz w:val="32"/>
          <w:szCs w:val="32"/>
          <w:highlight w:val="none"/>
          <w:shd w:val="clear" w:color="auto" w:fill="FFFFFF"/>
          <w:lang w:val="zh-CN"/>
        </w:rPr>
        <w:t>元。</w:t>
      </w:r>
    </w:p>
    <w:p w14:paraId="0C0D6E0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3.</w:t>
      </w:r>
      <w:r>
        <w:rPr>
          <w:rFonts w:hint="eastAsia" w:ascii="仿宋_GB2312" w:hAnsi="宋体" w:eastAsia="仿宋_GB2312" w:cs="宋体"/>
          <w:color w:val="000000"/>
          <w:kern w:val="0"/>
          <w:sz w:val="32"/>
          <w:szCs w:val="32"/>
          <w:highlight w:val="none"/>
          <w:shd w:val="clear" w:color="auto" w:fill="FFFFFF"/>
          <w:lang w:val="zh-CN"/>
        </w:rPr>
        <w:t>资金使用。截止20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年12月底，我镇场镇农村人居环境整治经费</w:t>
      </w:r>
      <w:r>
        <w:rPr>
          <w:rFonts w:hint="eastAsia" w:ascii="仿宋_GB2312" w:hAnsi="宋体" w:eastAsia="仿宋_GB2312" w:cs="宋体"/>
          <w:color w:val="000000"/>
          <w:kern w:val="0"/>
          <w:sz w:val="32"/>
          <w:szCs w:val="32"/>
          <w:highlight w:val="none"/>
          <w:shd w:val="clear" w:color="auto" w:fill="FFFFFF"/>
        </w:rPr>
        <w:t>项目</w:t>
      </w:r>
      <w:r>
        <w:rPr>
          <w:rFonts w:hint="eastAsia" w:ascii="仿宋_GB2312" w:hAnsi="宋体" w:eastAsia="仿宋_GB2312" w:cs="宋体"/>
          <w:color w:val="000000"/>
          <w:kern w:val="0"/>
          <w:sz w:val="32"/>
          <w:szCs w:val="32"/>
          <w:highlight w:val="none"/>
          <w:shd w:val="clear" w:color="auto" w:fill="FFFFFF"/>
          <w:lang w:val="zh-CN"/>
        </w:rPr>
        <w:t>已按项目实施和实际验收情况全部支出</w:t>
      </w:r>
      <w:r>
        <w:rPr>
          <w:rFonts w:hint="eastAsia" w:ascii="仿宋_GB2312" w:hAnsi="宋体" w:eastAsia="仿宋_GB2312" w:cs="宋体"/>
          <w:color w:val="000000"/>
          <w:kern w:val="0"/>
          <w:sz w:val="32"/>
          <w:szCs w:val="32"/>
          <w:highlight w:val="none"/>
          <w:shd w:val="clear" w:color="auto" w:fill="FFFFFF"/>
        </w:rPr>
        <w:t>73</w:t>
      </w:r>
      <w:r>
        <w:rPr>
          <w:rFonts w:hint="eastAsia" w:ascii="仿宋_GB2312" w:hAnsi="宋体" w:eastAsia="仿宋_GB2312" w:cs="宋体"/>
          <w:color w:val="000000"/>
          <w:kern w:val="0"/>
          <w:sz w:val="32"/>
          <w:szCs w:val="32"/>
          <w:highlight w:val="none"/>
          <w:shd w:val="clear" w:color="auto" w:fill="FFFFFF"/>
          <w:lang w:val="zh-CN"/>
        </w:rPr>
        <w:t>万元，其实际资金支付与预算相符。</w:t>
      </w:r>
    </w:p>
    <w:p w14:paraId="27F4DDA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（三）项目财务管理情况</w:t>
      </w:r>
    </w:p>
    <w:p w14:paraId="3D79508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乡镇场镇维护专项经费采取国库集中支付支付形式，资金支出严格按照相关政策进行，在会计核算中严格按相关科目进行会计核算及账务处理，在项目资金的执行上严格遵循相关的财务管理制度，财务处理及时、准确、规范反映资金情况。</w:t>
      </w:r>
    </w:p>
    <w:p w14:paraId="0E21646C">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36" w:name="_Toc24202"/>
      <w:bookmarkStart w:id="337" w:name="_Toc18890"/>
      <w:r>
        <w:rPr>
          <w:rFonts w:hint="eastAsia" w:ascii="黑体" w:hAnsi="宋体" w:eastAsia="黑体" w:cs="宋体"/>
          <w:color w:val="000000"/>
          <w:kern w:val="0"/>
          <w:sz w:val="32"/>
          <w:szCs w:val="32"/>
          <w:highlight w:val="none"/>
          <w:shd w:val="clear" w:color="auto" w:fill="FFFFFF"/>
          <w:lang w:val="zh-CN"/>
        </w:rPr>
        <w:t>三、项目组织实施及管理情况</w:t>
      </w:r>
      <w:bookmarkEnd w:id="336"/>
      <w:bookmarkEnd w:id="337"/>
    </w:p>
    <w:p w14:paraId="57E8557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w:t>
      </w:r>
      <w:r>
        <w:rPr>
          <w:rFonts w:hint="eastAsia" w:ascii="仿宋_GB2312" w:hAnsi="宋体" w:eastAsia="仿宋_GB2312" w:cs="宋体"/>
          <w:color w:val="000000"/>
          <w:kern w:val="0"/>
          <w:sz w:val="32"/>
          <w:szCs w:val="32"/>
          <w:highlight w:val="none"/>
          <w:shd w:val="clear" w:color="auto" w:fill="FFFFFF"/>
        </w:rPr>
        <w:t>一</w:t>
      </w:r>
      <w:r>
        <w:rPr>
          <w:rFonts w:hint="eastAsia" w:ascii="仿宋_GB2312" w:hAnsi="宋体" w:eastAsia="仿宋_GB2312" w:cs="宋体"/>
          <w:color w:val="000000"/>
          <w:kern w:val="0"/>
          <w:sz w:val="32"/>
          <w:szCs w:val="32"/>
          <w:highlight w:val="none"/>
          <w:shd w:val="clear" w:color="auto" w:fill="FFFFFF"/>
          <w:lang w:val="zh-CN"/>
        </w:rPr>
        <w:t>）项目组织架构及实施流程。场镇农村人居环境整治经费</w:t>
      </w:r>
      <w:r>
        <w:rPr>
          <w:rFonts w:ascii="仿宋_GB2312" w:hAnsi="宋体" w:eastAsia="仿宋_GB2312" w:cs="宋体"/>
          <w:color w:val="000000"/>
          <w:kern w:val="0"/>
          <w:sz w:val="32"/>
          <w:szCs w:val="32"/>
          <w:highlight w:val="none"/>
          <w:shd w:val="clear" w:color="auto" w:fill="FFFFFF"/>
          <w:lang w:val="zh-CN"/>
        </w:rPr>
        <w:t>属经常性项目，由本</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自行组织实施。</w:t>
      </w:r>
      <w:r>
        <w:rPr>
          <w:rFonts w:hint="eastAsia" w:ascii="仿宋_GB2312" w:hAnsi="宋体" w:eastAsia="仿宋_GB2312" w:cs="宋体"/>
          <w:color w:val="000000"/>
          <w:kern w:val="0"/>
          <w:sz w:val="32"/>
          <w:szCs w:val="32"/>
          <w:highlight w:val="none"/>
          <w:shd w:val="clear" w:color="auto" w:fill="FFFFFF"/>
          <w:lang w:val="zh-CN"/>
        </w:rPr>
        <w:t>乡镇场镇维护专项经费</w:t>
      </w:r>
      <w:r>
        <w:rPr>
          <w:rFonts w:ascii="仿宋_GB2312" w:hAnsi="宋体" w:eastAsia="仿宋_GB2312" w:cs="宋体"/>
          <w:color w:val="000000"/>
          <w:kern w:val="0"/>
          <w:sz w:val="32"/>
          <w:szCs w:val="32"/>
          <w:highlight w:val="none"/>
          <w:shd w:val="clear" w:color="auto" w:fill="FFFFFF"/>
          <w:lang w:val="zh-CN"/>
        </w:rPr>
        <w:t>项目设定依据充分、明确、合理，项目设置符合相关规定。</w:t>
      </w:r>
    </w:p>
    <w:p w14:paraId="0B394DE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（二）项目管理情况。我镇党委政府高度重视场镇农村人居环境整治经费项目的组织实施，我镇场镇农村人居环境整治经费</w:t>
      </w:r>
      <w:r>
        <w:rPr>
          <w:rFonts w:hint="eastAsia" w:ascii="仿宋_GB2312" w:hAnsi="宋体" w:eastAsia="仿宋_GB2312" w:cs="宋体"/>
          <w:color w:val="000000"/>
          <w:kern w:val="0"/>
          <w:sz w:val="32"/>
          <w:szCs w:val="32"/>
          <w:highlight w:val="none"/>
          <w:shd w:val="clear" w:color="auto" w:fill="FFFFFF"/>
        </w:rPr>
        <w:t>项目</w:t>
      </w:r>
      <w:r>
        <w:rPr>
          <w:rFonts w:hint="eastAsia" w:ascii="仿宋_GB2312" w:hAnsi="宋体" w:eastAsia="仿宋_GB2312" w:cs="宋体"/>
          <w:color w:val="000000"/>
          <w:kern w:val="0"/>
          <w:sz w:val="32"/>
          <w:szCs w:val="32"/>
          <w:highlight w:val="none"/>
          <w:shd w:val="clear" w:color="auto" w:fill="FFFFFF"/>
          <w:lang w:val="zh-CN"/>
        </w:rPr>
        <w:t>预算主要由</w:t>
      </w:r>
      <w:r>
        <w:rPr>
          <w:rFonts w:hint="eastAsia" w:ascii="仿宋_GB2312" w:hAnsi="宋体" w:eastAsia="仿宋_GB2312" w:cs="宋体"/>
          <w:color w:val="000000"/>
          <w:kern w:val="0"/>
          <w:sz w:val="32"/>
          <w:szCs w:val="32"/>
          <w:highlight w:val="none"/>
          <w:shd w:val="clear" w:color="auto" w:fill="FFFFFF"/>
        </w:rPr>
        <w:t>基础设施建设</w:t>
      </w:r>
      <w:r>
        <w:rPr>
          <w:rFonts w:hint="eastAsia" w:ascii="仿宋_GB2312" w:hAnsi="宋体" w:eastAsia="仿宋_GB2312" w:cs="宋体"/>
          <w:color w:val="000000"/>
          <w:kern w:val="0"/>
          <w:sz w:val="32"/>
          <w:szCs w:val="32"/>
          <w:highlight w:val="none"/>
          <w:shd w:val="clear" w:color="auto" w:fill="FFFFFF"/>
          <w:lang w:val="zh-CN"/>
        </w:rPr>
        <w:t>组成，</w:t>
      </w:r>
      <w:r>
        <w:rPr>
          <w:rFonts w:hint="eastAsia" w:ascii="仿宋_GB2312" w:hAnsi="宋体" w:eastAsia="仿宋_GB2312" w:cs="宋体"/>
          <w:color w:val="000000"/>
          <w:kern w:val="0"/>
          <w:sz w:val="32"/>
          <w:szCs w:val="32"/>
          <w:highlight w:val="none"/>
          <w:shd w:val="clear" w:color="auto" w:fill="FFFFFF"/>
        </w:rPr>
        <w:t>主要用于基础设施提升等</w:t>
      </w:r>
      <w:r>
        <w:rPr>
          <w:rFonts w:hint="eastAsia" w:ascii="仿宋_GB2312" w:hAnsi="宋体" w:eastAsia="仿宋_GB2312" w:cs="宋体"/>
          <w:color w:val="000000"/>
          <w:kern w:val="0"/>
          <w:sz w:val="32"/>
          <w:szCs w:val="32"/>
          <w:highlight w:val="none"/>
          <w:shd w:val="clear" w:color="auto" w:fill="FFFFFF"/>
          <w:lang w:val="zh-CN"/>
        </w:rPr>
        <w:t>工作支出</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共计</w:t>
      </w:r>
      <w:r>
        <w:rPr>
          <w:rFonts w:hint="eastAsia" w:ascii="仿宋_GB2312" w:hAnsi="宋体" w:eastAsia="仿宋_GB2312" w:cs="宋体"/>
          <w:color w:val="000000"/>
          <w:kern w:val="0"/>
          <w:sz w:val="32"/>
          <w:szCs w:val="32"/>
          <w:highlight w:val="none"/>
          <w:shd w:val="clear" w:color="auto" w:fill="FFFFFF"/>
        </w:rPr>
        <w:t>73万元。</w:t>
      </w:r>
    </w:p>
    <w:p w14:paraId="2DF1D20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（三）项目监管情况。镇财政所与镇纪委进行项目监督及资金监督，分管领导与主要领导进行部署与监管。</w:t>
      </w:r>
    </w:p>
    <w:p w14:paraId="7B76747E">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38" w:name="_Toc25015"/>
      <w:bookmarkStart w:id="339" w:name="_Toc26006"/>
      <w:r>
        <w:rPr>
          <w:rFonts w:hint="eastAsia" w:ascii="黑体" w:hAnsi="宋体" w:eastAsia="黑体" w:cs="宋体"/>
          <w:color w:val="000000"/>
          <w:kern w:val="0"/>
          <w:sz w:val="32"/>
          <w:szCs w:val="32"/>
          <w:highlight w:val="none"/>
          <w:shd w:val="clear" w:color="auto" w:fill="FFFFFF"/>
          <w:lang w:val="zh-CN"/>
        </w:rPr>
        <w:t>四、项目绩效情况</w:t>
      </w:r>
      <w:bookmarkEnd w:id="338"/>
      <w:bookmarkEnd w:id="339"/>
      <w:r>
        <w:rPr>
          <w:rFonts w:hint="eastAsia" w:ascii="黑体" w:hAnsi="宋体" w:eastAsia="黑体" w:cs="宋体"/>
          <w:color w:val="000000"/>
          <w:kern w:val="0"/>
          <w:sz w:val="32"/>
          <w:szCs w:val="32"/>
          <w:highlight w:val="none"/>
          <w:shd w:val="clear" w:color="auto" w:fill="FFFFFF"/>
          <w:lang w:val="zh-CN"/>
        </w:rPr>
        <w:tab/>
      </w:r>
    </w:p>
    <w:p w14:paraId="193E767F">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（一）项目完成情况</w:t>
      </w:r>
    </w:p>
    <w:p w14:paraId="51F4603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年底，项目在县财政局的关心、镇党委政府的高度重视以及各村组的大力配合下，做到了</w:t>
      </w:r>
      <w:r>
        <w:rPr>
          <w:rFonts w:hint="eastAsia" w:ascii="仿宋_GB2312" w:hAnsi="宋体" w:eastAsia="仿宋_GB2312" w:cs="宋体"/>
          <w:color w:val="000000"/>
          <w:kern w:val="0"/>
          <w:sz w:val="32"/>
          <w:szCs w:val="32"/>
          <w:highlight w:val="none"/>
          <w:shd w:val="clear" w:color="auto" w:fill="FFFFFF"/>
        </w:rPr>
        <w:t>保证基础设施建设得到明显改善，</w:t>
      </w:r>
      <w:r>
        <w:rPr>
          <w:rFonts w:hint="eastAsia" w:ascii="仿宋_GB2312" w:hAnsi="宋体" w:eastAsia="仿宋_GB2312" w:cs="宋体"/>
          <w:color w:val="000000"/>
          <w:kern w:val="0"/>
          <w:sz w:val="32"/>
          <w:szCs w:val="32"/>
          <w:highlight w:val="none"/>
          <w:shd w:val="clear" w:color="auto" w:fill="FFFFFF"/>
          <w:lang w:val="zh-CN"/>
        </w:rPr>
        <w:t>场镇农村人居环境整治经费</w:t>
      </w:r>
      <w:r>
        <w:rPr>
          <w:rFonts w:hint="eastAsia" w:ascii="仿宋_GB2312" w:hAnsi="宋体" w:eastAsia="仿宋_GB2312" w:cs="宋体"/>
          <w:color w:val="000000"/>
          <w:kern w:val="0"/>
          <w:sz w:val="32"/>
          <w:szCs w:val="32"/>
          <w:highlight w:val="none"/>
          <w:shd w:val="clear" w:color="auto" w:fill="FFFFFF"/>
        </w:rPr>
        <w:t>项目</w:t>
      </w:r>
      <w:r>
        <w:rPr>
          <w:rFonts w:hint="eastAsia" w:ascii="仿宋_GB2312" w:hAnsi="宋体" w:eastAsia="仿宋_GB2312" w:cs="宋体"/>
          <w:color w:val="000000"/>
          <w:kern w:val="0"/>
          <w:sz w:val="32"/>
          <w:szCs w:val="32"/>
          <w:highlight w:val="none"/>
          <w:shd w:val="clear" w:color="auto" w:fill="FFFFFF"/>
          <w:lang w:val="zh-CN"/>
        </w:rPr>
        <w:t>工作基本顺利完成。</w:t>
      </w:r>
    </w:p>
    <w:p w14:paraId="3AFB4DB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（二）项目效益情况</w:t>
      </w:r>
    </w:p>
    <w:p w14:paraId="7DA160A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场镇农村人居环境整治经费对全镇</w:t>
      </w:r>
      <w:r>
        <w:rPr>
          <w:rFonts w:hint="eastAsia" w:ascii="仿宋_GB2312" w:hAnsi="宋体" w:eastAsia="仿宋_GB2312" w:cs="宋体"/>
          <w:color w:val="000000"/>
          <w:kern w:val="0"/>
          <w:sz w:val="32"/>
          <w:szCs w:val="32"/>
          <w:highlight w:val="none"/>
          <w:shd w:val="clear" w:color="auto" w:fill="FFFFFF"/>
        </w:rPr>
        <w:t>场镇基础设施建设等</w:t>
      </w:r>
      <w:r>
        <w:rPr>
          <w:rFonts w:hint="eastAsia" w:ascii="仿宋_GB2312" w:hAnsi="宋体" w:eastAsia="仿宋_GB2312" w:cs="宋体"/>
          <w:color w:val="000000"/>
          <w:kern w:val="0"/>
          <w:sz w:val="32"/>
          <w:szCs w:val="32"/>
          <w:highlight w:val="none"/>
          <w:shd w:val="clear" w:color="auto" w:fill="FFFFFF"/>
          <w:lang w:val="zh-CN"/>
        </w:rPr>
        <w:t>工作的正常开展具有资金保障作用，</w:t>
      </w:r>
      <w:r>
        <w:rPr>
          <w:rFonts w:hint="eastAsia" w:ascii="仿宋_GB2312" w:hAnsi="宋体" w:eastAsia="仿宋_GB2312" w:cs="宋体"/>
          <w:color w:val="000000"/>
          <w:kern w:val="0"/>
          <w:sz w:val="32"/>
          <w:szCs w:val="32"/>
          <w:highlight w:val="none"/>
          <w:shd w:val="clear" w:color="auto" w:fill="FFFFFF"/>
        </w:rPr>
        <w:t>促进了卫生乡镇的建设，</w:t>
      </w:r>
      <w:r>
        <w:rPr>
          <w:rFonts w:hint="eastAsia" w:ascii="仿宋_GB2312" w:hAnsi="宋体" w:eastAsia="仿宋_GB2312" w:cs="宋体"/>
          <w:color w:val="000000"/>
          <w:kern w:val="0"/>
          <w:sz w:val="32"/>
          <w:szCs w:val="32"/>
          <w:highlight w:val="none"/>
          <w:shd w:val="clear" w:color="auto" w:fill="FFFFFF"/>
          <w:lang w:val="zh-CN"/>
        </w:rPr>
        <w:t>得到了群众的肯定和赞扬，获得了较高的群众满意度和社会效益。</w:t>
      </w:r>
    </w:p>
    <w:p w14:paraId="0591D0B0">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40" w:name="_Toc2231"/>
      <w:bookmarkStart w:id="341" w:name="_Toc26591"/>
      <w:r>
        <w:rPr>
          <w:rFonts w:hint="eastAsia" w:ascii="黑体" w:hAnsi="宋体" w:eastAsia="黑体" w:cs="宋体"/>
          <w:color w:val="000000"/>
          <w:kern w:val="0"/>
          <w:sz w:val="32"/>
          <w:szCs w:val="32"/>
          <w:highlight w:val="none"/>
          <w:shd w:val="clear" w:color="auto" w:fill="FFFFFF"/>
          <w:lang w:val="zh-CN"/>
        </w:rPr>
        <w:t>五、评价结论及建议</w:t>
      </w:r>
      <w:bookmarkEnd w:id="340"/>
      <w:bookmarkEnd w:id="341"/>
    </w:p>
    <w:p w14:paraId="6648195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14:paraId="553C66C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加强全镇场镇农村人居环境整治经费工作的作用：一是乡镇基础设施建设</w:t>
      </w:r>
      <w:r>
        <w:rPr>
          <w:rFonts w:hint="eastAsia" w:ascii="仿宋_GB2312" w:hAnsi="宋体" w:eastAsia="仿宋_GB2312" w:cs="宋体"/>
          <w:color w:val="000000"/>
          <w:kern w:val="0"/>
          <w:sz w:val="32"/>
          <w:szCs w:val="32"/>
          <w:highlight w:val="none"/>
          <w:shd w:val="clear" w:color="auto" w:fill="FFFFFF"/>
        </w:rPr>
        <w:t>明显改善</w:t>
      </w:r>
      <w:r>
        <w:rPr>
          <w:rFonts w:hint="eastAsia" w:ascii="仿宋_GB2312" w:hAnsi="宋体" w:eastAsia="仿宋_GB2312" w:cs="宋体"/>
          <w:color w:val="000000"/>
          <w:kern w:val="0"/>
          <w:sz w:val="32"/>
          <w:szCs w:val="32"/>
          <w:highlight w:val="none"/>
          <w:shd w:val="clear" w:color="auto" w:fill="FFFFFF"/>
          <w:lang w:val="zh-CN"/>
        </w:rPr>
        <w:t>；二是</w:t>
      </w:r>
      <w:r>
        <w:rPr>
          <w:rFonts w:hint="eastAsia" w:ascii="仿宋_GB2312" w:hAnsi="宋体" w:eastAsia="仿宋_GB2312" w:cs="宋体"/>
          <w:color w:val="000000"/>
          <w:kern w:val="0"/>
          <w:sz w:val="32"/>
          <w:szCs w:val="32"/>
          <w:highlight w:val="none"/>
          <w:shd w:val="clear" w:color="auto" w:fill="FFFFFF"/>
        </w:rPr>
        <w:t>建设生态宜居美丽乡村</w:t>
      </w:r>
      <w:r>
        <w:rPr>
          <w:rFonts w:hint="eastAsia" w:ascii="仿宋_GB2312" w:hAnsi="宋体" w:eastAsia="仿宋_GB2312" w:cs="宋体"/>
          <w:color w:val="000000"/>
          <w:kern w:val="0"/>
          <w:sz w:val="32"/>
          <w:szCs w:val="32"/>
          <w:highlight w:val="none"/>
          <w:shd w:val="clear" w:color="auto" w:fill="FFFFFF"/>
          <w:lang w:val="zh-CN"/>
        </w:rPr>
        <w:t>。</w:t>
      </w:r>
    </w:p>
    <w:p w14:paraId="5008E7A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（二）存在的问题</w:t>
      </w:r>
    </w:p>
    <w:p w14:paraId="4CF982B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一是</w:t>
      </w:r>
      <w:r>
        <w:rPr>
          <w:rFonts w:ascii="仿宋_GB2312" w:hAnsi="宋体" w:eastAsia="仿宋_GB2312" w:cs="宋体"/>
          <w:color w:val="000000"/>
          <w:kern w:val="0"/>
          <w:sz w:val="32"/>
          <w:szCs w:val="32"/>
          <w:highlight w:val="none"/>
          <w:shd w:val="clear" w:color="auto" w:fill="FFFFFF"/>
        </w:rPr>
        <w:t>宣传不够</w:t>
      </w:r>
      <w:r>
        <w:rPr>
          <w:rFonts w:hint="eastAsia" w:ascii="仿宋_GB2312" w:hAnsi="宋体" w:eastAsia="仿宋_GB2312" w:cs="宋体"/>
          <w:color w:val="000000"/>
          <w:kern w:val="0"/>
          <w:sz w:val="32"/>
          <w:szCs w:val="32"/>
          <w:highlight w:val="none"/>
          <w:shd w:val="clear" w:color="auto" w:fill="FFFFFF"/>
        </w:rPr>
        <w:t>，透明度不高</w:t>
      </w:r>
      <w:r>
        <w:rPr>
          <w:rFonts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rPr>
        <w:t>群众知晓度不高，对资金金额、范围了解不清</w:t>
      </w:r>
      <w:r>
        <w:rPr>
          <w:rFonts w:hint="eastAsia" w:ascii="仿宋_GB2312" w:hAnsi="宋体" w:eastAsia="仿宋_GB2312" w:cs="宋体"/>
          <w:color w:val="000000"/>
          <w:kern w:val="0"/>
          <w:sz w:val="32"/>
          <w:szCs w:val="32"/>
          <w:highlight w:val="none"/>
          <w:shd w:val="clear" w:color="auto" w:fill="FFFFFF"/>
          <w:lang w:val="zh-CN"/>
        </w:rPr>
        <w:t>；二是</w:t>
      </w:r>
      <w:r>
        <w:rPr>
          <w:rFonts w:hint="eastAsia" w:ascii="仿宋_GB2312" w:hAnsi="宋体" w:eastAsia="仿宋_GB2312" w:cs="宋体"/>
          <w:color w:val="000000"/>
          <w:kern w:val="0"/>
          <w:sz w:val="32"/>
          <w:szCs w:val="32"/>
          <w:highlight w:val="none"/>
          <w:shd w:val="clear" w:color="auto" w:fill="FFFFFF"/>
        </w:rPr>
        <w:t>资金使用过程中监督不够</w:t>
      </w:r>
      <w:r>
        <w:rPr>
          <w:rFonts w:hint="eastAsia" w:ascii="仿宋_GB2312" w:hAnsi="宋体" w:eastAsia="仿宋_GB2312" w:cs="宋体"/>
          <w:color w:val="000000"/>
          <w:kern w:val="0"/>
          <w:sz w:val="32"/>
          <w:szCs w:val="32"/>
          <w:highlight w:val="none"/>
          <w:shd w:val="clear" w:color="auto" w:fill="FFFFFF"/>
          <w:lang w:val="zh-CN"/>
        </w:rPr>
        <w:t>。</w:t>
      </w:r>
    </w:p>
    <w:p w14:paraId="06759EE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（三）相关建议</w:t>
      </w:r>
    </w:p>
    <w:p w14:paraId="1302D0C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一是</w:t>
      </w:r>
      <w:r>
        <w:rPr>
          <w:rFonts w:ascii="仿宋_GB2312" w:hAnsi="宋体" w:eastAsia="仿宋_GB2312" w:cs="宋体"/>
          <w:color w:val="000000"/>
          <w:kern w:val="0"/>
          <w:sz w:val="32"/>
          <w:szCs w:val="32"/>
          <w:highlight w:val="none"/>
          <w:shd w:val="clear" w:color="auto" w:fill="FFFFFF"/>
        </w:rPr>
        <w:t>做好政策宣传。为充分确保村民的知情权、参与权，各村要充分利用广播、会议、专栏等多种形式，加大宣传力度；</w:t>
      </w:r>
      <w:r>
        <w:rPr>
          <w:rFonts w:hint="eastAsia" w:ascii="仿宋_GB2312" w:hAnsi="宋体" w:eastAsia="仿宋_GB2312" w:cs="宋体"/>
          <w:color w:val="000000"/>
          <w:kern w:val="0"/>
          <w:sz w:val="32"/>
          <w:szCs w:val="32"/>
          <w:highlight w:val="none"/>
          <w:shd w:val="clear" w:color="auto" w:fill="FFFFFF"/>
        </w:rPr>
        <w:t>二是</w:t>
      </w:r>
      <w:r>
        <w:rPr>
          <w:rFonts w:hint="eastAsia" w:ascii="仿宋_GB2312" w:hAnsi="宋体" w:eastAsia="仿宋_GB2312" w:cs="宋体"/>
          <w:color w:val="000000"/>
          <w:kern w:val="0"/>
          <w:sz w:val="32"/>
          <w:szCs w:val="32"/>
          <w:highlight w:val="none"/>
          <w:shd w:val="clear" w:color="auto" w:fill="FFFFFF"/>
          <w:lang w:val="zh-CN"/>
        </w:rPr>
        <w:t>加强</w:t>
      </w:r>
      <w:r>
        <w:rPr>
          <w:rFonts w:hint="eastAsia" w:ascii="仿宋_GB2312" w:hAnsi="宋体" w:eastAsia="仿宋_GB2312" w:cs="宋体"/>
          <w:color w:val="000000"/>
          <w:kern w:val="0"/>
          <w:sz w:val="32"/>
          <w:szCs w:val="32"/>
          <w:highlight w:val="none"/>
          <w:shd w:val="clear" w:color="auto" w:fill="FFFFFF"/>
        </w:rPr>
        <w:t>资金的监管力度</w:t>
      </w:r>
      <w:r>
        <w:rPr>
          <w:rFonts w:hint="eastAsia" w:ascii="仿宋_GB2312" w:hAnsi="宋体" w:eastAsia="仿宋_GB2312" w:cs="宋体"/>
          <w:color w:val="000000"/>
          <w:kern w:val="0"/>
          <w:sz w:val="32"/>
          <w:szCs w:val="32"/>
          <w:highlight w:val="none"/>
          <w:shd w:val="clear" w:color="auto" w:fill="FFFFFF"/>
          <w:lang w:val="zh-CN"/>
        </w:rPr>
        <w:t>，</w:t>
      </w:r>
      <w:r>
        <w:rPr>
          <w:rFonts w:ascii="仿宋_GB2312" w:hAnsi="宋体" w:eastAsia="仿宋_GB2312" w:cs="宋体"/>
          <w:color w:val="000000"/>
          <w:kern w:val="0"/>
          <w:sz w:val="32"/>
          <w:szCs w:val="32"/>
          <w:highlight w:val="none"/>
          <w:shd w:val="clear" w:color="auto" w:fill="FFFFFF"/>
        </w:rPr>
        <w:t>定期和</w:t>
      </w:r>
      <w:r>
        <w:rPr>
          <w:rFonts w:hint="eastAsia" w:ascii="仿宋_GB2312" w:hAnsi="宋体" w:eastAsia="仿宋_GB2312" w:cs="宋体"/>
          <w:color w:val="000000"/>
          <w:kern w:val="0"/>
          <w:sz w:val="32"/>
          <w:szCs w:val="32"/>
          <w:highlight w:val="none"/>
          <w:shd w:val="clear" w:color="auto" w:fill="FFFFFF"/>
        </w:rPr>
        <w:t>不定期地组织</w:t>
      </w:r>
      <w:r>
        <w:rPr>
          <w:rFonts w:ascii="仿宋_GB2312" w:hAnsi="宋体" w:eastAsia="仿宋_GB2312" w:cs="宋体"/>
          <w:color w:val="000000"/>
          <w:kern w:val="0"/>
          <w:sz w:val="32"/>
          <w:szCs w:val="32"/>
          <w:highlight w:val="none"/>
          <w:shd w:val="clear" w:color="auto" w:fill="FFFFFF"/>
        </w:rPr>
        <w:t>相关部门开展监督检查，确保问题发现及时，</w:t>
      </w:r>
      <w:r>
        <w:rPr>
          <w:rFonts w:hint="eastAsia" w:ascii="仿宋_GB2312" w:hAnsi="宋体" w:eastAsia="仿宋_GB2312" w:cs="宋体"/>
          <w:color w:val="000000"/>
          <w:kern w:val="0"/>
          <w:sz w:val="32"/>
          <w:szCs w:val="32"/>
          <w:highlight w:val="none"/>
          <w:shd w:val="clear" w:color="auto" w:fill="FFFFFF"/>
        </w:rPr>
        <w:t>得到有效地解决</w:t>
      </w:r>
      <w:r>
        <w:rPr>
          <w:rFonts w:ascii="仿宋_GB2312" w:hAnsi="宋体" w:eastAsia="仿宋_GB2312" w:cs="宋体"/>
          <w:color w:val="000000"/>
          <w:kern w:val="0"/>
          <w:sz w:val="32"/>
          <w:szCs w:val="32"/>
          <w:highlight w:val="none"/>
          <w:shd w:val="clear" w:color="auto" w:fill="FFFFFF"/>
        </w:rPr>
        <w:t>，确保项目的运行。</w:t>
      </w:r>
    </w:p>
    <w:p w14:paraId="309D2DBC">
      <w:pPr>
        <w:pStyle w:val="8"/>
        <w:outlineLvl w:val="9"/>
        <w:rPr>
          <w:rFonts w:ascii="仿宋_GB2312" w:hAnsi="宋体" w:eastAsia="仿宋_GB2312" w:cs="宋体"/>
          <w:color w:val="000000"/>
          <w:sz w:val="32"/>
          <w:szCs w:val="32"/>
          <w:highlight w:val="none"/>
          <w:shd w:val="clear" w:color="auto" w:fill="FFFFFF"/>
          <w:lang w:val="zh-CN"/>
        </w:rPr>
      </w:pPr>
    </w:p>
    <w:p w14:paraId="131013C7">
      <w:pPr>
        <w:pStyle w:val="8"/>
        <w:outlineLvl w:val="9"/>
        <w:rPr>
          <w:rFonts w:ascii="仿宋_GB2312" w:hAnsi="宋体" w:eastAsia="仿宋_GB2312" w:cs="宋体"/>
          <w:color w:val="000000"/>
          <w:sz w:val="32"/>
          <w:szCs w:val="32"/>
          <w:highlight w:val="none"/>
          <w:shd w:val="clear" w:color="auto" w:fill="FFFFFF"/>
          <w:lang w:val="zh-CN"/>
        </w:rPr>
      </w:pPr>
    </w:p>
    <w:p w14:paraId="441CCFA1">
      <w:pPr>
        <w:pStyle w:val="8"/>
        <w:outlineLvl w:val="9"/>
        <w:rPr>
          <w:rFonts w:ascii="仿宋_GB2312" w:hAnsi="宋体" w:eastAsia="仿宋_GB2312" w:cs="宋体"/>
          <w:color w:val="000000"/>
          <w:sz w:val="32"/>
          <w:szCs w:val="32"/>
          <w:highlight w:val="none"/>
          <w:shd w:val="clear" w:color="auto" w:fill="FFFFFF"/>
          <w:lang w:val="zh-CN"/>
        </w:rPr>
      </w:pPr>
    </w:p>
    <w:p w14:paraId="40EFF13F">
      <w:pPr>
        <w:pStyle w:val="8"/>
        <w:outlineLvl w:val="9"/>
        <w:rPr>
          <w:rFonts w:ascii="仿宋_GB2312" w:hAnsi="宋体" w:eastAsia="仿宋_GB2312" w:cs="宋体"/>
          <w:color w:val="000000"/>
          <w:sz w:val="32"/>
          <w:szCs w:val="32"/>
          <w:highlight w:val="none"/>
          <w:shd w:val="clear" w:color="auto" w:fill="FFFFFF"/>
          <w:lang w:val="zh-CN"/>
        </w:rPr>
      </w:pPr>
    </w:p>
    <w:p w14:paraId="6444AB74">
      <w:pPr>
        <w:pStyle w:val="8"/>
        <w:outlineLvl w:val="9"/>
        <w:rPr>
          <w:rFonts w:ascii="仿宋_GB2312" w:hAnsi="宋体" w:eastAsia="仿宋_GB2312" w:cs="宋体"/>
          <w:color w:val="000000"/>
          <w:sz w:val="32"/>
          <w:szCs w:val="32"/>
          <w:highlight w:val="none"/>
          <w:shd w:val="clear" w:color="auto" w:fill="FFFFFF"/>
          <w:lang w:val="zh-CN"/>
        </w:rPr>
      </w:pPr>
    </w:p>
    <w:p w14:paraId="747D6B1C">
      <w:pPr>
        <w:pStyle w:val="8"/>
        <w:outlineLvl w:val="9"/>
        <w:rPr>
          <w:rFonts w:ascii="仿宋_GB2312" w:hAnsi="宋体" w:eastAsia="仿宋_GB2312" w:cs="宋体"/>
          <w:color w:val="000000"/>
          <w:sz w:val="32"/>
          <w:szCs w:val="32"/>
          <w:highlight w:val="none"/>
          <w:shd w:val="clear" w:color="auto" w:fill="FFFFFF"/>
          <w:lang w:val="zh-CN"/>
        </w:rPr>
      </w:pPr>
    </w:p>
    <w:p w14:paraId="4352C0ED">
      <w:pPr>
        <w:pStyle w:val="8"/>
        <w:outlineLvl w:val="9"/>
        <w:rPr>
          <w:rFonts w:ascii="仿宋_GB2312" w:hAnsi="宋体" w:eastAsia="仿宋_GB2312" w:cs="宋体"/>
          <w:color w:val="000000"/>
          <w:sz w:val="32"/>
          <w:szCs w:val="32"/>
          <w:highlight w:val="none"/>
          <w:shd w:val="clear" w:color="auto" w:fill="FFFFFF"/>
          <w:lang w:val="zh-CN"/>
        </w:rPr>
      </w:pPr>
    </w:p>
    <w:p w14:paraId="74B35B14">
      <w:pPr>
        <w:pStyle w:val="8"/>
        <w:outlineLvl w:val="9"/>
        <w:rPr>
          <w:rFonts w:ascii="仿宋_GB2312" w:hAnsi="宋体" w:eastAsia="仿宋_GB2312" w:cs="宋体"/>
          <w:color w:val="000000"/>
          <w:sz w:val="32"/>
          <w:szCs w:val="32"/>
          <w:highlight w:val="none"/>
          <w:shd w:val="clear" w:color="auto" w:fill="FFFFFF"/>
          <w:lang w:val="zh-CN"/>
        </w:rPr>
      </w:pPr>
    </w:p>
    <w:p w14:paraId="18BAB3D1">
      <w:pPr>
        <w:pStyle w:val="8"/>
        <w:outlineLvl w:val="9"/>
        <w:rPr>
          <w:rFonts w:ascii="仿宋_GB2312" w:hAnsi="宋体" w:eastAsia="仿宋_GB2312" w:cs="宋体"/>
          <w:color w:val="000000"/>
          <w:sz w:val="32"/>
          <w:szCs w:val="32"/>
          <w:highlight w:val="none"/>
          <w:shd w:val="clear" w:color="auto" w:fill="FFFFFF"/>
          <w:lang w:val="zh-CN"/>
        </w:rPr>
      </w:pPr>
    </w:p>
    <w:p w14:paraId="5A32C1A8">
      <w:pPr>
        <w:pStyle w:val="8"/>
        <w:outlineLvl w:val="9"/>
        <w:rPr>
          <w:rFonts w:ascii="仿宋_GB2312" w:hAnsi="宋体" w:eastAsia="仿宋_GB2312" w:cs="宋体"/>
          <w:color w:val="000000"/>
          <w:sz w:val="32"/>
          <w:szCs w:val="32"/>
          <w:highlight w:val="none"/>
          <w:shd w:val="clear" w:color="auto" w:fill="FFFFFF"/>
          <w:lang w:val="zh-CN"/>
        </w:rPr>
      </w:pPr>
    </w:p>
    <w:p w14:paraId="48AA136D">
      <w:pPr>
        <w:pStyle w:val="8"/>
        <w:outlineLvl w:val="9"/>
        <w:rPr>
          <w:rFonts w:ascii="仿宋_GB2312" w:hAnsi="宋体" w:eastAsia="仿宋_GB2312" w:cs="宋体"/>
          <w:color w:val="000000"/>
          <w:sz w:val="32"/>
          <w:szCs w:val="32"/>
          <w:highlight w:val="none"/>
          <w:shd w:val="clear" w:color="auto" w:fill="FFFFFF"/>
          <w:lang w:val="zh-CN"/>
        </w:rPr>
      </w:pPr>
    </w:p>
    <w:p w14:paraId="32D1E169">
      <w:pPr>
        <w:pStyle w:val="8"/>
        <w:outlineLvl w:val="9"/>
        <w:rPr>
          <w:rFonts w:ascii="仿宋_GB2312" w:hAnsi="宋体" w:eastAsia="仿宋_GB2312" w:cs="宋体"/>
          <w:color w:val="000000"/>
          <w:sz w:val="32"/>
          <w:szCs w:val="32"/>
          <w:highlight w:val="none"/>
          <w:shd w:val="clear" w:color="auto" w:fill="FFFFFF"/>
          <w:lang w:val="zh-CN"/>
        </w:rPr>
      </w:pPr>
    </w:p>
    <w:p w14:paraId="456AE7CD">
      <w:pPr>
        <w:pStyle w:val="8"/>
        <w:outlineLvl w:val="9"/>
        <w:rPr>
          <w:rFonts w:ascii="仿宋_GB2312" w:hAnsi="宋体" w:eastAsia="仿宋_GB2312" w:cs="宋体"/>
          <w:color w:val="000000"/>
          <w:sz w:val="32"/>
          <w:szCs w:val="32"/>
          <w:highlight w:val="none"/>
          <w:shd w:val="clear" w:color="auto" w:fill="FFFFFF"/>
          <w:lang w:val="zh-CN"/>
        </w:rPr>
      </w:pPr>
    </w:p>
    <w:p w14:paraId="527FC894">
      <w:pPr>
        <w:pStyle w:val="8"/>
        <w:outlineLvl w:val="9"/>
        <w:rPr>
          <w:rFonts w:ascii="仿宋_GB2312" w:hAnsi="宋体" w:eastAsia="仿宋_GB2312" w:cs="宋体"/>
          <w:color w:val="000000"/>
          <w:sz w:val="32"/>
          <w:szCs w:val="32"/>
          <w:highlight w:val="none"/>
          <w:shd w:val="clear" w:color="auto" w:fill="FFFFFF"/>
          <w:lang w:val="zh-CN"/>
        </w:rPr>
      </w:pPr>
    </w:p>
    <w:p w14:paraId="01DA3EA1">
      <w:pPr>
        <w:pStyle w:val="8"/>
        <w:outlineLvl w:val="9"/>
        <w:rPr>
          <w:rFonts w:ascii="仿宋_GB2312" w:hAnsi="宋体" w:eastAsia="仿宋_GB2312" w:cs="宋体"/>
          <w:color w:val="000000"/>
          <w:sz w:val="32"/>
          <w:szCs w:val="32"/>
          <w:highlight w:val="none"/>
          <w:shd w:val="clear" w:color="auto" w:fill="FFFFFF"/>
          <w:lang w:val="zh-CN"/>
        </w:rPr>
      </w:pPr>
    </w:p>
    <w:p w14:paraId="4FE24B31">
      <w:pPr>
        <w:pStyle w:val="8"/>
        <w:outlineLvl w:val="9"/>
        <w:rPr>
          <w:rFonts w:ascii="仿宋_GB2312" w:hAnsi="宋体" w:eastAsia="仿宋_GB2312" w:cs="宋体"/>
          <w:color w:val="000000"/>
          <w:sz w:val="32"/>
          <w:szCs w:val="32"/>
          <w:highlight w:val="none"/>
          <w:shd w:val="clear" w:color="auto" w:fill="FFFFFF"/>
          <w:lang w:val="zh-CN"/>
        </w:rPr>
      </w:pPr>
    </w:p>
    <w:p w14:paraId="6F727417">
      <w:pPr>
        <w:pStyle w:val="8"/>
        <w:outlineLvl w:val="9"/>
        <w:rPr>
          <w:rFonts w:ascii="仿宋_GB2312" w:hAnsi="宋体" w:eastAsia="仿宋_GB2312" w:cs="宋体"/>
          <w:color w:val="000000"/>
          <w:sz w:val="32"/>
          <w:szCs w:val="32"/>
          <w:highlight w:val="none"/>
          <w:shd w:val="clear" w:color="auto" w:fill="FFFFFF"/>
          <w:lang w:val="zh-CN"/>
        </w:rPr>
      </w:pPr>
    </w:p>
    <w:p w14:paraId="514483DA">
      <w:pPr>
        <w:pStyle w:val="8"/>
        <w:outlineLvl w:val="9"/>
        <w:rPr>
          <w:rFonts w:ascii="仿宋_GB2312" w:hAnsi="宋体" w:eastAsia="仿宋_GB2312" w:cs="宋体"/>
          <w:color w:val="000000"/>
          <w:sz w:val="32"/>
          <w:szCs w:val="32"/>
          <w:highlight w:val="none"/>
          <w:shd w:val="clear" w:color="auto" w:fill="FFFFFF"/>
          <w:lang w:val="zh-CN"/>
        </w:rPr>
      </w:pPr>
    </w:p>
    <w:p w14:paraId="66A29152">
      <w:pPr>
        <w:pStyle w:val="30"/>
        <w:spacing w:line="600" w:lineRule="exact"/>
        <w:jc w:val="center"/>
        <w:outlineLvl w:val="9"/>
        <w:rPr>
          <w:rFonts w:ascii="Times New Roman" w:hAnsi="Times New Roman" w:eastAsia="方正小标宋_GBK"/>
          <w:sz w:val="44"/>
          <w:szCs w:val="44"/>
          <w:highlight w:val="none"/>
        </w:rPr>
      </w:pPr>
      <w:bookmarkStart w:id="342" w:name="_Toc10359"/>
      <w:bookmarkStart w:id="343" w:name="_Toc10447"/>
      <w:r>
        <w:rPr>
          <w:rFonts w:hint="eastAsia" w:ascii="Times New Roman" w:hAnsi="Times New Roman" w:eastAsia="方正小标宋_GBK"/>
          <w:sz w:val="44"/>
          <w:szCs w:val="44"/>
          <w:highlight w:val="none"/>
        </w:rPr>
        <w:t>邻水县</w:t>
      </w:r>
      <w:r>
        <w:rPr>
          <w:rFonts w:hint="eastAsia" w:ascii="Times New Roman" w:hAnsi="Times New Roman" w:eastAsia="方正小标宋_GBK"/>
          <w:sz w:val="44"/>
          <w:szCs w:val="44"/>
          <w:highlight w:val="none"/>
          <w:lang w:val="en-US"/>
        </w:rPr>
        <w:t>牟家</w:t>
      </w:r>
      <w:r>
        <w:rPr>
          <w:rFonts w:hint="eastAsia" w:ascii="Times New Roman" w:hAnsi="Times New Roman" w:eastAsia="方正小标宋_GBK"/>
          <w:sz w:val="44"/>
          <w:szCs w:val="44"/>
          <w:highlight w:val="none"/>
        </w:rPr>
        <w:t>镇人民政府</w:t>
      </w:r>
      <w:bookmarkEnd w:id="342"/>
      <w:bookmarkEnd w:id="343"/>
    </w:p>
    <w:p w14:paraId="7853ECE8">
      <w:pPr>
        <w:spacing w:line="600" w:lineRule="exact"/>
        <w:jc w:val="center"/>
        <w:outlineLvl w:val="9"/>
        <w:rPr>
          <w:rFonts w:eastAsia="方正小标宋_GBK"/>
          <w:sz w:val="44"/>
          <w:szCs w:val="44"/>
          <w:highlight w:val="none"/>
        </w:rPr>
      </w:pPr>
      <w:r>
        <w:rPr>
          <w:rFonts w:eastAsia="方正小标宋_GBK"/>
          <w:sz w:val="44"/>
          <w:szCs w:val="44"/>
          <w:highlight w:val="none"/>
        </w:rPr>
        <w:t>202</w:t>
      </w:r>
      <w:r>
        <w:rPr>
          <w:rFonts w:hint="eastAsia" w:eastAsia="方正小标宋_GBK"/>
          <w:sz w:val="44"/>
          <w:szCs w:val="44"/>
          <w:highlight w:val="none"/>
        </w:rPr>
        <w:t>2年项目支出绩效自评报告</w:t>
      </w:r>
    </w:p>
    <w:p w14:paraId="5BD5B4D0">
      <w:pPr>
        <w:spacing w:line="600" w:lineRule="exact"/>
        <w:jc w:val="center"/>
        <w:outlineLvl w:val="9"/>
        <w:rPr>
          <w:rFonts w:eastAsia="方正小标宋_GBK"/>
          <w:color w:val="000000"/>
          <w:kern w:val="0"/>
          <w:sz w:val="32"/>
          <w:szCs w:val="32"/>
          <w:highlight w:val="none"/>
          <w:lang w:val="zh-CN"/>
        </w:rPr>
      </w:pPr>
      <w:r>
        <w:rPr>
          <w:rFonts w:hint="eastAsia" w:eastAsia="方正小标宋_GBK"/>
          <w:color w:val="000000"/>
          <w:kern w:val="0"/>
          <w:sz w:val="32"/>
          <w:szCs w:val="32"/>
          <w:highlight w:val="none"/>
          <w:lang w:val="zh-CN"/>
        </w:rPr>
        <w:t>（安全生产经费项目）</w:t>
      </w:r>
    </w:p>
    <w:p w14:paraId="505975D6">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44" w:name="_Toc22521"/>
      <w:bookmarkStart w:id="345" w:name="_Toc29752"/>
      <w:r>
        <w:rPr>
          <w:rFonts w:hint="eastAsia" w:ascii="黑体" w:hAnsi="宋体" w:eastAsia="黑体" w:cs="宋体"/>
          <w:color w:val="000000"/>
          <w:kern w:val="0"/>
          <w:sz w:val="32"/>
          <w:szCs w:val="32"/>
          <w:highlight w:val="none"/>
          <w:shd w:val="clear" w:color="auto" w:fill="FFFFFF"/>
          <w:lang w:val="zh-CN"/>
        </w:rPr>
        <w:t>一、项目概况</w:t>
      </w:r>
      <w:bookmarkEnd w:id="344"/>
      <w:bookmarkEnd w:id="345"/>
    </w:p>
    <w:p w14:paraId="28C746B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（一）项目基本情况</w:t>
      </w:r>
    </w:p>
    <w:p w14:paraId="5EB777A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安全生产关系人民群众的生命财产安全，关系改革发展和社会稳定大局，年初根据</w:t>
      </w:r>
      <w:r>
        <w:rPr>
          <w:rFonts w:hint="eastAsia" w:ascii="仿宋_GB2312" w:hAnsi="宋体" w:eastAsia="仿宋_GB2312" w:cs="宋体"/>
          <w:color w:val="000000"/>
          <w:kern w:val="0"/>
          <w:sz w:val="32"/>
          <w:szCs w:val="32"/>
          <w:highlight w:val="none"/>
          <w:shd w:val="clear" w:color="auto" w:fill="FFFFFF"/>
        </w:rPr>
        <w:t>2022年预算要求，</w:t>
      </w:r>
      <w:r>
        <w:rPr>
          <w:rFonts w:hint="eastAsia" w:ascii="仿宋_GB2312" w:hAnsi="宋体" w:eastAsia="仿宋_GB2312" w:cs="宋体"/>
          <w:color w:val="000000"/>
          <w:kern w:val="0"/>
          <w:sz w:val="32"/>
          <w:szCs w:val="32"/>
          <w:highlight w:val="none"/>
          <w:shd w:val="clear" w:color="auto" w:fill="FFFFFF"/>
          <w:lang w:val="zh-CN"/>
        </w:rPr>
        <w:t>我镇对安全生产项目进行了预算申报，经</w:t>
      </w:r>
      <w:r>
        <w:rPr>
          <w:rFonts w:ascii="仿宋_GB2312" w:hAnsi="宋体" w:eastAsia="仿宋_GB2312" w:cs="宋体"/>
          <w:color w:val="000000"/>
          <w:kern w:val="0"/>
          <w:sz w:val="32"/>
          <w:szCs w:val="32"/>
          <w:highlight w:val="none"/>
          <w:shd w:val="clear" w:color="auto" w:fill="FFFFFF"/>
        </w:rPr>
        <w:t>人大批准</w:t>
      </w:r>
      <w:r>
        <w:rPr>
          <w:rFonts w:hint="eastAsia" w:ascii="仿宋_GB2312" w:hAnsi="宋体" w:eastAsia="仿宋_GB2312" w:cs="宋体"/>
          <w:color w:val="000000"/>
          <w:kern w:val="0"/>
          <w:sz w:val="32"/>
          <w:szCs w:val="32"/>
          <w:highlight w:val="none"/>
          <w:shd w:val="clear" w:color="auto" w:fill="FFFFFF"/>
          <w:lang w:val="zh-CN"/>
        </w:rPr>
        <w:t>后，县财政局下达了本部门</w:t>
      </w:r>
      <w:r>
        <w:rPr>
          <w:rFonts w:hint="eastAsia" w:ascii="仿宋_GB2312" w:hAnsi="宋体" w:eastAsia="仿宋_GB2312" w:cs="宋体"/>
          <w:color w:val="000000"/>
          <w:kern w:val="0"/>
          <w:sz w:val="32"/>
          <w:szCs w:val="32"/>
          <w:highlight w:val="none"/>
          <w:shd w:val="clear" w:color="auto" w:fill="FFFFFF"/>
        </w:rPr>
        <w:t>2022</w:t>
      </w:r>
      <w:r>
        <w:rPr>
          <w:rFonts w:hint="eastAsia" w:ascii="仿宋_GB2312" w:hAnsi="宋体" w:eastAsia="仿宋_GB2312" w:cs="宋体"/>
          <w:color w:val="000000"/>
          <w:kern w:val="0"/>
          <w:sz w:val="32"/>
          <w:szCs w:val="32"/>
          <w:highlight w:val="none"/>
          <w:shd w:val="clear" w:color="auto" w:fill="FFFFFF"/>
          <w:lang w:val="zh-CN"/>
        </w:rPr>
        <w:t>年安全生产项目资金</w:t>
      </w:r>
      <w:r>
        <w:rPr>
          <w:rFonts w:hint="eastAsia" w:ascii="仿宋_GB2312" w:hAnsi="宋体" w:eastAsia="仿宋_GB2312" w:cs="宋体"/>
          <w:color w:val="000000"/>
          <w:kern w:val="0"/>
          <w:sz w:val="32"/>
          <w:szCs w:val="32"/>
          <w:highlight w:val="none"/>
          <w:shd w:val="clear" w:color="auto" w:fill="FFFFFF"/>
        </w:rPr>
        <w:t>2.5</w:t>
      </w:r>
      <w:r>
        <w:rPr>
          <w:rFonts w:hint="eastAsia" w:ascii="仿宋_GB2312" w:hAnsi="宋体" w:eastAsia="仿宋_GB2312" w:cs="宋体"/>
          <w:color w:val="000000"/>
          <w:kern w:val="0"/>
          <w:sz w:val="32"/>
          <w:szCs w:val="32"/>
          <w:highlight w:val="none"/>
          <w:shd w:val="clear" w:color="auto" w:fill="FFFFFF"/>
          <w:lang w:val="zh-CN"/>
        </w:rPr>
        <w:t>万元，用于做好全镇的安全生产及应急工作，提高安全生产管理水平，其项目资金的申报和批复符合相关资金管理办法。</w:t>
      </w:r>
    </w:p>
    <w:p w14:paraId="274A4B0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（二）项目绩效目标</w:t>
      </w:r>
    </w:p>
    <w:p w14:paraId="5A9154A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安全生产经费主要用于加强安全生产培训、宣传，为安全生产重点项目提供资金保证，消除重大公共安全隐患，督查、检查安全管理水平，提升我镇安全生产监管水平。安全生产经费的申报符合县委、县政府的决策部署，符合保障全镇安全生产的实际需要。</w:t>
      </w:r>
    </w:p>
    <w:p w14:paraId="4F11753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（三）项目自评步骤及方法</w:t>
      </w:r>
    </w:p>
    <w:p w14:paraId="51811AF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ascii="仿宋_GB2312" w:hAnsi="宋体" w:eastAsia="仿宋_GB2312" w:cs="宋体"/>
          <w:color w:val="000000"/>
          <w:kern w:val="0"/>
          <w:sz w:val="32"/>
          <w:szCs w:val="32"/>
          <w:highlight w:val="none"/>
          <w:shd w:val="clear" w:color="auto" w:fill="FFFFFF"/>
          <w:lang w:val="zh-CN"/>
        </w:rPr>
        <w:t>根据开展</w:t>
      </w:r>
      <w:r>
        <w:rPr>
          <w:rFonts w:hint="eastAsia" w:ascii="仿宋_GB2312" w:hAnsi="宋体" w:eastAsia="仿宋_GB2312" w:cs="宋体"/>
          <w:color w:val="000000"/>
          <w:kern w:val="0"/>
          <w:sz w:val="32"/>
          <w:szCs w:val="32"/>
          <w:highlight w:val="none"/>
          <w:shd w:val="clear" w:color="auto" w:fill="FFFFFF"/>
          <w:lang w:val="zh-CN"/>
        </w:rPr>
        <w:t>部门</w:t>
      </w:r>
      <w:r>
        <w:rPr>
          <w:rFonts w:ascii="仿宋_GB2312" w:hAnsi="宋体" w:eastAsia="仿宋_GB2312" w:cs="宋体"/>
          <w:color w:val="000000"/>
          <w:kern w:val="0"/>
          <w:sz w:val="32"/>
          <w:szCs w:val="32"/>
          <w:highlight w:val="none"/>
          <w:shd w:val="clear" w:color="auto" w:fill="FFFFFF"/>
          <w:lang w:val="zh-CN"/>
        </w:rPr>
        <w:t>绩效评价工作的通知，我镇认真开展了项目支出绩效评价工作。为了确保数据的准确性、真实性，绩效评价工作人员认真查阅资料，如查阅</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lang w:val="zh-CN"/>
        </w:rPr>
        <w:t>年度预算安排、预算追加、经费支出、资金管理、资产管理等相关文件资料和财务凭证。根据取得的各项数据及文件资料，结合现场评价情况进行综合分析、归纳汇总，填写基础数据表、评价指标评分表，</w:t>
      </w:r>
      <w:r>
        <w:rPr>
          <w:rFonts w:ascii="仿宋_GB2312" w:hAnsi="宋体" w:eastAsia="仿宋_GB2312" w:cs="宋体"/>
          <w:color w:val="000000"/>
          <w:kern w:val="0"/>
          <w:sz w:val="32"/>
          <w:szCs w:val="32"/>
          <w:highlight w:val="none"/>
          <w:shd w:val="clear" w:color="auto" w:fill="FFFFFF"/>
        </w:rPr>
        <w:t>最终形成绩效评价报告</w:t>
      </w:r>
      <w:r>
        <w:rPr>
          <w:rFonts w:hint="eastAsia" w:ascii="仿宋_GB2312" w:hAnsi="宋体" w:eastAsia="仿宋_GB2312" w:cs="宋体"/>
          <w:color w:val="000000"/>
          <w:kern w:val="0"/>
          <w:sz w:val="32"/>
          <w:szCs w:val="32"/>
          <w:highlight w:val="none"/>
          <w:shd w:val="clear" w:color="auto" w:fill="FFFFFF"/>
        </w:rPr>
        <w:t>。</w:t>
      </w:r>
    </w:p>
    <w:p w14:paraId="0CAF5081">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46" w:name="_Toc24224"/>
      <w:bookmarkStart w:id="347" w:name="_Toc3585"/>
      <w:r>
        <w:rPr>
          <w:rFonts w:hint="eastAsia" w:ascii="黑体" w:hAnsi="宋体" w:eastAsia="黑体" w:cs="宋体"/>
          <w:color w:val="000000"/>
          <w:kern w:val="0"/>
          <w:sz w:val="32"/>
          <w:szCs w:val="32"/>
          <w:highlight w:val="none"/>
          <w:shd w:val="clear" w:color="auto" w:fill="FFFFFF"/>
          <w:lang w:val="zh-CN"/>
        </w:rPr>
        <w:t>二、项目资金申报及使用情况</w:t>
      </w:r>
      <w:bookmarkEnd w:id="346"/>
      <w:bookmarkEnd w:id="347"/>
    </w:p>
    <w:p w14:paraId="13514BA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（一）项目资金申报及批复情况</w:t>
      </w:r>
    </w:p>
    <w:p w14:paraId="30B4B46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ascii="仿宋_GB2312" w:hAnsi="宋体" w:eastAsia="仿宋_GB2312" w:cs="宋体"/>
          <w:color w:val="000000"/>
          <w:kern w:val="0"/>
          <w:sz w:val="32"/>
          <w:szCs w:val="32"/>
          <w:highlight w:val="none"/>
          <w:shd w:val="clear" w:color="auto" w:fill="FFFFFF"/>
          <w:lang w:val="zh-CN"/>
        </w:rPr>
        <w:t>根据上级相关文件精神要求，</w:t>
      </w:r>
      <w:r>
        <w:rPr>
          <w:rFonts w:ascii="仿宋_GB2312" w:hAnsi="宋体" w:eastAsia="仿宋_GB2312" w:cs="宋体"/>
          <w:color w:val="000000"/>
          <w:kern w:val="0"/>
          <w:sz w:val="32"/>
          <w:szCs w:val="32"/>
          <w:highlight w:val="none"/>
          <w:shd w:val="clear" w:color="auto" w:fill="FFFFFF"/>
        </w:rPr>
        <w:t>202</w:t>
      </w:r>
      <w:r>
        <w:rPr>
          <w:rFonts w:hint="eastAsia" w:ascii="仿宋_GB2312" w:hAnsi="宋体" w:eastAsia="仿宋_GB2312" w:cs="宋体"/>
          <w:color w:val="000000"/>
          <w:kern w:val="0"/>
          <w:sz w:val="32"/>
          <w:szCs w:val="32"/>
          <w:highlight w:val="none"/>
          <w:shd w:val="clear" w:color="auto" w:fill="FFFFFF"/>
        </w:rPr>
        <w:t>2</w:t>
      </w:r>
      <w:r>
        <w:rPr>
          <w:rFonts w:ascii="仿宋_GB2312" w:hAnsi="宋体" w:eastAsia="仿宋_GB2312" w:cs="宋体"/>
          <w:color w:val="000000"/>
          <w:kern w:val="0"/>
          <w:sz w:val="32"/>
          <w:szCs w:val="32"/>
          <w:highlight w:val="none"/>
          <w:shd w:val="clear" w:color="auto" w:fill="FFFFFF"/>
        </w:rPr>
        <w:t>年向县财政申请安全生产经费</w:t>
      </w:r>
      <w:r>
        <w:rPr>
          <w:rFonts w:hint="eastAsia" w:ascii="仿宋_GB2312" w:hAnsi="宋体" w:eastAsia="仿宋_GB2312" w:cs="宋体"/>
          <w:color w:val="000000"/>
          <w:kern w:val="0"/>
          <w:sz w:val="32"/>
          <w:szCs w:val="32"/>
          <w:highlight w:val="none"/>
          <w:shd w:val="clear" w:color="auto" w:fill="FFFFFF"/>
        </w:rPr>
        <w:t>2.5</w:t>
      </w:r>
      <w:r>
        <w:rPr>
          <w:rFonts w:ascii="仿宋_GB2312" w:hAnsi="宋体" w:eastAsia="仿宋_GB2312" w:cs="宋体"/>
          <w:color w:val="000000"/>
          <w:kern w:val="0"/>
          <w:sz w:val="32"/>
          <w:szCs w:val="32"/>
          <w:highlight w:val="none"/>
          <w:shd w:val="clear" w:color="auto" w:fill="FFFFFF"/>
        </w:rPr>
        <w:t>万元，县财政</w:t>
      </w:r>
      <w:r>
        <w:rPr>
          <w:rFonts w:ascii="仿宋_GB2312" w:hAnsi="宋体" w:eastAsia="仿宋_GB2312" w:cs="宋体"/>
          <w:color w:val="000000"/>
          <w:kern w:val="0"/>
          <w:sz w:val="32"/>
          <w:szCs w:val="32"/>
          <w:highlight w:val="none"/>
          <w:shd w:val="clear" w:color="auto" w:fill="FFFFFF"/>
          <w:lang w:val="zh-CN"/>
        </w:rPr>
        <w:t>预算批复安全生产经费</w:t>
      </w:r>
      <w:r>
        <w:rPr>
          <w:rFonts w:hint="eastAsia" w:ascii="仿宋_GB2312" w:hAnsi="宋体" w:eastAsia="仿宋_GB2312" w:cs="宋体"/>
          <w:color w:val="000000"/>
          <w:kern w:val="0"/>
          <w:sz w:val="32"/>
          <w:szCs w:val="32"/>
          <w:highlight w:val="none"/>
          <w:shd w:val="clear" w:color="auto" w:fill="FFFFFF"/>
        </w:rPr>
        <w:t>2.5</w:t>
      </w:r>
      <w:r>
        <w:rPr>
          <w:rFonts w:ascii="仿宋_GB2312" w:hAnsi="宋体" w:eastAsia="仿宋_GB2312" w:cs="宋体"/>
          <w:color w:val="000000"/>
          <w:kern w:val="0"/>
          <w:sz w:val="32"/>
          <w:szCs w:val="32"/>
          <w:highlight w:val="none"/>
          <w:shd w:val="clear" w:color="auto" w:fill="FFFFFF"/>
        </w:rPr>
        <w:t>万元。</w:t>
      </w:r>
    </w:p>
    <w:p w14:paraId="14BAD07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（二）资金计划、到位及使用情况</w:t>
      </w:r>
    </w:p>
    <w:p w14:paraId="0C2F9DDC">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1</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zh-CN"/>
        </w:rPr>
        <w:t>资金计划。资金于年初预算</w:t>
      </w:r>
      <w:r>
        <w:rPr>
          <w:rFonts w:hint="eastAsia" w:ascii="仿宋_GB2312" w:hAnsi="宋体" w:eastAsia="仿宋_GB2312" w:cs="宋体"/>
          <w:color w:val="000000"/>
          <w:kern w:val="0"/>
          <w:sz w:val="32"/>
          <w:szCs w:val="32"/>
          <w:highlight w:val="none"/>
          <w:shd w:val="clear" w:color="auto" w:fill="FFFFFF"/>
        </w:rPr>
        <w:t>2.5万元</w:t>
      </w:r>
      <w:r>
        <w:rPr>
          <w:rFonts w:hint="eastAsia" w:ascii="仿宋_GB2312" w:hAnsi="宋体" w:eastAsia="仿宋_GB2312" w:cs="宋体"/>
          <w:color w:val="000000"/>
          <w:kern w:val="0"/>
          <w:sz w:val="32"/>
          <w:szCs w:val="32"/>
          <w:highlight w:val="none"/>
          <w:shd w:val="clear" w:color="auto" w:fill="FFFFFF"/>
          <w:lang w:val="zh-CN"/>
        </w:rPr>
        <w:t>。</w:t>
      </w:r>
    </w:p>
    <w:p w14:paraId="14D476F0">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2．资金到位。截止</w:t>
      </w:r>
      <w:r>
        <w:rPr>
          <w:rFonts w:hint="eastAsia" w:ascii="仿宋_GB2312" w:hAnsi="宋体" w:eastAsia="仿宋_GB2312" w:cs="宋体"/>
          <w:color w:val="000000"/>
          <w:kern w:val="0"/>
          <w:sz w:val="32"/>
          <w:szCs w:val="32"/>
          <w:highlight w:val="none"/>
          <w:shd w:val="clear" w:color="auto" w:fill="FFFFFF"/>
        </w:rPr>
        <w:t>2022年</w:t>
      </w:r>
      <w:r>
        <w:rPr>
          <w:rFonts w:ascii="仿宋_GB2312" w:hAnsi="宋体" w:eastAsia="仿宋_GB2312" w:cs="宋体"/>
          <w:color w:val="000000"/>
          <w:kern w:val="0"/>
          <w:sz w:val="32"/>
          <w:szCs w:val="32"/>
          <w:highlight w:val="none"/>
          <w:shd w:val="clear" w:color="auto" w:fill="FFFFFF"/>
        </w:rPr>
        <w:t>12</w:t>
      </w:r>
      <w:r>
        <w:rPr>
          <w:rFonts w:ascii="仿宋_GB2312" w:hAnsi="宋体" w:eastAsia="仿宋_GB2312" w:cs="宋体"/>
          <w:color w:val="000000"/>
          <w:kern w:val="0"/>
          <w:sz w:val="32"/>
          <w:szCs w:val="32"/>
          <w:highlight w:val="none"/>
          <w:shd w:val="clear" w:color="auto" w:fill="FFFFFF"/>
          <w:lang w:val="zh-CN"/>
        </w:rPr>
        <w:t>月，计划资金全部到位，共计</w:t>
      </w:r>
      <w:r>
        <w:rPr>
          <w:rFonts w:hint="eastAsia" w:ascii="仿宋_GB2312" w:hAnsi="宋体" w:eastAsia="仿宋_GB2312" w:cs="宋体"/>
          <w:color w:val="000000"/>
          <w:kern w:val="0"/>
          <w:sz w:val="32"/>
          <w:szCs w:val="32"/>
          <w:highlight w:val="none"/>
          <w:shd w:val="clear" w:color="auto" w:fill="FFFFFF"/>
        </w:rPr>
        <w:t>2.5</w:t>
      </w:r>
      <w:r>
        <w:rPr>
          <w:rFonts w:ascii="仿宋_GB2312" w:hAnsi="宋体" w:eastAsia="仿宋_GB2312" w:cs="宋体"/>
          <w:color w:val="000000"/>
          <w:kern w:val="0"/>
          <w:sz w:val="32"/>
          <w:szCs w:val="32"/>
          <w:highlight w:val="none"/>
          <w:shd w:val="clear" w:color="auto" w:fill="FFFFFF"/>
        </w:rPr>
        <w:t>万</w:t>
      </w:r>
      <w:r>
        <w:rPr>
          <w:rFonts w:ascii="仿宋_GB2312" w:hAnsi="宋体" w:eastAsia="仿宋_GB2312" w:cs="宋体"/>
          <w:color w:val="000000"/>
          <w:kern w:val="0"/>
          <w:sz w:val="32"/>
          <w:szCs w:val="32"/>
          <w:highlight w:val="none"/>
          <w:shd w:val="clear" w:color="auto" w:fill="FFFFFF"/>
          <w:lang w:val="zh-CN"/>
        </w:rPr>
        <w:t>元。</w:t>
      </w:r>
    </w:p>
    <w:p w14:paraId="473AB66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2.</w:t>
      </w:r>
      <w:r>
        <w:rPr>
          <w:rFonts w:hint="eastAsia" w:ascii="仿宋_GB2312" w:hAnsi="宋体" w:eastAsia="仿宋_GB2312" w:cs="宋体"/>
          <w:color w:val="000000"/>
          <w:kern w:val="0"/>
          <w:sz w:val="32"/>
          <w:szCs w:val="32"/>
          <w:highlight w:val="none"/>
          <w:shd w:val="clear" w:color="auto" w:fill="FFFFFF"/>
          <w:lang w:val="zh-CN"/>
        </w:rPr>
        <w:t>资金使用。截止20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年12月底，我镇安全生产经费已按项目实施和实际验收情况全部支出</w:t>
      </w:r>
      <w:r>
        <w:rPr>
          <w:rFonts w:hint="eastAsia" w:ascii="仿宋_GB2312" w:hAnsi="宋体" w:eastAsia="仿宋_GB2312" w:cs="宋体"/>
          <w:color w:val="000000"/>
          <w:kern w:val="0"/>
          <w:sz w:val="32"/>
          <w:szCs w:val="32"/>
          <w:highlight w:val="none"/>
          <w:shd w:val="clear" w:color="auto" w:fill="FFFFFF"/>
        </w:rPr>
        <w:t>2.5</w:t>
      </w:r>
      <w:r>
        <w:rPr>
          <w:rFonts w:hint="eastAsia" w:ascii="仿宋_GB2312" w:hAnsi="宋体" w:eastAsia="仿宋_GB2312" w:cs="宋体"/>
          <w:color w:val="000000"/>
          <w:kern w:val="0"/>
          <w:sz w:val="32"/>
          <w:szCs w:val="32"/>
          <w:highlight w:val="none"/>
          <w:shd w:val="clear" w:color="auto" w:fill="FFFFFF"/>
          <w:lang w:val="zh-CN"/>
        </w:rPr>
        <w:t>万元，主要用于安全生产培训、安全宣传单的印刷、安全隐患的排查及开展有关安全工作的租车费等方面，其实际资金支付与预算相符。</w:t>
      </w:r>
    </w:p>
    <w:p w14:paraId="08FD5538">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（三）项目财务管理情况</w:t>
      </w:r>
    </w:p>
    <w:p w14:paraId="43D6A79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安全生产经费采取国库集中支付支付形式，资金支出严格按照相关政策进行，在会计核算中严格按相关科目进行会计核算及账务处理，在项目资金的执行上严格遵循相关的财务管理制度，财务处理及时、准确、规范反映资金情况。</w:t>
      </w:r>
    </w:p>
    <w:p w14:paraId="31D9533F">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48" w:name="_Toc6286"/>
      <w:bookmarkStart w:id="349" w:name="_Toc1751"/>
      <w:r>
        <w:rPr>
          <w:rFonts w:hint="eastAsia" w:ascii="黑体" w:hAnsi="宋体" w:eastAsia="黑体" w:cs="宋体"/>
          <w:color w:val="000000"/>
          <w:kern w:val="0"/>
          <w:sz w:val="32"/>
          <w:szCs w:val="32"/>
          <w:highlight w:val="none"/>
          <w:shd w:val="clear" w:color="auto" w:fill="FFFFFF"/>
          <w:lang w:val="zh-CN"/>
        </w:rPr>
        <w:t>三、项目实施及管理情况</w:t>
      </w:r>
      <w:bookmarkEnd w:id="348"/>
      <w:bookmarkEnd w:id="349"/>
    </w:p>
    <w:p w14:paraId="52F088F2">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（一）项目组织实施情况</w:t>
      </w:r>
    </w:p>
    <w:p w14:paraId="048F21A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我镇安全生产经费预算主要由办公费组成，</w:t>
      </w:r>
      <w:r>
        <w:rPr>
          <w:rFonts w:hint="eastAsia" w:ascii="仿宋_GB2312" w:hAnsi="宋体" w:eastAsia="仿宋_GB2312" w:cs="宋体"/>
          <w:color w:val="000000"/>
          <w:kern w:val="0"/>
          <w:sz w:val="32"/>
          <w:szCs w:val="32"/>
          <w:highlight w:val="none"/>
          <w:shd w:val="clear" w:color="auto" w:fill="FFFFFF"/>
        </w:rPr>
        <w:t>主要用于</w:t>
      </w:r>
      <w:r>
        <w:rPr>
          <w:rFonts w:hint="eastAsia" w:ascii="仿宋_GB2312" w:hAnsi="宋体" w:eastAsia="仿宋_GB2312" w:cs="宋体"/>
          <w:color w:val="000000"/>
          <w:kern w:val="0"/>
          <w:sz w:val="32"/>
          <w:szCs w:val="32"/>
          <w:highlight w:val="none"/>
          <w:shd w:val="clear" w:color="auto" w:fill="FFFFFF"/>
          <w:lang w:val="zh-CN"/>
        </w:rPr>
        <w:t>安全生产培训、安全宣传单的印刷</w:t>
      </w:r>
      <w:r>
        <w:rPr>
          <w:rFonts w:hint="eastAsia" w:ascii="仿宋_GB2312" w:hAnsi="宋体" w:eastAsia="仿宋_GB2312" w:cs="宋体"/>
          <w:color w:val="000000"/>
          <w:kern w:val="0"/>
          <w:sz w:val="32"/>
          <w:szCs w:val="32"/>
          <w:highlight w:val="none"/>
          <w:shd w:val="clear" w:color="auto" w:fill="FFFFFF"/>
        </w:rPr>
        <w:t>等方面，</w:t>
      </w:r>
      <w:r>
        <w:rPr>
          <w:rFonts w:hint="eastAsia" w:ascii="仿宋_GB2312" w:hAnsi="宋体" w:eastAsia="仿宋_GB2312" w:cs="宋体"/>
          <w:color w:val="000000"/>
          <w:kern w:val="0"/>
          <w:sz w:val="32"/>
          <w:szCs w:val="32"/>
          <w:highlight w:val="none"/>
          <w:shd w:val="clear" w:color="auto" w:fill="FFFFFF"/>
          <w:lang w:val="zh-CN"/>
        </w:rPr>
        <w:t>共计</w:t>
      </w:r>
      <w:r>
        <w:rPr>
          <w:rFonts w:hint="eastAsia" w:ascii="仿宋_GB2312" w:hAnsi="宋体" w:eastAsia="仿宋_GB2312" w:cs="宋体"/>
          <w:color w:val="000000"/>
          <w:kern w:val="0"/>
          <w:sz w:val="32"/>
          <w:szCs w:val="32"/>
          <w:highlight w:val="none"/>
          <w:shd w:val="clear" w:color="auto" w:fill="FFFFFF"/>
        </w:rPr>
        <w:t>2.5万元。</w:t>
      </w:r>
    </w:p>
    <w:p w14:paraId="1E727576">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（二）项目监管情况</w:t>
      </w:r>
    </w:p>
    <w:p w14:paraId="456CCB74">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镇党委政府高度重视全镇安全生产工作的开展，对辖区内的防洪防汛、森林防灭火、道路交通、食品、烟花爆竹、沙石生产等方面的安全生产工作每个季度都召开强调大会，将具体的安全责任细化到村组和人，充分发挥网格化管理对安全风险的监管作用，保证了项目目标的顺利完成。</w:t>
      </w:r>
    </w:p>
    <w:p w14:paraId="6F8FC4C6">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50" w:name="_Toc19803"/>
      <w:bookmarkStart w:id="351" w:name="_Toc9879"/>
      <w:r>
        <w:rPr>
          <w:rFonts w:hint="eastAsia" w:ascii="黑体" w:hAnsi="宋体" w:eastAsia="黑体" w:cs="宋体"/>
          <w:color w:val="000000"/>
          <w:kern w:val="0"/>
          <w:sz w:val="32"/>
          <w:szCs w:val="32"/>
          <w:highlight w:val="none"/>
          <w:shd w:val="clear" w:color="auto" w:fill="FFFFFF"/>
          <w:lang w:val="zh-CN"/>
        </w:rPr>
        <w:t>四、项目绩效情况</w:t>
      </w:r>
      <w:bookmarkEnd w:id="350"/>
      <w:bookmarkEnd w:id="351"/>
      <w:r>
        <w:rPr>
          <w:rFonts w:hint="eastAsia" w:ascii="黑体" w:hAnsi="宋体" w:eastAsia="黑体" w:cs="宋体"/>
          <w:color w:val="000000"/>
          <w:kern w:val="0"/>
          <w:sz w:val="32"/>
          <w:szCs w:val="32"/>
          <w:highlight w:val="none"/>
          <w:shd w:val="clear" w:color="auto" w:fill="FFFFFF"/>
          <w:lang w:val="zh-CN"/>
        </w:rPr>
        <w:tab/>
      </w:r>
    </w:p>
    <w:p w14:paraId="0E147FBA">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（一）项目完成情况</w:t>
      </w:r>
    </w:p>
    <w:p w14:paraId="4F2F6C6D">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20</w:t>
      </w:r>
      <w:r>
        <w:rPr>
          <w:rFonts w:hint="eastAsia" w:ascii="仿宋_GB2312" w:hAnsi="宋体" w:eastAsia="仿宋_GB2312" w:cs="宋体"/>
          <w:color w:val="000000"/>
          <w:kern w:val="0"/>
          <w:sz w:val="32"/>
          <w:szCs w:val="32"/>
          <w:highlight w:val="none"/>
          <w:shd w:val="clear" w:color="auto" w:fill="FFFFFF"/>
        </w:rPr>
        <w:t>22</w:t>
      </w:r>
      <w:r>
        <w:rPr>
          <w:rFonts w:hint="eastAsia" w:ascii="仿宋_GB2312" w:hAnsi="宋体" w:eastAsia="仿宋_GB2312" w:cs="宋体"/>
          <w:color w:val="000000"/>
          <w:kern w:val="0"/>
          <w:sz w:val="32"/>
          <w:szCs w:val="32"/>
          <w:highlight w:val="none"/>
          <w:shd w:val="clear" w:color="auto" w:fill="FFFFFF"/>
          <w:lang w:val="zh-CN"/>
        </w:rPr>
        <w:t>年底，辖区内的安全生产工作基本完成，项目在县财政局的关心、镇党委政府的高度重视以及各村组的大力配合下，顺利推进，全镇全年未发生特大交通、火灾、洪水等事故，群众安全意识明显增强。</w:t>
      </w:r>
    </w:p>
    <w:p w14:paraId="40D9DA9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（二）项目效益情况</w:t>
      </w:r>
    </w:p>
    <w:p w14:paraId="00D3E5C1">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安全生产经费对全镇安全生产工作的正常开展具有资金保障作用，通过加强全镇安全知识培训、播放安全警示教育片及下村走访群众宣传安全知识等方式，有效提高了全镇人民的安全意识，对减少生产安全事故，尤其是避免重特大安全事故发生，起到了激励导向作用，赢得了群众的肯定和满意，收获了良好社会效益和可持续影响效益。</w:t>
      </w:r>
    </w:p>
    <w:p w14:paraId="1E062E5D">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highlight w:val="none"/>
          <w:shd w:val="clear" w:color="auto" w:fill="FFFFFF"/>
          <w:lang w:val="zh-CN"/>
        </w:rPr>
      </w:pPr>
      <w:bookmarkStart w:id="352" w:name="_Toc23815"/>
      <w:bookmarkStart w:id="353" w:name="_Toc22362"/>
      <w:r>
        <w:rPr>
          <w:rFonts w:hint="eastAsia" w:ascii="黑体" w:hAnsi="宋体" w:eastAsia="黑体" w:cs="宋体"/>
          <w:color w:val="000000"/>
          <w:kern w:val="0"/>
          <w:sz w:val="32"/>
          <w:szCs w:val="32"/>
          <w:highlight w:val="none"/>
          <w:shd w:val="clear" w:color="auto" w:fill="FFFFFF"/>
          <w:lang w:val="zh-CN"/>
        </w:rPr>
        <w:t>五、评价结论及建议</w:t>
      </w:r>
      <w:bookmarkEnd w:id="352"/>
      <w:bookmarkEnd w:id="353"/>
    </w:p>
    <w:p w14:paraId="4B1C6FF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14:paraId="478E866E">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lang w:val="zh-CN"/>
        </w:rPr>
        <w:t>通过加强辖区内的安全生产管理工作，及时排查安全隐患，一方面在一定程度上化解了存在的安全风险，另一方面通过从源头上排除安全隐患，保障了人民的生命、财产安全，体现了政府的公共服务职能。</w:t>
      </w:r>
    </w:p>
    <w:p w14:paraId="6F76948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（二）存在的问题</w:t>
      </w:r>
    </w:p>
    <w:p w14:paraId="78AF6567">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在注重安全隐患排查和宣传教育的同时，安全事故的应急管理水平和救援能力还有待进一步加强，安全监管的执法效率和科学化水平也有待进一步提高。</w:t>
      </w:r>
    </w:p>
    <w:p w14:paraId="7830B825">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（三）相关建议</w:t>
      </w:r>
    </w:p>
    <w:p w14:paraId="40F6EE13">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是加强安全执法人员业务培训，提高执法人员的法纪法规意识，对辖区内存在的安全隐患立即整改、斗硬整改，提高安全监管的执法效率和水平；二是通过建立日常问题整改台账，逐步形成长效化的应急救援管理机制，从制度上加强对人民的生命、财产安全的保障。</w:t>
      </w:r>
    </w:p>
    <w:p w14:paraId="27F84BBB">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778749A9">
      <w:pPr>
        <w:adjustRightInd w:val="0"/>
        <w:snapToGrid w:val="0"/>
        <w:spacing w:line="600" w:lineRule="exact"/>
        <w:ind w:firstLine="640" w:firstLineChars="200"/>
        <w:outlineLvl w:val="9"/>
        <w:rPr>
          <w:rFonts w:ascii="仿宋_GB2312" w:hAnsi="宋体" w:eastAsia="仿宋_GB2312" w:cs="宋体"/>
          <w:color w:val="000000"/>
          <w:kern w:val="0"/>
          <w:sz w:val="32"/>
          <w:szCs w:val="32"/>
          <w:highlight w:val="none"/>
          <w:shd w:val="clear" w:color="auto" w:fill="FFFFFF"/>
          <w:lang w:val="zh-CN"/>
        </w:rPr>
      </w:pPr>
    </w:p>
    <w:p w14:paraId="66BEDBF8">
      <w:pPr>
        <w:pStyle w:val="8"/>
        <w:outlineLvl w:val="9"/>
        <w:rPr>
          <w:rFonts w:ascii="仿宋_GB2312" w:hAnsi="宋体" w:eastAsia="仿宋_GB2312" w:cs="宋体"/>
          <w:color w:val="000000"/>
          <w:sz w:val="32"/>
          <w:szCs w:val="32"/>
          <w:highlight w:val="none"/>
          <w:shd w:val="clear" w:color="auto" w:fill="FFFFFF"/>
          <w:lang w:val="zh-CN"/>
        </w:rPr>
      </w:pPr>
    </w:p>
    <w:p w14:paraId="7F166F75">
      <w:pPr>
        <w:pStyle w:val="8"/>
        <w:outlineLvl w:val="9"/>
        <w:rPr>
          <w:rFonts w:ascii="仿宋_GB2312" w:hAnsi="宋体" w:eastAsia="仿宋_GB2312" w:cs="宋体"/>
          <w:color w:val="000000"/>
          <w:sz w:val="32"/>
          <w:szCs w:val="32"/>
          <w:highlight w:val="none"/>
          <w:shd w:val="clear" w:color="auto" w:fill="FFFFFF"/>
          <w:lang w:val="zh-CN"/>
        </w:rPr>
      </w:pPr>
    </w:p>
    <w:p w14:paraId="24998191">
      <w:pPr>
        <w:pStyle w:val="8"/>
        <w:outlineLvl w:val="9"/>
        <w:rPr>
          <w:rFonts w:ascii="仿宋_GB2312" w:hAnsi="宋体" w:eastAsia="仿宋_GB2312" w:cs="宋体"/>
          <w:color w:val="000000"/>
          <w:sz w:val="32"/>
          <w:szCs w:val="32"/>
          <w:highlight w:val="none"/>
          <w:shd w:val="clear" w:color="auto" w:fill="FFFFFF"/>
          <w:lang w:val="zh-CN"/>
        </w:rPr>
      </w:pPr>
    </w:p>
    <w:p w14:paraId="64125888">
      <w:pPr>
        <w:pStyle w:val="8"/>
        <w:outlineLvl w:val="9"/>
        <w:rPr>
          <w:rFonts w:ascii="仿宋_GB2312" w:hAnsi="宋体" w:eastAsia="仿宋_GB2312" w:cs="宋体"/>
          <w:color w:val="000000"/>
          <w:sz w:val="32"/>
          <w:szCs w:val="32"/>
          <w:highlight w:val="none"/>
          <w:shd w:val="clear" w:color="auto" w:fill="FFFFFF"/>
          <w:lang w:val="zh-CN"/>
        </w:rPr>
      </w:pPr>
    </w:p>
    <w:p w14:paraId="43198FB8">
      <w:pPr>
        <w:pStyle w:val="8"/>
        <w:outlineLvl w:val="9"/>
        <w:rPr>
          <w:rFonts w:ascii="仿宋_GB2312" w:hAnsi="宋体" w:eastAsia="仿宋_GB2312" w:cs="宋体"/>
          <w:color w:val="000000"/>
          <w:sz w:val="32"/>
          <w:szCs w:val="32"/>
          <w:highlight w:val="none"/>
          <w:shd w:val="clear" w:color="auto" w:fill="FFFFFF"/>
          <w:lang w:val="zh-CN"/>
        </w:rPr>
      </w:pPr>
    </w:p>
    <w:p w14:paraId="2CFCB524">
      <w:pPr>
        <w:pStyle w:val="8"/>
        <w:outlineLvl w:val="9"/>
        <w:rPr>
          <w:rFonts w:ascii="仿宋_GB2312" w:hAnsi="宋体" w:eastAsia="仿宋_GB2312" w:cs="宋体"/>
          <w:color w:val="000000"/>
          <w:sz w:val="32"/>
          <w:szCs w:val="32"/>
          <w:highlight w:val="none"/>
          <w:shd w:val="clear" w:color="auto" w:fill="FFFFFF"/>
          <w:lang w:val="zh-CN"/>
        </w:rPr>
      </w:pPr>
    </w:p>
    <w:p w14:paraId="3859C0CD">
      <w:pPr>
        <w:pStyle w:val="8"/>
        <w:outlineLvl w:val="9"/>
        <w:rPr>
          <w:rFonts w:ascii="仿宋_GB2312" w:hAnsi="宋体" w:eastAsia="仿宋_GB2312" w:cs="宋体"/>
          <w:color w:val="000000"/>
          <w:sz w:val="32"/>
          <w:szCs w:val="32"/>
          <w:highlight w:val="none"/>
          <w:shd w:val="clear" w:color="auto" w:fill="FFFFFF"/>
          <w:lang w:val="zh-CN"/>
        </w:rPr>
      </w:pPr>
    </w:p>
    <w:p w14:paraId="7D64C67C">
      <w:pPr>
        <w:pStyle w:val="2"/>
        <w:spacing w:before="93"/>
        <w:outlineLvl w:val="9"/>
        <w:rPr>
          <w:rFonts w:ascii="Times New Roman" w:eastAsia="黑体"/>
          <w:sz w:val="32"/>
          <w:szCs w:val="32"/>
          <w:highlight w:val="none"/>
        </w:rPr>
      </w:pPr>
    </w:p>
    <w:p w14:paraId="61208E9C">
      <w:pPr>
        <w:pStyle w:val="2"/>
        <w:spacing w:before="93"/>
        <w:outlineLvl w:val="9"/>
        <w:rPr>
          <w:rFonts w:ascii="Times New Roman" w:eastAsia="黑体"/>
          <w:sz w:val="32"/>
          <w:szCs w:val="32"/>
          <w:highlight w:val="none"/>
        </w:rPr>
      </w:pPr>
    </w:p>
    <w:p w14:paraId="78FEE409">
      <w:pPr>
        <w:pStyle w:val="2"/>
        <w:spacing w:before="93"/>
        <w:rPr>
          <w:rFonts w:ascii="Times New Roman" w:eastAsia="黑体"/>
          <w:sz w:val="32"/>
          <w:szCs w:val="32"/>
          <w:highlight w:val="none"/>
        </w:rPr>
      </w:pPr>
    </w:p>
    <w:p w14:paraId="1F2FC185">
      <w:pPr>
        <w:spacing w:line="580" w:lineRule="exact"/>
        <w:outlineLvl w:val="0"/>
        <w:rPr>
          <w:rFonts w:ascii="仿宋_GB2312" w:hAnsi="仿宋_GB2312" w:eastAsia="仿宋_GB2312" w:cs="仿宋_GB2312"/>
          <w:b/>
          <w:bCs/>
          <w:sz w:val="32"/>
          <w:szCs w:val="32"/>
          <w:highlight w:val="none"/>
        </w:rPr>
      </w:pPr>
      <w:bookmarkStart w:id="354" w:name="_Toc18812"/>
      <w:bookmarkStart w:id="355" w:name="_Toc24226"/>
      <w:bookmarkStart w:id="356" w:name="_Toc20098"/>
      <w:bookmarkStart w:id="357" w:name="_Toc2557"/>
      <w:bookmarkStart w:id="358" w:name="_Toc12913"/>
      <w:bookmarkStart w:id="359" w:name="_Toc16269"/>
      <w:bookmarkStart w:id="360" w:name="_Toc24952"/>
      <w:bookmarkStart w:id="361" w:name="_Toc31286"/>
      <w:bookmarkStart w:id="362" w:name="_Toc30001"/>
      <w:r>
        <w:rPr>
          <w:rFonts w:hint="eastAsia" w:ascii="仿宋_GB2312" w:hAnsi="仿宋_GB2312" w:eastAsia="仿宋_GB2312" w:cs="仿宋_GB2312"/>
          <w:b/>
          <w:bCs/>
          <w:sz w:val="32"/>
          <w:szCs w:val="32"/>
          <w:highlight w:val="none"/>
        </w:rPr>
        <w:t>附件3：</w:t>
      </w:r>
      <w:bookmarkEnd w:id="354"/>
      <w:bookmarkEnd w:id="355"/>
      <w:bookmarkEnd w:id="356"/>
      <w:bookmarkEnd w:id="357"/>
      <w:bookmarkEnd w:id="358"/>
      <w:bookmarkEnd w:id="359"/>
      <w:bookmarkEnd w:id="360"/>
      <w:bookmarkEnd w:id="361"/>
      <w:bookmarkEnd w:id="362"/>
    </w:p>
    <w:p w14:paraId="0DD563A2">
      <w:pPr>
        <w:spacing w:line="580" w:lineRule="exact"/>
        <w:ind w:firstLine="640"/>
        <w:jc w:val="center"/>
        <w:outlineLvl w:val="9"/>
        <w:rPr>
          <w:rFonts w:eastAsia="仿宋_GB2312"/>
          <w:kern w:val="0"/>
          <w:sz w:val="32"/>
          <w:szCs w:val="32"/>
          <w:highlight w:val="none"/>
        </w:rPr>
      </w:pPr>
      <w:bookmarkStart w:id="363" w:name="_Toc4260"/>
      <w:r>
        <w:rPr>
          <w:rFonts w:eastAsia="仿宋_GB2312"/>
          <w:b/>
          <w:bCs/>
          <w:sz w:val="32"/>
          <w:szCs w:val="32"/>
          <w:highlight w:val="none"/>
        </w:rPr>
        <w:t>部门预算项目支出绩效自评表（2022年度）</w:t>
      </w:r>
      <w:bookmarkEnd w:id="363"/>
    </w:p>
    <w:tbl>
      <w:tblPr>
        <w:tblStyle w:val="12"/>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0ABE8586">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BF517">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507F2">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人大代表活动经费项目</w:t>
            </w:r>
          </w:p>
        </w:tc>
      </w:tr>
      <w:tr w14:paraId="7EA12228">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4D64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C090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41D10">
            <w:pPr>
              <w:spacing w:line="240" w:lineRule="atLeast"/>
              <w:jc w:val="center"/>
              <w:outlineLvl w:val="9"/>
              <w:rPr>
                <w:rFonts w:hint="eastAsia" w:ascii="宋体" w:hAnsi="宋体" w:eastAsia="宋体" w:cs="宋体"/>
                <w:spacing w:val="6"/>
                <w:sz w:val="20"/>
                <w:szCs w:val="20"/>
                <w:highlight w:val="none"/>
                <w:lang w:eastAsia="zh-CN"/>
              </w:rPr>
            </w:pPr>
            <w:r>
              <w:rPr>
                <w:rFonts w:hint="eastAsia" w:ascii="宋体" w:hAnsi="宋体" w:cs="宋体"/>
                <w:spacing w:val="6"/>
                <w:sz w:val="20"/>
                <w:szCs w:val="20"/>
                <w:highlight w:val="none"/>
              </w:rPr>
              <w:t>实施</w:t>
            </w:r>
            <w:r>
              <w:rPr>
                <w:rFonts w:hint="eastAsia" w:ascii="宋体" w:hAnsi="宋体" w:cs="宋体"/>
                <w:spacing w:val="6"/>
                <w:sz w:val="20"/>
                <w:szCs w:val="20"/>
                <w:highlight w:val="none"/>
                <w:lang w:eastAsia="zh-CN"/>
              </w:rPr>
              <w:t>部门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FCC4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r>
      <w:tr w14:paraId="37729D0A">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96EB2">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项目预算</w:t>
            </w:r>
          </w:p>
          <w:p w14:paraId="2A3C2E95">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执行情况</w:t>
            </w:r>
          </w:p>
          <w:p w14:paraId="5FAC389E">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7266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C659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4.42</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E6AF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A1C1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4.42</w:t>
            </w:r>
          </w:p>
        </w:tc>
      </w:tr>
      <w:tr w14:paraId="601A5724">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F4F43">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BE0E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96D5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4.42</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99DA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215B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4.42</w:t>
            </w:r>
          </w:p>
        </w:tc>
      </w:tr>
      <w:tr w14:paraId="6C748929">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5F987">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C252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9543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0A8E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FBA9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r>
      <w:tr w14:paraId="66635AAA">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2BB60">
            <w:pPr>
              <w:spacing w:line="240" w:lineRule="atLeast"/>
              <w:jc w:val="center"/>
              <w:outlineLvl w:val="9"/>
              <w:rPr>
                <w:rFonts w:ascii="宋体" w:hAnsi="宋体" w:cs="宋体"/>
                <w:b/>
                <w:bCs/>
                <w:spacing w:val="6"/>
                <w:sz w:val="20"/>
                <w:szCs w:val="20"/>
                <w:highlight w:val="none"/>
              </w:rPr>
            </w:pPr>
          </w:p>
          <w:p w14:paraId="6C410B9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w:t>
            </w:r>
          </w:p>
          <w:p w14:paraId="3DAC642E">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总体</w:t>
            </w:r>
          </w:p>
          <w:p w14:paraId="2423C25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w:t>
            </w:r>
          </w:p>
          <w:p w14:paraId="193AF2C1">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完成</w:t>
            </w:r>
          </w:p>
          <w:p w14:paraId="27B7EBA6">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01DD4">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8A970">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目标实际完成情况</w:t>
            </w:r>
          </w:p>
        </w:tc>
      </w:tr>
      <w:tr w14:paraId="2CBFAE75">
        <w:tblPrEx>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68BC2">
            <w:pPr>
              <w:spacing w:line="240" w:lineRule="atLeast"/>
              <w:jc w:val="center"/>
              <w:outlineLvl w:val="9"/>
              <w:rPr>
                <w:rFonts w:ascii="宋体" w:hAnsi="宋体" w:cs="宋体"/>
                <w:b/>
                <w:bCs/>
                <w:spacing w:val="6"/>
                <w:sz w:val="20"/>
                <w:szCs w:val="20"/>
                <w:highlight w:val="none"/>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0CD9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保障人大代表活动顺利开展</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5F05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人大代表活动工作开展有序进行，各项工作任务圆满完成</w:t>
            </w:r>
          </w:p>
        </w:tc>
      </w:tr>
      <w:tr w14:paraId="36A2DE0E">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733DB67">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8419024">
            <w:pPr>
              <w:spacing w:line="240" w:lineRule="atLeast"/>
              <w:jc w:val="center"/>
              <w:outlineLvl w:val="9"/>
              <w:rPr>
                <w:rFonts w:ascii="宋体" w:hAnsi="宋体" w:cs="宋体"/>
                <w:spacing w:val="6"/>
                <w:sz w:val="20"/>
                <w:szCs w:val="20"/>
                <w:highlight w:val="none"/>
              </w:rPr>
            </w:pPr>
            <w:r>
              <w:rPr>
                <w:rFonts w:hint="eastAsia" w:ascii="宋体" w:hAnsi="宋体" w:cs="宋体"/>
                <w:b/>
                <w:bCs/>
                <w:spacing w:val="6"/>
                <w:sz w:val="20"/>
                <w:szCs w:val="20"/>
                <w:highlight w:val="none"/>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A26D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5965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5483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22C7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实际完成指标值</w:t>
            </w:r>
          </w:p>
        </w:tc>
      </w:tr>
      <w:tr w14:paraId="4257F522">
        <w:tblPrEx>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9A45332">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EF003A1">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完</w:t>
            </w:r>
          </w:p>
          <w:p w14:paraId="1A09405D">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成</w:t>
            </w:r>
          </w:p>
          <w:p w14:paraId="1F853E34">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指</w:t>
            </w:r>
          </w:p>
          <w:p w14:paraId="26333331">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F39C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0536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人大代表会议次数</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6A82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&gt;=2次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9D15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&gt;=2次</w:t>
            </w:r>
          </w:p>
        </w:tc>
      </w:tr>
      <w:tr w14:paraId="34CCF1FD">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AA37736">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0FB597F">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6C2F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505E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人大议案提案报上一级</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2F0F9">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&gt;</w:t>
            </w:r>
            <w:r>
              <w:rPr>
                <w:rFonts w:hint="eastAsia" w:ascii="宋体" w:hAnsi="宋体" w:cs="宋体"/>
                <w:spacing w:val="6"/>
                <w:sz w:val="20"/>
                <w:szCs w:val="20"/>
                <w:highlight w:val="none"/>
              </w:rPr>
              <w:t>1次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E612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1次</w:t>
            </w:r>
          </w:p>
        </w:tc>
      </w:tr>
      <w:tr w14:paraId="0CCDB0AC">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61D4976">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5E519C5">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14DB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7E9E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完成工作时间</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AA0C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6F82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r>
      <w:tr w14:paraId="130BF9DC">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F24A1A4">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86B3C">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84D7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071F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代表活动经费</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A1DB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不超过4.42万元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DAF5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不超过4.42万元</w:t>
            </w:r>
          </w:p>
        </w:tc>
      </w:tr>
      <w:tr w14:paraId="6CC24294">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33AE91D">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22CD616">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效</w:t>
            </w:r>
          </w:p>
          <w:p w14:paraId="3B712963">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益</w:t>
            </w:r>
          </w:p>
          <w:p w14:paraId="24FFC243">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指</w:t>
            </w:r>
          </w:p>
          <w:p w14:paraId="33B60746">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9E01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87C2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A018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4059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r>
      <w:tr w14:paraId="65B118ED">
        <w:tblPrEx>
          <w:tblCellMar>
            <w:top w:w="0" w:type="dxa"/>
            <w:left w:w="0" w:type="dxa"/>
            <w:bottom w:w="0" w:type="dxa"/>
            <w:right w:w="0" w:type="dxa"/>
          </w:tblCellMar>
        </w:tblPrEx>
        <w:trPr>
          <w:trHeight w:val="907"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240989B">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6BC3290C">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9887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社会效益</w:t>
            </w:r>
          </w:p>
          <w:p w14:paraId="7F08B7C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B630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阳光政府影响人数</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9E46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&gt;30000人</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A205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&gt;30000人</w:t>
            </w:r>
          </w:p>
        </w:tc>
      </w:tr>
      <w:tr w14:paraId="140B04A1">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B9AAA0C">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4A43815F">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5CEE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w:t>
            </w:r>
            <w:r>
              <w:rPr>
                <w:rFonts w:ascii="宋体" w:hAnsi="宋体" w:cs="宋体"/>
                <w:spacing w:val="6"/>
                <w:sz w:val="20"/>
                <w:szCs w:val="20"/>
                <w:highlight w:val="none"/>
              </w:rPr>
              <w:t>效益</w:t>
            </w:r>
          </w:p>
          <w:p w14:paraId="46528C9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B475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ADE8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无影响生态环境的因素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C288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无影响生态环境的因素</w:t>
            </w:r>
          </w:p>
        </w:tc>
      </w:tr>
      <w:tr w14:paraId="5A9DD2D7">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1B6BC29">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CF21BBF">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13C7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D0CA2">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持续影响年限</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E0945">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E3C5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r>
      <w:tr w14:paraId="72C6612F">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DEDAC7F">
            <w:pPr>
              <w:spacing w:line="240" w:lineRule="atLeast"/>
              <w:jc w:val="center"/>
              <w:outlineLvl w:val="9"/>
              <w:rPr>
                <w:rFonts w:ascii="宋体" w:hAnsi="宋体" w:cs="宋体"/>
                <w:spacing w:val="6"/>
                <w:sz w:val="20"/>
                <w:szCs w:val="20"/>
                <w:highlight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1E2B4">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满意</w:t>
            </w:r>
          </w:p>
          <w:p w14:paraId="1BE6766B">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度指</w:t>
            </w:r>
          </w:p>
          <w:p w14:paraId="3D2167EB">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0F5D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8F5C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群众满意度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02CC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7E8D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bl>
    <w:p w14:paraId="6E965FCE">
      <w:pPr>
        <w:spacing w:line="580" w:lineRule="exact"/>
        <w:ind w:firstLine="640"/>
        <w:jc w:val="center"/>
        <w:outlineLvl w:val="9"/>
        <w:rPr>
          <w:rFonts w:eastAsia="仿宋_GB2312"/>
          <w:b/>
          <w:bCs/>
          <w:sz w:val="32"/>
          <w:szCs w:val="32"/>
          <w:highlight w:val="none"/>
        </w:rPr>
      </w:pPr>
      <w:bookmarkStart w:id="364" w:name="_Toc24687"/>
      <w:bookmarkStart w:id="365" w:name="_Toc2187"/>
      <w:r>
        <w:rPr>
          <w:rFonts w:eastAsia="仿宋_GB2312"/>
          <w:b/>
          <w:bCs/>
          <w:sz w:val="32"/>
          <w:szCs w:val="32"/>
          <w:highlight w:val="none"/>
        </w:rPr>
        <w:t>部门预算项目支出绩效自评表（2022年度）</w:t>
      </w:r>
      <w:bookmarkEnd w:id="364"/>
      <w:bookmarkEnd w:id="365"/>
    </w:p>
    <w:tbl>
      <w:tblPr>
        <w:tblStyle w:val="12"/>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31F9F0E9">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23B94">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810D9">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信访维稳专项项目</w:t>
            </w:r>
          </w:p>
        </w:tc>
      </w:tr>
      <w:tr w14:paraId="61051F6E">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85BD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5886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DBA24">
            <w:pPr>
              <w:spacing w:line="240" w:lineRule="atLeast"/>
              <w:jc w:val="center"/>
              <w:outlineLvl w:val="9"/>
              <w:rPr>
                <w:rFonts w:hint="eastAsia" w:ascii="宋体" w:hAnsi="宋体" w:eastAsia="宋体" w:cs="宋体"/>
                <w:spacing w:val="6"/>
                <w:sz w:val="20"/>
                <w:szCs w:val="20"/>
                <w:highlight w:val="none"/>
                <w:lang w:eastAsia="zh-CN"/>
              </w:rPr>
            </w:pPr>
            <w:r>
              <w:rPr>
                <w:rFonts w:hint="eastAsia" w:ascii="宋体" w:hAnsi="宋体" w:cs="宋体"/>
                <w:spacing w:val="6"/>
                <w:sz w:val="20"/>
                <w:szCs w:val="20"/>
                <w:highlight w:val="none"/>
              </w:rPr>
              <w:t>实施</w:t>
            </w:r>
            <w:r>
              <w:rPr>
                <w:rFonts w:hint="eastAsia" w:ascii="宋体" w:hAnsi="宋体" w:cs="宋体"/>
                <w:spacing w:val="6"/>
                <w:sz w:val="20"/>
                <w:szCs w:val="20"/>
                <w:highlight w:val="none"/>
                <w:lang w:eastAsia="zh-CN"/>
              </w:rPr>
              <w:t>部门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826E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r>
      <w:tr w14:paraId="591DDCEA">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8C62F">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项目预算</w:t>
            </w:r>
          </w:p>
          <w:p w14:paraId="17674662">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执行情况</w:t>
            </w:r>
          </w:p>
          <w:p w14:paraId="36B97C2C">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CA39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D8FC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25A0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6370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w:t>
            </w:r>
          </w:p>
        </w:tc>
      </w:tr>
      <w:tr w14:paraId="53527E13">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38ABE">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CB7D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5B64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EBB1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F0B3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w:t>
            </w:r>
          </w:p>
        </w:tc>
      </w:tr>
      <w:tr w14:paraId="70E6370F">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3C649">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BB17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F837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CEB8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105A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r>
      <w:tr w14:paraId="29ED265B">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A780E">
            <w:pPr>
              <w:spacing w:line="240" w:lineRule="atLeast"/>
              <w:jc w:val="center"/>
              <w:outlineLvl w:val="9"/>
              <w:rPr>
                <w:rFonts w:ascii="宋体" w:hAnsi="宋体" w:cs="宋体"/>
                <w:b/>
                <w:bCs/>
                <w:spacing w:val="6"/>
                <w:sz w:val="20"/>
                <w:szCs w:val="20"/>
                <w:highlight w:val="none"/>
              </w:rPr>
            </w:pPr>
          </w:p>
          <w:p w14:paraId="7F1A4058">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w:t>
            </w:r>
          </w:p>
          <w:p w14:paraId="3576754C">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总体</w:t>
            </w:r>
          </w:p>
          <w:p w14:paraId="2827C55E">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w:t>
            </w:r>
          </w:p>
          <w:p w14:paraId="4A18F8E3">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完成</w:t>
            </w:r>
          </w:p>
          <w:p w14:paraId="4D54B314">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9EA6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08160">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目标实际完成情况</w:t>
            </w:r>
          </w:p>
        </w:tc>
      </w:tr>
      <w:tr w14:paraId="09013EA3">
        <w:tblPrEx>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7D171">
            <w:pPr>
              <w:spacing w:line="240" w:lineRule="atLeast"/>
              <w:jc w:val="center"/>
              <w:outlineLvl w:val="9"/>
              <w:rPr>
                <w:rFonts w:ascii="宋体" w:hAnsi="宋体" w:cs="宋体"/>
                <w:b/>
                <w:bCs/>
                <w:spacing w:val="6"/>
                <w:sz w:val="20"/>
                <w:szCs w:val="20"/>
                <w:highlight w:val="none"/>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140A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进一步提升了我镇社会治理能力，人民安全感，幸福感得到提高。</w:t>
            </w:r>
          </w:p>
          <w:p w14:paraId="0C350838">
            <w:pPr>
              <w:spacing w:line="240" w:lineRule="atLeast"/>
              <w:jc w:val="center"/>
              <w:outlineLvl w:val="9"/>
              <w:rPr>
                <w:rFonts w:ascii="宋体" w:hAnsi="宋体" w:cs="宋体"/>
                <w:spacing w:val="6"/>
                <w:sz w:val="20"/>
                <w:szCs w:val="20"/>
                <w:highlight w:val="none"/>
              </w:rPr>
            </w:pP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B210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进一步提升了我镇社会治理能力，人民安全感，幸福感得到提高。</w:t>
            </w:r>
          </w:p>
          <w:p w14:paraId="708DB4D4">
            <w:pPr>
              <w:spacing w:line="240" w:lineRule="atLeast"/>
              <w:jc w:val="center"/>
              <w:outlineLvl w:val="9"/>
              <w:rPr>
                <w:rFonts w:ascii="宋体" w:hAnsi="宋体" w:cs="宋体"/>
                <w:spacing w:val="6"/>
                <w:sz w:val="20"/>
                <w:szCs w:val="20"/>
                <w:highlight w:val="none"/>
              </w:rPr>
            </w:pPr>
          </w:p>
        </w:tc>
      </w:tr>
      <w:tr w14:paraId="23AC94B4">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D301863">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FB68572">
            <w:pPr>
              <w:spacing w:line="240" w:lineRule="atLeast"/>
              <w:jc w:val="center"/>
              <w:outlineLvl w:val="9"/>
              <w:rPr>
                <w:rFonts w:ascii="宋体" w:hAnsi="宋体" w:cs="宋体"/>
                <w:spacing w:val="6"/>
                <w:sz w:val="20"/>
                <w:szCs w:val="20"/>
                <w:highlight w:val="none"/>
              </w:rPr>
            </w:pPr>
            <w:r>
              <w:rPr>
                <w:rFonts w:hint="eastAsia" w:ascii="宋体" w:hAnsi="宋体" w:cs="宋体"/>
                <w:b/>
                <w:bCs/>
                <w:spacing w:val="6"/>
                <w:sz w:val="20"/>
                <w:szCs w:val="20"/>
                <w:highlight w:val="none"/>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4818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835C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45AF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2190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实际完成指标值</w:t>
            </w:r>
          </w:p>
        </w:tc>
      </w:tr>
      <w:tr w14:paraId="7506AA56">
        <w:tblPrEx>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EA22993">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805F8D9">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完</w:t>
            </w:r>
          </w:p>
          <w:p w14:paraId="17A18F8E">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成</w:t>
            </w:r>
          </w:p>
          <w:p w14:paraId="57D5CF02">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指</w:t>
            </w:r>
          </w:p>
          <w:p w14:paraId="49170165">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B2CF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9487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解决积案数</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E2A9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大于三件</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D490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大于三件</w:t>
            </w:r>
          </w:p>
        </w:tc>
      </w:tr>
      <w:tr w14:paraId="114B1E6F">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820BC35">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7F81CA7">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EC28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0E59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提升社会质量能力</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D9B35">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&gt;</w:t>
            </w:r>
            <w:r>
              <w:rPr>
                <w:rFonts w:hint="eastAsia" w:ascii="宋体" w:hAnsi="宋体" w:cs="宋体"/>
                <w:spacing w:val="6"/>
                <w:sz w:val="20"/>
                <w:szCs w:val="20"/>
                <w:highlight w:val="none"/>
              </w:rPr>
              <w:t>20%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0641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&gt;</w:t>
            </w:r>
            <w:r>
              <w:rPr>
                <w:rFonts w:hint="eastAsia" w:ascii="宋体" w:hAnsi="宋体" w:cs="宋体"/>
                <w:spacing w:val="6"/>
                <w:sz w:val="20"/>
                <w:szCs w:val="20"/>
                <w:highlight w:val="none"/>
              </w:rPr>
              <w:t>20%</w:t>
            </w:r>
          </w:p>
        </w:tc>
      </w:tr>
      <w:tr w14:paraId="450887A4">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814BC09">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F8C6CD7">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964A3">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E9D6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完成工作时间</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ED62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0F14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r>
      <w:tr w14:paraId="180370A6">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701CEC9">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6305F">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ABB8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4DCF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代表活动经费</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AA78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不超过3万元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EF01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不超过3万元</w:t>
            </w:r>
          </w:p>
        </w:tc>
      </w:tr>
      <w:tr w14:paraId="23998909">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11E4EA7">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BF5A9D0">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效</w:t>
            </w:r>
          </w:p>
          <w:p w14:paraId="567381C0">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益</w:t>
            </w:r>
          </w:p>
          <w:p w14:paraId="12F83609">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指</w:t>
            </w:r>
          </w:p>
          <w:p w14:paraId="4F87366A">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A15C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61F2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897A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629E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r>
      <w:tr w14:paraId="093F5DD9">
        <w:tblPrEx>
          <w:tblCellMar>
            <w:top w:w="0" w:type="dxa"/>
            <w:left w:w="0" w:type="dxa"/>
            <w:bottom w:w="0" w:type="dxa"/>
            <w:right w:w="0" w:type="dxa"/>
          </w:tblCellMar>
        </w:tblPrEx>
        <w:trPr>
          <w:trHeight w:val="907"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EAEA246">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1768430E">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F4229">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社会效益</w:t>
            </w:r>
          </w:p>
          <w:p w14:paraId="61E116F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F297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营造良好的政治环境</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A4DE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=360天</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8083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=360天</w:t>
            </w:r>
          </w:p>
        </w:tc>
      </w:tr>
      <w:tr w14:paraId="37E6CBD5">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B6EC44E">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0569A2CC">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7E52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w:t>
            </w:r>
            <w:r>
              <w:rPr>
                <w:rFonts w:ascii="宋体" w:hAnsi="宋体" w:cs="宋体"/>
                <w:spacing w:val="6"/>
                <w:sz w:val="20"/>
                <w:szCs w:val="20"/>
                <w:highlight w:val="none"/>
              </w:rPr>
              <w:t>效益</w:t>
            </w:r>
          </w:p>
          <w:p w14:paraId="1652998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8FFC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6442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无影响生态环境的因素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FB4D2">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无影响生态环境的因素</w:t>
            </w:r>
          </w:p>
        </w:tc>
      </w:tr>
      <w:tr w14:paraId="0E186DA2">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C7B7A14">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49621F4">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C4135">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D248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持续影响年限</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F9872">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B148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r>
      <w:tr w14:paraId="21631C2B">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59CA9AA">
            <w:pPr>
              <w:spacing w:line="240" w:lineRule="atLeast"/>
              <w:jc w:val="center"/>
              <w:outlineLvl w:val="9"/>
              <w:rPr>
                <w:rFonts w:ascii="宋体" w:hAnsi="宋体" w:cs="宋体"/>
                <w:spacing w:val="6"/>
                <w:sz w:val="20"/>
                <w:szCs w:val="20"/>
                <w:highlight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5C863">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满意</w:t>
            </w:r>
          </w:p>
          <w:p w14:paraId="0952814E">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度指</w:t>
            </w:r>
          </w:p>
          <w:p w14:paraId="0BF5D874">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E8B7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F59B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群众满意度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8086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646E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bl>
    <w:p w14:paraId="37D528CA">
      <w:pPr>
        <w:spacing w:line="580" w:lineRule="exact"/>
        <w:ind w:firstLine="640"/>
        <w:jc w:val="center"/>
        <w:outlineLvl w:val="9"/>
        <w:rPr>
          <w:rFonts w:eastAsia="仿宋_GB2312"/>
          <w:b/>
          <w:bCs/>
          <w:sz w:val="32"/>
          <w:szCs w:val="32"/>
          <w:highlight w:val="none"/>
        </w:rPr>
      </w:pPr>
    </w:p>
    <w:p w14:paraId="01E4744F">
      <w:pPr>
        <w:spacing w:line="580" w:lineRule="exact"/>
        <w:ind w:firstLine="640"/>
        <w:jc w:val="center"/>
        <w:outlineLvl w:val="9"/>
        <w:rPr>
          <w:rFonts w:eastAsia="仿宋_GB2312"/>
          <w:b/>
          <w:bCs/>
          <w:sz w:val="32"/>
          <w:szCs w:val="32"/>
          <w:highlight w:val="none"/>
        </w:rPr>
      </w:pPr>
      <w:bookmarkStart w:id="366" w:name="_Toc25326"/>
      <w:bookmarkStart w:id="367" w:name="_Toc13181"/>
      <w:r>
        <w:rPr>
          <w:rFonts w:eastAsia="仿宋_GB2312"/>
          <w:b/>
          <w:bCs/>
          <w:sz w:val="32"/>
          <w:szCs w:val="32"/>
          <w:highlight w:val="none"/>
        </w:rPr>
        <w:t>部门预算项目支出绩效自评表（2022年度）</w:t>
      </w:r>
      <w:bookmarkEnd w:id="366"/>
      <w:bookmarkEnd w:id="367"/>
    </w:p>
    <w:tbl>
      <w:tblPr>
        <w:tblStyle w:val="12"/>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4A935E83">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EF424">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75CE5">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纪检工作经费项目</w:t>
            </w:r>
          </w:p>
        </w:tc>
      </w:tr>
      <w:tr w14:paraId="4D9CAE3B">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A95BE">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9FAB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80039">
            <w:pPr>
              <w:spacing w:line="240" w:lineRule="atLeast"/>
              <w:jc w:val="center"/>
              <w:outlineLvl w:val="9"/>
              <w:rPr>
                <w:rFonts w:hint="eastAsia" w:ascii="宋体" w:hAnsi="宋体" w:eastAsia="宋体" w:cs="宋体"/>
                <w:spacing w:val="6"/>
                <w:sz w:val="20"/>
                <w:szCs w:val="20"/>
                <w:highlight w:val="none"/>
                <w:lang w:eastAsia="zh-CN"/>
              </w:rPr>
            </w:pPr>
            <w:r>
              <w:rPr>
                <w:rFonts w:hint="eastAsia" w:ascii="宋体" w:hAnsi="宋体" w:cs="宋体"/>
                <w:spacing w:val="6"/>
                <w:sz w:val="20"/>
                <w:szCs w:val="20"/>
                <w:highlight w:val="none"/>
              </w:rPr>
              <w:t>实施</w:t>
            </w:r>
            <w:r>
              <w:rPr>
                <w:rFonts w:hint="eastAsia" w:ascii="宋体" w:hAnsi="宋体" w:cs="宋体"/>
                <w:spacing w:val="6"/>
                <w:sz w:val="20"/>
                <w:szCs w:val="20"/>
                <w:highlight w:val="none"/>
                <w:lang w:eastAsia="zh-CN"/>
              </w:rPr>
              <w:t>部门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8236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r>
      <w:tr w14:paraId="2A22B2BE">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4C3D8">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项目预算</w:t>
            </w:r>
          </w:p>
          <w:p w14:paraId="0C79C206">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执行情况</w:t>
            </w:r>
          </w:p>
          <w:p w14:paraId="45E35343">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77BF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75F3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5</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A447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C228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5</w:t>
            </w:r>
          </w:p>
        </w:tc>
      </w:tr>
      <w:tr w14:paraId="3A8617C2">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B67B5">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64C2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28F7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5</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020D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3161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5</w:t>
            </w:r>
          </w:p>
        </w:tc>
      </w:tr>
      <w:tr w14:paraId="092D4D83">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04E30">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4367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0285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BC08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031F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r>
      <w:tr w14:paraId="6E6010C9">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C6835">
            <w:pPr>
              <w:spacing w:line="240" w:lineRule="atLeast"/>
              <w:jc w:val="center"/>
              <w:outlineLvl w:val="9"/>
              <w:rPr>
                <w:rFonts w:ascii="宋体" w:hAnsi="宋体" w:cs="宋体"/>
                <w:b/>
                <w:bCs/>
                <w:spacing w:val="6"/>
                <w:sz w:val="20"/>
                <w:szCs w:val="20"/>
                <w:highlight w:val="none"/>
              </w:rPr>
            </w:pPr>
          </w:p>
          <w:p w14:paraId="4154E8C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w:t>
            </w:r>
          </w:p>
          <w:p w14:paraId="2C7E86A7">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总体</w:t>
            </w:r>
          </w:p>
          <w:p w14:paraId="0191FA66">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w:t>
            </w:r>
          </w:p>
          <w:p w14:paraId="0D25AB13">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完成</w:t>
            </w:r>
          </w:p>
          <w:p w14:paraId="1251BC7E">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B9A6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B9D7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目标实际完成情况</w:t>
            </w:r>
          </w:p>
        </w:tc>
      </w:tr>
      <w:tr w14:paraId="7EDD6AC9">
        <w:tblPrEx>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0CF25">
            <w:pPr>
              <w:spacing w:line="240" w:lineRule="atLeast"/>
              <w:jc w:val="center"/>
              <w:outlineLvl w:val="9"/>
              <w:rPr>
                <w:rFonts w:ascii="宋体" w:hAnsi="宋体" w:cs="宋体"/>
                <w:b/>
                <w:bCs/>
                <w:spacing w:val="6"/>
                <w:sz w:val="20"/>
                <w:szCs w:val="20"/>
                <w:highlight w:val="none"/>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5F1E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lang w:eastAsia="zh-CN"/>
              </w:rPr>
              <w:t>建立健全</w:t>
            </w:r>
            <w:r>
              <w:rPr>
                <w:rFonts w:hint="eastAsia" w:ascii="宋体" w:hAnsi="宋体" w:cs="宋体"/>
                <w:spacing w:val="6"/>
                <w:sz w:val="20"/>
                <w:szCs w:val="20"/>
                <w:highlight w:val="none"/>
              </w:rPr>
              <w:t>全镇范围内不敢腐不能腐的长效机制，为全镇经纪发展提供纪律保障，摸排线索，查处案件，提升基层组织建设，提升群众满意度。</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1B87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lang w:eastAsia="zh-CN"/>
              </w:rPr>
              <w:t>建立健全</w:t>
            </w:r>
            <w:r>
              <w:rPr>
                <w:rFonts w:hint="eastAsia" w:ascii="宋体" w:hAnsi="宋体" w:cs="宋体"/>
                <w:spacing w:val="6"/>
                <w:sz w:val="20"/>
                <w:szCs w:val="20"/>
                <w:highlight w:val="none"/>
              </w:rPr>
              <w:t>全镇范围内不敢腐不能腐的长效机制，为全镇经纪发展提供纪律保障，摸排线索，查处案件，提升基层组织建设，提升群众满意度。</w:t>
            </w:r>
          </w:p>
        </w:tc>
      </w:tr>
      <w:tr w14:paraId="5D64230B">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1A4A558">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08F97C7">
            <w:pPr>
              <w:spacing w:line="240" w:lineRule="atLeast"/>
              <w:jc w:val="center"/>
              <w:outlineLvl w:val="9"/>
              <w:rPr>
                <w:rFonts w:ascii="宋体" w:hAnsi="宋体" w:cs="宋体"/>
                <w:spacing w:val="6"/>
                <w:sz w:val="20"/>
                <w:szCs w:val="20"/>
                <w:highlight w:val="none"/>
              </w:rPr>
            </w:pPr>
            <w:r>
              <w:rPr>
                <w:rFonts w:hint="eastAsia" w:ascii="宋体" w:hAnsi="宋体" w:cs="宋体"/>
                <w:b/>
                <w:bCs/>
                <w:spacing w:val="6"/>
                <w:sz w:val="20"/>
                <w:szCs w:val="20"/>
                <w:highlight w:val="none"/>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B042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0841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9335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F7B0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实际完成指标值</w:t>
            </w:r>
          </w:p>
        </w:tc>
      </w:tr>
      <w:tr w14:paraId="2F600EE0">
        <w:tblPrEx>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DA6B9D2">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DCEA151">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完</w:t>
            </w:r>
          </w:p>
          <w:p w14:paraId="729C60E2">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成</w:t>
            </w:r>
          </w:p>
          <w:p w14:paraId="5E62DDF5">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指</w:t>
            </w:r>
          </w:p>
          <w:p w14:paraId="2548DEAA">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5B94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44EC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查处案件数</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649D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大于三件</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4C91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大于三件</w:t>
            </w:r>
          </w:p>
        </w:tc>
      </w:tr>
      <w:tr w14:paraId="5B45D0D9">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3B3F66D">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C1975A4">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A64B3">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27B5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全镇范围内构建不敢腐不能腐的长效机制</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B1D1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&gt;85</w:t>
            </w:r>
            <w:r>
              <w:rPr>
                <w:rFonts w:hint="eastAsia" w:ascii="宋体" w:hAnsi="宋体" w:cs="宋体"/>
                <w:spacing w:val="6"/>
                <w:sz w:val="20"/>
                <w:szCs w:val="20"/>
                <w:highlight w:val="none"/>
              </w:rPr>
              <w:t>天</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D71C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360天</w:t>
            </w:r>
          </w:p>
        </w:tc>
      </w:tr>
      <w:tr w14:paraId="75EA3B57">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2A8F1FA">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E3F196C">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85CC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10E6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完成工作时间</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8566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4B79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r>
      <w:tr w14:paraId="162F1EDD">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E83CD59">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A23C8">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9207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3293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代表活动经费</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F762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不超过5万元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A57D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不超过5万元</w:t>
            </w:r>
          </w:p>
        </w:tc>
      </w:tr>
      <w:tr w14:paraId="61C95F30">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5A2C05D">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B40B086">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效</w:t>
            </w:r>
          </w:p>
          <w:p w14:paraId="70B6429A">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益</w:t>
            </w:r>
          </w:p>
          <w:p w14:paraId="149F8D99">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指</w:t>
            </w:r>
          </w:p>
          <w:p w14:paraId="3CE92F16">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931E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64F9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880F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EB33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r>
      <w:tr w14:paraId="2B3DAB04">
        <w:tblPrEx>
          <w:tblCellMar>
            <w:top w:w="0" w:type="dxa"/>
            <w:left w:w="0" w:type="dxa"/>
            <w:bottom w:w="0" w:type="dxa"/>
            <w:right w:w="0" w:type="dxa"/>
          </w:tblCellMar>
        </w:tblPrEx>
        <w:trPr>
          <w:trHeight w:val="907"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D8758B1">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57D9AE9C">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3246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社会效益</w:t>
            </w:r>
          </w:p>
          <w:p w14:paraId="31211FB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3747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营造良好的政治环境</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7274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=360天</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DFB3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=360天</w:t>
            </w:r>
          </w:p>
        </w:tc>
      </w:tr>
      <w:tr w14:paraId="5EED1FC3">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B589689">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50597105">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1E1A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w:t>
            </w:r>
            <w:r>
              <w:rPr>
                <w:rFonts w:ascii="宋体" w:hAnsi="宋体" w:cs="宋体"/>
                <w:spacing w:val="6"/>
                <w:sz w:val="20"/>
                <w:szCs w:val="20"/>
                <w:highlight w:val="none"/>
              </w:rPr>
              <w:t>效益</w:t>
            </w:r>
          </w:p>
          <w:p w14:paraId="57F3F0A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85CC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E232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无影响生态环境的因素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6C15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无影响生态环境的因素</w:t>
            </w:r>
          </w:p>
        </w:tc>
      </w:tr>
      <w:tr w14:paraId="64172292">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C5E3B79">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6FB5F7C">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7B34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FADF9">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持续影响年限</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087D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1914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r>
      <w:tr w14:paraId="0EC216E9">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68F3843">
            <w:pPr>
              <w:spacing w:line="240" w:lineRule="atLeast"/>
              <w:jc w:val="center"/>
              <w:outlineLvl w:val="9"/>
              <w:rPr>
                <w:rFonts w:ascii="宋体" w:hAnsi="宋体" w:cs="宋体"/>
                <w:spacing w:val="6"/>
                <w:sz w:val="20"/>
                <w:szCs w:val="20"/>
                <w:highlight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0AEE0">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满意</w:t>
            </w:r>
          </w:p>
          <w:p w14:paraId="0B2B7468">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度指</w:t>
            </w:r>
          </w:p>
          <w:p w14:paraId="7C61F9DE">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3FE8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222C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群众满意度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7EAE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427A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bl>
    <w:p w14:paraId="248D694A">
      <w:pPr>
        <w:spacing w:line="580" w:lineRule="exact"/>
        <w:ind w:firstLine="640"/>
        <w:jc w:val="center"/>
        <w:outlineLvl w:val="9"/>
        <w:rPr>
          <w:highlight w:val="none"/>
        </w:rPr>
      </w:pPr>
      <w:bookmarkStart w:id="368" w:name="_Toc27120"/>
      <w:bookmarkStart w:id="369" w:name="_Toc17732"/>
      <w:r>
        <w:rPr>
          <w:rFonts w:eastAsia="仿宋_GB2312"/>
          <w:b/>
          <w:bCs/>
          <w:sz w:val="32"/>
          <w:szCs w:val="32"/>
          <w:highlight w:val="none"/>
        </w:rPr>
        <w:t>部门预算项目支出绩效自评表（2022年度）</w:t>
      </w:r>
      <w:bookmarkEnd w:id="368"/>
      <w:bookmarkEnd w:id="369"/>
    </w:p>
    <w:tbl>
      <w:tblPr>
        <w:tblStyle w:val="12"/>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2A141FED">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35E64">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7E635">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党建工作经费项目</w:t>
            </w:r>
          </w:p>
        </w:tc>
      </w:tr>
      <w:tr w14:paraId="0CC32828">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2F3ED">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F2C7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D0E20">
            <w:pPr>
              <w:spacing w:line="240" w:lineRule="atLeast"/>
              <w:jc w:val="center"/>
              <w:outlineLvl w:val="9"/>
              <w:rPr>
                <w:rFonts w:hint="eastAsia" w:ascii="宋体" w:hAnsi="宋体" w:eastAsia="宋体" w:cs="宋体"/>
                <w:spacing w:val="6"/>
                <w:sz w:val="20"/>
                <w:szCs w:val="20"/>
                <w:highlight w:val="none"/>
                <w:lang w:eastAsia="zh-CN"/>
              </w:rPr>
            </w:pPr>
            <w:r>
              <w:rPr>
                <w:rFonts w:hint="eastAsia" w:ascii="宋体" w:hAnsi="宋体" w:cs="宋体"/>
                <w:spacing w:val="6"/>
                <w:sz w:val="20"/>
                <w:szCs w:val="20"/>
                <w:highlight w:val="none"/>
              </w:rPr>
              <w:t>实施</w:t>
            </w:r>
            <w:r>
              <w:rPr>
                <w:rFonts w:hint="eastAsia" w:ascii="宋体" w:hAnsi="宋体" w:cs="宋体"/>
                <w:spacing w:val="6"/>
                <w:sz w:val="20"/>
                <w:szCs w:val="20"/>
                <w:highlight w:val="none"/>
                <w:lang w:eastAsia="zh-CN"/>
              </w:rPr>
              <w:t>部门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3E7E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r>
      <w:tr w14:paraId="4B0B23B2">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0C963">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项目预算</w:t>
            </w:r>
          </w:p>
          <w:p w14:paraId="032964D2">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执行情况</w:t>
            </w:r>
          </w:p>
          <w:p w14:paraId="4EEE4BEC">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1C81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63EB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85F7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CD5C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w:t>
            </w:r>
          </w:p>
        </w:tc>
      </w:tr>
      <w:tr w14:paraId="05E1B72B">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ECD91">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B15D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05D7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5031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3D44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w:t>
            </w:r>
          </w:p>
        </w:tc>
      </w:tr>
      <w:tr w14:paraId="663B20AE">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A30FF">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2E7D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4A24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4EBC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3902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r>
      <w:tr w14:paraId="38995390">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8B1C0">
            <w:pPr>
              <w:spacing w:line="240" w:lineRule="atLeast"/>
              <w:jc w:val="center"/>
              <w:outlineLvl w:val="9"/>
              <w:rPr>
                <w:rFonts w:ascii="宋体" w:hAnsi="宋体" w:cs="宋体"/>
                <w:b/>
                <w:bCs/>
                <w:spacing w:val="6"/>
                <w:sz w:val="20"/>
                <w:szCs w:val="20"/>
                <w:highlight w:val="none"/>
              </w:rPr>
            </w:pPr>
          </w:p>
          <w:p w14:paraId="5325F48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w:t>
            </w:r>
          </w:p>
          <w:p w14:paraId="38D99278">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总体</w:t>
            </w:r>
          </w:p>
          <w:p w14:paraId="33306097">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w:t>
            </w:r>
          </w:p>
          <w:p w14:paraId="12BE11D2">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完成</w:t>
            </w:r>
          </w:p>
          <w:p w14:paraId="6F308852">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75423">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3332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目标实际完成情况</w:t>
            </w:r>
          </w:p>
        </w:tc>
      </w:tr>
      <w:tr w14:paraId="216E8A22">
        <w:tblPrEx>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F933C">
            <w:pPr>
              <w:spacing w:line="240" w:lineRule="atLeast"/>
              <w:jc w:val="center"/>
              <w:outlineLvl w:val="9"/>
              <w:rPr>
                <w:rFonts w:ascii="宋体" w:hAnsi="宋体" w:cs="宋体"/>
                <w:b/>
                <w:bCs/>
                <w:spacing w:val="6"/>
                <w:sz w:val="20"/>
                <w:szCs w:val="20"/>
                <w:highlight w:val="none"/>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D8C8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极枳发展新党员，培养优秀党员、先锋书记，将党建工作经费控制在预算数内，积极开展多种形式的党性教育活动，加强村“两委”班子和干部队伍建设，举办好各类培训活动。认真开展调研摸底情况。精心做好村“两委”班子换届工作，积极扩大换届工作中的民主。</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FD29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极枳发展新党员，培养优秀党员、先锋书记，将党建工作经费控制在预算数内，积极开展多种形式的党性教育活动，加强村“两委”班子和干部队伍建设，举办好各类培训活动。认真开展调研摸底情况。精心做好村“两委”班子换届工作，积极扩大换届工作中的民主。</w:t>
            </w:r>
          </w:p>
        </w:tc>
      </w:tr>
      <w:tr w14:paraId="6CF49691">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4A3CD3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6CB7A74">
            <w:pPr>
              <w:spacing w:line="240" w:lineRule="atLeast"/>
              <w:jc w:val="center"/>
              <w:outlineLvl w:val="9"/>
              <w:rPr>
                <w:rFonts w:ascii="宋体" w:hAnsi="宋体" w:cs="宋体"/>
                <w:spacing w:val="6"/>
                <w:sz w:val="20"/>
                <w:szCs w:val="20"/>
                <w:highlight w:val="none"/>
              </w:rPr>
            </w:pPr>
            <w:r>
              <w:rPr>
                <w:rFonts w:hint="eastAsia" w:ascii="宋体" w:hAnsi="宋体" w:cs="宋体"/>
                <w:b/>
                <w:bCs/>
                <w:spacing w:val="6"/>
                <w:sz w:val="20"/>
                <w:szCs w:val="20"/>
                <w:highlight w:val="none"/>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C4F3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55B5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32FD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86D8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实际完成指标值</w:t>
            </w:r>
          </w:p>
        </w:tc>
      </w:tr>
      <w:tr w14:paraId="2AF9C353">
        <w:tblPrEx>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3F2DD75">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E645667">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完</w:t>
            </w:r>
          </w:p>
          <w:p w14:paraId="3EAA40FD">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成</w:t>
            </w:r>
          </w:p>
          <w:p w14:paraId="573BBB92">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指</w:t>
            </w:r>
          </w:p>
          <w:p w14:paraId="025C64C5">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BBC2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270E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发展党员人数</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B890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&gt;12</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B9B7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&gt;12</w:t>
            </w:r>
          </w:p>
        </w:tc>
      </w:tr>
      <w:tr w14:paraId="4792EC42">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206054A">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C0C1D82">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E08C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34FF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先锋书记</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9562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&gt;1</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A347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w:t>
            </w:r>
          </w:p>
        </w:tc>
      </w:tr>
      <w:tr w14:paraId="0D273DC3">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EA92BCE">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8BDF718">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8146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41B6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完成工作时间</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8F97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EB3C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r>
      <w:tr w14:paraId="5F46023B">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C5A7980">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60AAA">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FA2F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410D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代表活动经费</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97D6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不超过1万元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605B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不超过1万元</w:t>
            </w:r>
          </w:p>
        </w:tc>
      </w:tr>
      <w:tr w14:paraId="40003B13">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244B05F">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C5F051E">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效</w:t>
            </w:r>
          </w:p>
          <w:p w14:paraId="11841170">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益</w:t>
            </w:r>
          </w:p>
          <w:p w14:paraId="374EA621">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指</w:t>
            </w:r>
          </w:p>
          <w:p w14:paraId="4B6791F3">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A66F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5B20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49EF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4A88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r>
      <w:tr w14:paraId="43FE79BD">
        <w:tblPrEx>
          <w:tblCellMar>
            <w:top w:w="0" w:type="dxa"/>
            <w:left w:w="0" w:type="dxa"/>
            <w:bottom w:w="0" w:type="dxa"/>
            <w:right w:w="0" w:type="dxa"/>
          </w:tblCellMar>
        </w:tblPrEx>
        <w:trPr>
          <w:trHeight w:val="907"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B71E31D">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7D1C976B">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B82A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社会效益</w:t>
            </w:r>
          </w:p>
          <w:p w14:paraId="7E0574D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8FA1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党员带头示范作用人次</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4A85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&gt;30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A953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&gt;30</w:t>
            </w:r>
          </w:p>
        </w:tc>
      </w:tr>
      <w:tr w14:paraId="2C734645">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BDDA954">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509444A7">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647D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w:t>
            </w:r>
            <w:r>
              <w:rPr>
                <w:rFonts w:ascii="宋体" w:hAnsi="宋体" w:cs="宋体"/>
                <w:spacing w:val="6"/>
                <w:sz w:val="20"/>
                <w:szCs w:val="20"/>
                <w:highlight w:val="none"/>
              </w:rPr>
              <w:t>效益</w:t>
            </w:r>
          </w:p>
          <w:p w14:paraId="444048A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C670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E625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无影响生态环境的因素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AA05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无影响生态环境的因素</w:t>
            </w:r>
          </w:p>
        </w:tc>
      </w:tr>
      <w:tr w14:paraId="5B3DA654">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87D6AF4">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821CA14">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93693">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0564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持续影响年限</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2BC55">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B78B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r>
      <w:tr w14:paraId="578D6C74">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20224D5">
            <w:pPr>
              <w:spacing w:line="240" w:lineRule="atLeast"/>
              <w:jc w:val="center"/>
              <w:outlineLvl w:val="9"/>
              <w:rPr>
                <w:rFonts w:ascii="宋体" w:hAnsi="宋体" w:cs="宋体"/>
                <w:spacing w:val="6"/>
                <w:sz w:val="20"/>
                <w:szCs w:val="20"/>
                <w:highlight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72DE5">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满意</w:t>
            </w:r>
          </w:p>
          <w:p w14:paraId="16609805">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度指</w:t>
            </w:r>
          </w:p>
          <w:p w14:paraId="481BD1F1">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CC663">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C93F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群众满意度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A43E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AFBA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96%</w:t>
            </w:r>
          </w:p>
        </w:tc>
      </w:tr>
    </w:tbl>
    <w:p w14:paraId="58BE3E18">
      <w:pPr>
        <w:spacing w:line="580" w:lineRule="exact"/>
        <w:ind w:firstLine="640"/>
        <w:jc w:val="center"/>
        <w:outlineLvl w:val="9"/>
        <w:rPr>
          <w:highlight w:val="none"/>
        </w:rPr>
      </w:pPr>
      <w:bookmarkStart w:id="370" w:name="_Toc4850"/>
      <w:bookmarkStart w:id="371" w:name="_Toc24882"/>
      <w:r>
        <w:rPr>
          <w:rFonts w:eastAsia="仿宋_GB2312"/>
          <w:b/>
          <w:bCs/>
          <w:sz w:val="32"/>
          <w:szCs w:val="32"/>
          <w:highlight w:val="none"/>
        </w:rPr>
        <w:t>部门预算项目支出绩效自评表（2022年度）</w:t>
      </w:r>
      <w:bookmarkEnd w:id="370"/>
      <w:bookmarkEnd w:id="371"/>
    </w:p>
    <w:tbl>
      <w:tblPr>
        <w:tblStyle w:val="12"/>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14C75DFE">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45EA6">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09FC5">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征兵经费项目</w:t>
            </w:r>
          </w:p>
        </w:tc>
      </w:tr>
      <w:tr w14:paraId="33E3B035">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D11CF">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7E09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937AD">
            <w:pPr>
              <w:spacing w:line="240" w:lineRule="atLeast"/>
              <w:jc w:val="center"/>
              <w:outlineLvl w:val="9"/>
              <w:rPr>
                <w:rFonts w:hint="eastAsia" w:ascii="宋体" w:hAnsi="宋体" w:eastAsia="宋体" w:cs="宋体"/>
                <w:spacing w:val="6"/>
                <w:sz w:val="20"/>
                <w:szCs w:val="20"/>
                <w:highlight w:val="none"/>
                <w:lang w:eastAsia="zh-CN"/>
              </w:rPr>
            </w:pPr>
            <w:r>
              <w:rPr>
                <w:rFonts w:hint="eastAsia" w:ascii="宋体" w:hAnsi="宋体" w:cs="宋体"/>
                <w:spacing w:val="6"/>
                <w:sz w:val="20"/>
                <w:szCs w:val="20"/>
                <w:highlight w:val="none"/>
              </w:rPr>
              <w:t>实施</w:t>
            </w:r>
            <w:r>
              <w:rPr>
                <w:rFonts w:hint="eastAsia" w:ascii="宋体" w:hAnsi="宋体" w:cs="宋体"/>
                <w:spacing w:val="6"/>
                <w:sz w:val="20"/>
                <w:szCs w:val="20"/>
                <w:highlight w:val="none"/>
                <w:lang w:eastAsia="zh-CN"/>
              </w:rPr>
              <w:t>部门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68EB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r>
      <w:tr w14:paraId="68DCB6A8">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F3F7C">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项目预算</w:t>
            </w:r>
          </w:p>
          <w:p w14:paraId="1E0CC98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执行情况</w:t>
            </w:r>
          </w:p>
          <w:p w14:paraId="05EDBAB8">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4DA2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CDE9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34D3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F609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w:t>
            </w:r>
          </w:p>
        </w:tc>
      </w:tr>
      <w:tr w14:paraId="4E1F854A">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4E4D7">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5649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CE1A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64EE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3D51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w:t>
            </w:r>
          </w:p>
        </w:tc>
      </w:tr>
      <w:tr w14:paraId="4DD462FE">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7D139">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9398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6413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DC5A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D194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r>
      <w:tr w14:paraId="49CDEE1D">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B150A">
            <w:pPr>
              <w:spacing w:line="240" w:lineRule="atLeast"/>
              <w:jc w:val="center"/>
              <w:outlineLvl w:val="9"/>
              <w:rPr>
                <w:rFonts w:ascii="宋体" w:hAnsi="宋体" w:cs="宋体"/>
                <w:b/>
                <w:bCs/>
                <w:spacing w:val="6"/>
                <w:sz w:val="20"/>
                <w:szCs w:val="20"/>
                <w:highlight w:val="none"/>
              </w:rPr>
            </w:pPr>
          </w:p>
          <w:p w14:paraId="735E7124">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w:t>
            </w:r>
          </w:p>
          <w:p w14:paraId="508A758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总体</w:t>
            </w:r>
          </w:p>
          <w:p w14:paraId="15F35F3C">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w:t>
            </w:r>
          </w:p>
          <w:p w14:paraId="27B6600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完成</w:t>
            </w:r>
          </w:p>
          <w:p w14:paraId="4BF3C31C">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C6F86">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2F10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目标实际完成情况</w:t>
            </w:r>
          </w:p>
        </w:tc>
      </w:tr>
      <w:tr w14:paraId="39C1CC7C">
        <w:tblPrEx>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1C8A8">
            <w:pPr>
              <w:spacing w:line="240" w:lineRule="atLeast"/>
              <w:jc w:val="center"/>
              <w:outlineLvl w:val="9"/>
              <w:rPr>
                <w:rFonts w:ascii="宋体" w:hAnsi="宋体" w:cs="宋体"/>
                <w:b/>
                <w:bCs/>
                <w:spacing w:val="6"/>
                <w:sz w:val="20"/>
                <w:szCs w:val="20"/>
                <w:highlight w:val="none"/>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EBC0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提升全民，国防理念、当兵光荣认知度，极枳完成征兵工作，培养优秀士兵，士官、国防生，加大征兵宣传，提升群众满意度。</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0213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提升全民，国防理念、当兵光荣认知度，极枳完成征兵工作，培养优秀士兵，士官、国防生，加大征兵宣传，提升群众满意度。</w:t>
            </w:r>
          </w:p>
        </w:tc>
      </w:tr>
      <w:tr w14:paraId="5662ECF0">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1DF80C5">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2B3D151">
            <w:pPr>
              <w:spacing w:line="240" w:lineRule="atLeast"/>
              <w:jc w:val="center"/>
              <w:outlineLvl w:val="9"/>
              <w:rPr>
                <w:rFonts w:ascii="宋体" w:hAnsi="宋体" w:cs="宋体"/>
                <w:spacing w:val="6"/>
                <w:sz w:val="20"/>
                <w:szCs w:val="20"/>
                <w:highlight w:val="none"/>
              </w:rPr>
            </w:pPr>
            <w:r>
              <w:rPr>
                <w:rFonts w:hint="eastAsia" w:ascii="宋体" w:hAnsi="宋体" w:cs="宋体"/>
                <w:b/>
                <w:bCs/>
                <w:spacing w:val="6"/>
                <w:sz w:val="20"/>
                <w:szCs w:val="20"/>
                <w:highlight w:val="none"/>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EC8B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3D3A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C016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4356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实际完成指标值</w:t>
            </w:r>
          </w:p>
        </w:tc>
      </w:tr>
      <w:tr w14:paraId="74CEB6F0">
        <w:tblPrEx>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E7C9CF7">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FD4A383">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完</w:t>
            </w:r>
          </w:p>
          <w:p w14:paraId="62B18EC3">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成</w:t>
            </w:r>
          </w:p>
          <w:p w14:paraId="4F03A34C">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指</w:t>
            </w:r>
          </w:p>
          <w:p w14:paraId="2040F78B">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CE62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05D4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宣传场次</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FA00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&gt;2</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A621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w:t>
            </w:r>
          </w:p>
        </w:tc>
      </w:tr>
      <w:tr w14:paraId="72442573">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E7A8E52">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C5D8703">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C117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2D3A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优秀士兵</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83FB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&gt;1</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F712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&gt;1</w:t>
            </w:r>
          </w:p>
        </w:tc>
      </w:tr>
      <w:tr w14:paraId="321B953C">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C510E8C">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BB4BB56">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F1F3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D9E2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完成工作时间</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E2A9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766D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r>
      <w:tr w14:paraId="483B97CA">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DDD1201">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58011">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5754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F6E0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代表活动经费</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E75A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不超过1万元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ACD2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不超过1万元</w:t>
            </w:r>
          </w:p>
        </w:tc>
      </w:tr>
      <w:tr w14:paraId="4428CF83">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856D60F">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7BB77AE">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效</w:t>
            </w:r>
          </w:p>
          <w:p w14:paraId="6ECF6872">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益</w:t>
            </w:r>
          </w:p>
          <w:p w14:paraId="73B0DCB7">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指</w:t>
            </w:r>
          </w:p>
          <w:p w14:paraId="024D1105">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F0EC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F9DD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F94C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13CF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r>
      <w:tr w14:paraId="6AD46F13">
        <w:tblPrEx>
          <w:tblCellMar>
            <w:top w:w="0" w:type="dxa"/>
            <w:left w:w="0" w:type="dxa"/>
            <w:bottom w:w="0" w:type="dxa"/>
            <w:right w:w="0" w:type="dxa"/>
          </w:tblCellMar>
        </w:tblPrEx>
        <w:trPr>
          <w:trHeight w:val="907"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6B5C241">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79639667">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281F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社会效益</w:t>
            </w:r>
          </w:p>
          <w:p w14:paraId="1D82379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9226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解决退伍军人工作岗位</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303C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AF7C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w:t>
            </w:r>
          </w:p>
        </w:tc>
      </w:tr>
      <w:tr w14:paraId="1B0BF0ED">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0F96D0B">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1634EA89">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3AE3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w:t>
            </w:r>
            <w:r>
              <w:rPr>
                <w:rFonts w:ascii="宋体" w:hAnsi="宋体" w:cs="宋体"/>
                <w:spacing w:val="6"/>
                <w:sz w:val="20"/>
                <w:szCs w:val="20"/>
                <w:highlight w:val="none"/>
              </w:rPr>
              <w:t>效益</w:t>
            </w:r>
          </w:p>
          <w:p w14:paraId="345EC60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EA26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A406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无影响生态环境的因素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66EC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无影响生态环境的因素</w:t>
            </w:r>
          </w:p>
        </w:tc>
      </w:tr>
      <w:tr w14:paraId="752CB532">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F631689">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73DC148">
            <w:pPr>
              <w:spacing w:line="240" w:lineRule="atLeast"/>
              <w:jc w:val="center"/>
              <w:outlineLvl w:val="9"/>
              <w:rPr>
                <w:rFonts w:ascii="宋体" w:hAnsi="宋体" w:cs="宋体"/>
                <w:b/>
                <w:bCs/>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14C7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41C23">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持续影响年限</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227C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59EC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r>
      <w:tr w14:paraId="56DE4288">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0B3E6D6">
            <w:pPr>
              <w:spacing w:line="240" w:lineRule="atLeast"/>
              <w:jc w:val="center"/>
              <w:outlineLvl w:val="9"/>
              <w:rPr>
                <w:rFonts w:ascii="宋体" w:hAnsi="宋体" w:cs="宋体"/>
                <w:spacing w:val="6"/>
                <w:sz w:val="20"/>
                <w:szCs w:val="20"/>
                <w:highlight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DF5AC">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满意</w:t>
            </w:r>
          </w:p>
          <w:p w14:paraId="7849B050">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度指</w:t>
            </w:r>
          </w:p>
          <w:p w14:paraId="28F43E59">
            <w:pPr>
              <w:spacing w:line="240" w:lineRule="atLeast"/>
              <w:jc w:val="center"/>
              <w:outlineLvl w:val="9"/>
              <w:rPr>
                <w:rFonts w:ascii="宋体" w:hAnsi="宋体" w:cs="宋体"/>
                <w:b/>
                <w:bCs/>
                <w:spacing w:val="6"/>
                <w:sz w:val="20"/>
                <w:szCs w:val="20"/>
                <w:highlight w:val="none"/>
              </w:rPr>
            </w:pPr>
            <w:r>
              <w:rPr>
                <w:rFonts w:ascii="宋体" w:hAnsi="宋体" w:cs="宋体"/>
                <w:b/>
                <w:bCs/>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1F28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7925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群众满意度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968D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3E68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bl>
    <w:p w14:paraId="367C9E0B">
      <w:pPr>
        <w:spacing w:line="580" w:lineRule="exact"/>
        <w:ind w:firstLine="640"/>
        <w:outlineLvl w:val="9"/>
        <w:rPr>
          <w:rFonts w:ascii="仿宋_GB2312" w:hAnsi="仿宋_GB2312" w:eastAsia="仿宋_GB2312" w:cs="仿宋_GB2312"/>
          <w:color w:val="FF0000"/>
          <w:sz w:val="32"/>
          <w:szCs w:val="32"/>
          <w:highlight w:val="none"/>
        </w:rPr>
      </w:pPr>
    </w:p>
    <w:p w14:paraId="7A0FAEAB">
      <w:pPr>
        <w:spacing w:line="580" w:lineRule="exact"/>
        <w:ind w:firstLine="640"/>
        <w:jc w:val="center"/>
        <w:outlineLvl w:val="9"/>
        <w:rPr>
          <w:highlight w:val="none"/>
        </w:rPr>
      </w:pPr>
      <w:bookmarkStart w:id="372" w:name="_Toc24912"/>
      <w:bookmarkStart w:id="373" w:name="_Toc15936"/>
      <w:r>
        <w:rPr>
          <w:rFonts w:eastAsia="仿宋_GB2312"/>
          <w:b/>
          <w:bCs/>
          <w:sz w:val="32"/>
          <w:szCs w:val="32"/>
          <w:highlight w:val="none"/>
        </w:rPr>
        <w:t>部门预算项目支出绩效自评表（2022年度）</w:t>
      </w:r>
      <w:bookmarkEnd w:id="372"/>
      <w:bookmarkEnd w:id="373"/>
    </w:p>
    <w:tbl>
      <w:tblPr>
        <w:tblStyle w:val="12"/>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57D5C7C5">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8F7E2">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8692A">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“素质提升工程”学杂费经费项目</w:t>
            </w:r>
          </w:p>
        </w:tc>
      </w:tr>
      <w:tr w14:paraId="284C0D1A">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0F78B">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56C2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F7132">
            <w:pPr>
              <w:spacing w:line="240" w:lineRule="atLeast"/>
              <w:jc w:val="center"/>
              <w:outlineLvl w:val="9"/>
              <w:rPr>
                <w:rFonts w:hint="eastAsia" w:ascii="宋体" w:hAnsi="宋体" w:eastAsia="宋体" w:cs="宋体"/>
                <w:spacing w:val="6"/>
                <w:sz w:val="20"/>
                <w:szCs w:val="20"/>
                <w:highlight w:val="none"/>
                <w:lang w:eastAsia="zh-CN"/>
              </w:rPr>
            </w:pPr>
            <w:r>
              <w:rPr>
                <w:rFonts w:hint="eastAsia" w:ascii="宋体" w:hAnsi="宋体" w:cs="宋体"/>
                <w:spacing w:val="6"/>
                <w:sz w:val="20"/>
                <w:szCs w:val="20"/>
                <w:highlight w:val="none"/>
              </w:rPr>
              <w:t>实施</w:t>
            </w:r>
            <w:r>
              <w:rPr>
                <w:rFonts w:hint="eastAsia" w:ascii="宋体" w:hAnsi="宋体" w:cs="宋体"/>
                <w:spacing w:val="6"/>
                <w:sz w:val="20"/>
                <w:szCs w:val="20"/>
                <w:highlight w:val="none"/>
                <w:lang w:eastAsia="zh-CN"/>
              </w:rPr>
              <w:t>部门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EAE0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r>
      <w:tr w14:paraId="483BDCA5">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816F1">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项目预算</w:t>
            </w:r>
          </w:p>
          <w:p w14:paraId="3CBDF973">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执行情况</w:t>
            </w:r>
          </w:p>
          <w:p w14:paraId="5B578E2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EC7F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7B0D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3.12</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6652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E18A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3.12</w:t>
            </w:r>
          </w:p>
        </w:tc>
      </w:tr>
      <w:tr w14:paraId="327060A2">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031AC">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8B08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5829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3.12</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F561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F907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3.12</w:t>
            </w:r>
          </w:p>
        </w:tc>
      </w:tr>
      <w:tr w14:paraId="70382553">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44102">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D9C7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FE0C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92A9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4726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r>
      <w:tr w14:paraId="11553F8B">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F213B">
            <w:pPr>
              <w:spacing w:line="240" w:lineRule="atLeast"/>
              <w:jc w:val="center"/>
              <w:outlineLvl w:val="9"/>
              <w:rPr>
                <w:rFonts w:ascii="宋体" w:hAnsi="宋体" w:cs="宋体"/>
                <w:b/>
                <w:bCs/>
                <w:spacing w:val="6"/>
                <w:sz w:val="20"/>
                <w:szCs w:val="20"/>
                <w:highlight w:val="none"/>
              </w:rPr>
            </w:pPr>
          </w:p>
          <w:p w14:paraId="1447959E">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w:t>
            </w:r>
          </w:p>
          <w:p w14:paraId="79E70DA3">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总体</w:t>
            </w:r>
          </w:p>
          <w:p w14:paraId="1394CD8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w:t>
            </w:r>
          </w:p>
          <w:p w14:paraId="7902435B">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完成</w:t>
            </w:r>
          </w:p>
          <w:p w14:paraId="7F7EC5C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86DE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E60C0">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目标实际完成情况</w:t>
            </w:r>
          </w:p>
        </w:tc>
      </w:tr>
      <w:tr w14:paraId="0ADC5DBA">
        <w:tblPrEx>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63A2D">
            <w:pPr>
              <w:spacing w:line="240" w:lineRule="atLeast"/>
              <w:jc w:val="center"/>
              <w:outlineLvl w:val="9"/>
              <w:rPr>
                <w:rFonts w:ascii="宋体" w:hAnsi="宋体" w:cs="宋体"/>
                <w:b/>
                <w:bCs/>
                <w:spacing w:val="6"/>
                <w:sz w:val="20"/>
                <w:szCs w:val="20"/>
                <w:highlight w:val="none"/>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65A5A">
            <w:pPr>
              <w:spacing w:line="240" w:lineRule="atLeast"/>
              <w:jc w:val="left"/>
              <w:outlineLvl w:val="9"/>
              <w:rPr>
                <w:rFonts w:ascii="宋体" w:hAnsi="宋体" w:cs="宋体"/>
                <w:spacing w:val="6"/>
                <w:sz w:val="20"/>
                <w:szCs w:val="20"/>
                <w:highlight w:val="none"/>
              </w:rPr>
            </w:pPr>
            <w:r>
              <w:rPr>
                <w:rFonts w:hint="eastAsia" w:ascii="宋体" w:hAnsi="宋体" w:cs="宋体"/>
                <w:spacing w:val="6"/>
                <w:sz w:val="20"/>
                <w:szCs w:val="20"/>
                <w:highlight w:val="none"/>
              </w:rPr>
              <w:t>做好村社干部素质教育以及学历提升工作。</w:t>
            </w:r>
          </w:p>
          <w:p w14:paraId="75B8153E">
            <w:pPr>
              <w:spacing w:line="240" w:lineRule="atLeast"/>
              <w:jc w:val="center"/>
              <w:outlineLvl w:val="9"/>
              <w:rPr>
                <w:rFonts w:ascii="宋体" w:hAnsi="宋体" w:cs="宋体"/>
                <w:spacing w:val="6"/>
                <w:sz w:val="20"/>
                <w:szCs w:val="20"/>
                <w:highlight w:val="none"/>
              </w:rPr>
            </w:pP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3C220">
            <w:pPr>
              <w:spacing w:line="240" w:lineRule="atLeast"/>
              <w:jc w:val="left"/>
              <w:outlineLvl w:val="9"/>
              <w:rPr>
                <w:rFonts w:ascii="宋体" w:hAnsi="宋体" w:cs="宋体"/>
                <w:spacing w:val="6"/>
                <w:sz w:val="20"/>
                <w:szCs w:val="20"/>
                <w:highlight w:val="none"/>
              </w:rPr>
            </w:pPr>
            <w:r>
              <w:rPr>
                <w:rFonts w:hint="eastAsia" w:ascii="宋体" w:hAnsi="宋体" w:cs="宋体"/>
                <w:spacing w:val="6"/>
                <w:sz w:val="20"/>
                <w:szCs w:val="20"/>
                <w:highlight w:val="none"/>
              </w:rPr>
              <w:t>做好村社干部素质教育以及学历提升工作。</w:t>
            </w:r>
          </w:p>
          <w:p w14:paraId="4423C742">
            <w:pPr>
              <w:spacing w:line="240" w:lineRule="atLeast"/>
              <w:jc w:val="left"/>
              <w:outlineLvl w:val="9"/>
              <w:rPr>
                <w:rFonts w:ascii="宋体" w:hAnsi="宋体" w:cs="宋体"/>
                <w:spacing w:val="6"/>
                <w:sz w:val="20"/>
                <w:szCs w:val="20"/>
                <w:highlight w:val="none"/>
              </w:rPr>
            </w:pPr>
          </w:p>
        </w:tc>
      </w:tr>
      <w:tr w14:paraId="3E266FB2">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C9C059E">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89A44B7">
            <w:pPr>
              <w:spacing w:line="240" w:lineRule="atLeast"/>
              <w:jc w:val="center"/>
              <w:outlineLvl w:val="9"/>
              <w:rPr>
                <w:rFonts w:ascii="宋体" w:hAnsi="宋体" w:cs="宋体"/>
                <w:spacing w:val="6"/>
                <w:sz w:val="20"/>
                <w:szCs w:val="20"/>
                <w:highlight w:val="none"/>
              </w:rPr>
            </w:pPr>
            <w:r>
              <w:rPr>
                <w:rFonts w:hint="eastAsia" w:ascii="宋体" w:hAnsi="宋体" w:cs="宋体"/>
                <w:b/>
                <w:bCs/>
                <w:spacing w:val="6"/>
                <w:sz w:val="20"/>
                <w:szCs w:val="20"/>
                <w:highlight w:val="none"/>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E8EB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1506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5E39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F27B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实际完成指标值</w:t>
            </w:r>
          </w:p>
        </w:tc>
      </w:tr>
      <w:tr w14:paraId="08585E61">
        <w:tblPrEx>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7623195">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999998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完</w:t>
            </w:r>
          </w:p>
          <w:p w14:paraId="0351EC5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w:t>
            </w:r>
          </w:p>
          <w:p w14:paraId="0DA86E9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5C31104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9B2B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960E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素质教育提升参加人数</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A97A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=4</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B9A3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=4</w:t>
            </w:r>
          </w:p>
        </w:tc>
      </w:tr>
      <w:tr w14:paraId="2C3496A7">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E9395D3">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6EF7600">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E1A9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1EFA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圆满完成</w:t>
            </w:r>
            <w:r>
              <w:rPr>
                <w:rFonts w:hint="eastAsia" w:ascii="宋体" w:hAnsi="宋体" w:cs="宋体"/>
                <w:spacing w:val="6"/>
                <w:sz w:val="20"/>
                <w:szCs w:val="20"/>
                <w:highlight w:val="none"/>
              </w:rPr>
              <w:t>教育提升</w:t>
            </w:r>
            <w:r>
              <w:rPr>
                <w:rFonts w:ascii="宋体" w:hAnsi="宋体" w:cs="宋体"/>
                <w:spacing w:val="6"/>
                <w:sz w:val="20"/>
                <w:szCs w:val="20"/>
                <w:highlight w:val="none"/>
              </w:rPr>
              <w:t>工作</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B276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=4</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6CE4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=4</w:t>
            </w:r>
          </w:p>
        </w:tc>
      </w:tr>
      <w:tr w14:paraId="78B8C538">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97823F3">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6C9E32E">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FBA0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1D20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完成工作时间</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FF2B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3103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r>
      <w:tr w14:paraId="639343B4">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A3C34E6">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EE134">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F6B19">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FC08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代表活动经费</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15CD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不超过3.12万元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485F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不超过3.12万元</w:t>
            </w:r>
          </w:p>
        </w:tc>
      </w:tr>
      <w:tr w14:paraId="0F30FF90">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7B87F05">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130A17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效</w:t>
            </w:r>
          </w:p>
          <w:p w14:paraId="67D4227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益</w:t>
            </w:r>
          </w:p>
          <w:p w14:paraId="17B005E9">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1A917D9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0A44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EB0C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0092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1F47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r>
      <w:tr w14:paraId="1188C063">
        <w:tblPrEx>
          <w:tblCellMar>
            <w:top w:w="0" w:type="dxa"/>
            <w:left w:w="0" w:type="dxa"/>
            <w:bottom w:w="0" w:type="dxa"/>
            <w:right w:w="0" w:type="dxa"/>
          </w:tblCellMar>
        </w:tblPrEx>
        <w:trPr>
          <w:trHeight w:val="907"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3A4B2FC">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54DDB78B">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53DB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社会效益</w:t>
            </w:r>
          </w:p>
          <w:p w14:paraId="3E850E3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5227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提高社会稳定性</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A9D2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5265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96%</w:t>
            </w:r>
          </w:p>
        </w:tc>
      </w:tr>
      <w:tr w14:paraId="569F8F93">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4872A8B">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1423519F">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AFD7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w:t>
            </w:r>
            <w:r>
              <w:rPr>
                <w:rFonts w:ascii="宋体" w:hAnsi="宋体" w:cs="宋体"/>
                <w:spacing w:val="6"/>
                <w:sz w:val="20"/>
                <w:szCs w:val="20"/>
                <w:highlight w:val="none"/>
              </w:rPr>
              <w:t>效益</w:t>
            </w:r>
          </w:p>
          <w:p w14:paraId="3233BD73">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171B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05AA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无影响生态环境的因素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EDBD9">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无影响生态环境的因素</w:t>
            </w:r>
          </w:p>
        </w:tc>
      </w:tr>
      <w:tr w14:paraId="302412B0">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8CB91E0">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9C2AE97">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A0CE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D1B9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持续影响年限</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A240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DC0A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r>
      <w:tr w14:paraId="48C87AA9">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58AE671">
            <w:pPr>
              <w:spacing w:line="240" w:lineRule="atLeast"/>
              <w:jc w:val="center"/>
              <w:outlineLvl w:val="9"/>
              <w:rPr>
                <w:rFonts w:ascii="宋体" w:hAnsi="宋体" w:cs="宋体"/>
                <w:spacing w:val="6"/>
                <w:sz w:val="20"/>
                <w:szCs w:val="20"/>
                <w:highlight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5D135">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w:t>
            </w:r>
          </w:p>
          <w:p w14:paraId="39299E1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度指</w:t>
            </w:r>
          </w:p>
          <w:p w14:paraId="4692F68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3B91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37F1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群众满意度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0B15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DB9C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bl>
    <w:p w14:paraId="7AA2C8BB">
      <w:pPr>
        <w:spacing w:line="240" w:lineRule="atLeast"/>
        <w:jc w:val="center"/>
        <w:outlineLvl w:val="9"/>
        <w:rPr>
          <w:rFonts w:ascii="宋体" w:hAnsi="宋体" w:cs="宋体"/>
          <w:spacing w:val="6"/>
          <w:sz w:val="20"/>
          <w:szCs w:val="20"/>
          <w:highlight w:val="none"/>
        </w:rPr>
      </w:pPr>
    </w:p>
    <w:p w14:paraId="039D9215">
      <w:pPr>
        <w:pStyle w:val="2"/>
        <w:spacing w:before="93"/>
        <w:outlineLvl w:val="9"/>
        <w:rPr>
          <w:highlight w:val="none"/>
        </w:rPr>
      </w:pPr>
    </w:p>
    <w:p w14:paraId="1BF0DBD4">
      <w:pPr>
        <w:spacing w:line="580" w:lineRule="exact"/>
        <w:ind w:firstLine="640"/>
        <w:jc w:val="center"/>
        <w:outlineLvl w:val="9"/>
        <w:rPr>
          <w:highlight w:val="none"/>
        </w:rPr>
      </w:pPr>
      <w:bookmarkStart w:id="374" w:name="_Toc26494"/>
      <w:bookmarkStart w:id="375" w:name="_Toc20149"/>
      <w:r>
        <w:rPr>
          <w:rFonts w:eastAsia="仿宋_GB2312"/>
          <w:b/>
          <w:bCs/>
          <w:sz w:val="32"/>
          <w:szCs w:val="32"/>
          <w:highlight w:val="none"/>
        </w:rPr>
        <w:t>部门预算项目支出绩效自评表（2022年度）</w:t>
      </w:r>
      <w:bookmarkEnd w:id="374"/>
      <w:bookmarkEnd w:id="375"/>
    </w:p>
    <w:tbl>
      <w:tblPr>
        <w:tblStyle w:val="12"/>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27815253">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557C2">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36049">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服务群众专项经费项目</w:t>
            </w:r>
          </w:p>
        </w:tc>
      </w:tr>
      <w:tr w14:paraId="29BB0975">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23920">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91E6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4DA62">
            <w:pPr>
              <w:spacing w:line="240" w:lineRule="atLeast"/>
              <w:jc w:val="center"/>
              <w:outlineLvl w:val="9"/>
              <w:rPr>
                <w:rFonts w:hint="eastAsia" w:ascii="宋体" w:hAnsi="宋体" w:eastAsia="宋体" w:cs="宋体"/>
                <w:spacing w:val="6"/>
                <w:sz w:val="20"/>
                <w:szCs w:val="20"/>
                <w:highlight w:val="none"/>
                <w:lang w:eastAsia="zh-CN"/>
              </w:rPr>
            </w:pPr>
            <w:r>
              <w:rPr>
                <w:rFonts w:hint="eastAsia" w:ascii="宋体" w:hAnsi="宋体" w:cs="宋体"/>
                <w:spacing w:val="6"/>
                <w:sz w:val="20"/>
                <w:szCs w:val="20"/>
                <w:highlight w:val="none"/>
              </w:rPr>
              <w:t>实施</w:t>
            </w:r>
            <w:r>
              <w:rPr>
                <w:rFonts w:hint="eastAsia" w:ascii="宋体" w:hAnsi="宋体" w:cs="宋体"/>
                <w:spacing w:val="6"/>
                <w:sz w:val="20"/>
                <w:szCs w:val="20"/>
                <w:highlight w:val="none"/>
                <w:lang w:eastAsia="zh-CN"/>
              </w:rPr>
              <w:t>部门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A3A8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r>
      <w:tr w14:paraId="0F7CC060">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4E9E2">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项目预算</w:t>
            </w:r>
          </w:p>
          <w:p w14:paraId="33ADD1BF">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执行情况</w:t>
            </w:r>
          </w:p>
          <w:p w14:paraId="64CE64E6">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E866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AB8B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D1DE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8AC4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10</w:t>
            </w:r>
          </w:p>
        </w:tc>
      </w:tr>
      <w:tr w14:paraId="429E2788">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2E27D">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00D5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3806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43CD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E348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10</w:t>
            </w:r>
          </w:p>
        </w:tc>
      </w:tr>
      <w:tr w14:paraId="253C222B">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1B4BA">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7137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3DA0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3495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20B0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r>
      <w:tr w14:paraId="5DE96396">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4DF17">
            <w:pPr>
              <w:spacing w:line="240" w:lineRule="atLeast"/>
              <w:jc w:val="center"/>
              <w:outlineLvl w:val="9"/>
              <w:rPr>
                <w:rFonts w:ascii="宋体" w:hAnsi="宋体" w:cs="宋体"/>
                <w:b/>
                <w:bCs/>
                <w:spacing w:val="6"/>
                <w:sz w:val="20"/>
                <w:szCs w:val="20"/>
                <w:highlight w:val="none"/>
              </w:rPr>
            </w:pPr>
          </w:p>
          <w:p w14:paraId="7359EDC0">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w:t>
            </w:r>
          </w:p>
          <w:p w14:paraId="14F63E8D">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总体</w:t>
            </w:r>
          </w:p>
          <w:p w14:paraId="1009B90E">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w:t>
            </w:r>
          </w:p>
          <w:p w14:paraId="05E12B73">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完成</w:t>
            </w:r>
          </w:p>
          <w:p w14:paraId="78395FE7">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43DAC">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89791">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目标实际完成情况</w:t>
            </w:r>
          </w:p>
        </w:tc>
      </w:tr>
      <w:tr w14:paraId="544597B3">
        <w:tblPrEx>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B79A3">
            <w:pPr>
              <w:spacing w:line="240" w:lineRule="atLeast"/>
              <w:jc w:val="center"/>
              <w:outlineLvl w:val="9"/>
              <w:rPr>
                <w:rFonts w:ascii="宋体" w:hAnsi="宋体" w:cs="宋体"/>
                <w:b/>
                <w:bCs/>
                <w:spacing w:val="6"/>
                <w:sz w:val="20"/>
                <w:szCs w:val="20"/>
                <w:highlight w:val="none"/>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8221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新建、修膳基础设施、公路等，保证村级公路环境卫生、人居环境卫生得到明显改善。</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8049A">
            <w:pPr>
              <w:spacing w:line="240" w:lineRule="atLeast"/>
              <w:jc w:val="left"/>
              <w:outlineLvl w:val="9"/>
              <w:rPr>
                <w:rFonts w:ascii="宋体" w:hAnsi="宋体" w:cs="宋体"/>
                <w:spacing w:val="6"/>
                <w:sz w:val="20"/>
                <w:szCs w:val="20"/>
                <w:highlight w:val="none"/>
              </w:rPr>
            </w:pPr>
            <w:r>
              <w:rPr>
                <w:rFonts w:hint="eastAsia" w:ascii="宋体" w:hAnsi="宋体" w:cs="宋体"/>
                <w:spacing w:val="6"/>
                <w:sz w:val="20"/>
                <w:szCs w:val="20"/>
                <w:highlight w:val="none"/>
              </w:rPr>
              <w:t>新建、修膳基础设施、公路等，保证村级公路环境卫生、人居环境卫生得到明显改善。</w:t>
            </w:r>
          </w:p>
        </w:tc>
      </w:tr>
      <w:tr w14:paraId="4E4541E8">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14B9168">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0D9460B">
            <w:pPr>
              <w:spacing w:line="240" w:lineRule="atLeast"/>
              <w:jc w:val="center"/>
              <w:outlineLvl w:val="9"/>
              <w:rPr>
                <w:rFonts w:ascii="宋体" w:hAnsi="宋体" w:cs="宋体"/>
                <w:spacing w:val="6"/>
                <w:sz w:val="20"/>
                <w:szCs w:val="20"/>
                <w:highlight w:val="none"/>
              </w:rPr>
            </w:pPr>
            <w:r>
              <w:rPr>
                <w:rFonts w:hint="eastAsia" w:ascii="宋体" w:hAnsi="宋体" w:cs="宋体"/>
                <w:b/>
                <w:bCs/>
                <w:spacing w:val="6"/>
                <w:sz w:val="20"/>
                <w:szCs w:val="20"/>
                <w:highlight w:val="none"/>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4442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A50B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52E0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4F0E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实际完成指标值</w:t>
            </w:r>
          </w:p>
        </w:tc>
      </w:tr>
      <w:tr w14:paraId="4FC2CB62">
        <w:tblPrEx>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281EED4">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1687A1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完</w:t>
            </w:r>
          </w:p>
          <w:p w14:paraId="221FB1C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w:t>
            </w:r>
          </w:p>
          <w:p w14:paraId="0A8F9225">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58CAF5E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8376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24B1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打扫环境卫生次数</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3C9A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&gt;32</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6D57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92</w:t>
            </w:r>
          </w:p>
        </w:tc>
      </w:tr>
      <w:tr w14:paraId="43844035">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5DA4B3B">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9ED49D0">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CDD1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6C4D2">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上级检查</w:t>
            </w:r>
            <w:r>
              <w:rPr>
                <w:rFonts w:hint="eastAsia" w:ascii="宋体" w:hAnsi="宋体" w:cs="宋体"/>
                <w:spacing w:val="6"/>
                <w:sz w:val="20"/>
                <w:szCs w:val="20"/>
                <w:highlight w:val="none"/>
              </w:rPr>
              <w:t>合格</w:t>
            </w:r>
            <w:r>
              <w:rPr>
                <w:rFonts w:ascii="宋体" w:hAnsi="宋体" w:cs="宋体"/>
                <w:spacing w:val="6"/>
                <w:sz w:val="20"/>
                <w:szCs w:val="20"/>
                <w:highlight w:val="none"/>
              </w:rPr>
              <w:t>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0522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AC88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r w14:paraId="00FA3987">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6AD08AA">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FB2DA6B">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D800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A1BC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完成工作时间</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70CB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72CF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r>
      <w:tr w14:paraId="0A08771C">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5E10A30">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05F2D">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A6B43">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1AD9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代表活动经费</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6409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不超过10万元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C4F8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不超过10万元</w:t>
            </w:r>
          </w:p>
        </w:tc>
      </w:tr>
      <w:tr w14:paraId="1CC7A1AC">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210001C">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B2E7ED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效</w:t>
            </w:r>
          </w:p>
          <w:p w14:paraId="01D7AAF2">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益</w:t>
            </w:r>
          </w:p>
          <w:p w14:paraId="3F49143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2156B2D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7AE1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A3C7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5256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0F5E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r>
      <w:tr w14:paraId="639ACFC8">
        <w:tblPrEx>
          <w:tblCellMar>
            <w:top w:w="0" w:type="dxa"/>
            <w:left w:w="0" w:type="dxa"/>
            <w:bottom w:w="0" w:type="dxa"/>
            <w:right w:w="0" w:type="dxa"/>
          </w:tblCellMar>
        </w:tblPrEx>
        <w:trPr>
          <w:trHeight w:val="907"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CAA1BB7">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2872249C">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8552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社会效益</w:t>
            </w:r>
          </w:p>
          <w:p w14:paraId="36849C0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150F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城镇交通拥堵减少</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00C7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&gt;30%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DC2F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30%</w:t>
            </w:r>
          </w:p>
        </w:tc>
      </w:tr>
      <w:tr w14:paraId="6D64738F">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6661729">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76D3F935">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37F1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w:t>
            </w:r>
            <w:r>
              <w:rPr>
                <w:rFonts w:ascii="宋体" w:hAnsi="宋体" w:cs="宋体"/>
                <w:spacing w:val="6"/>
                <w:sz w:val="20"/>
                <w:szCs w:val="20"/>
                <w:highlight w:val="none"/>
              </w:rPr>
              <w:t>效益</w:t>
            </w:r>
          </w:p>
          <w:p w14:paraId="2E767DB5">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C980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环境卫生清洁率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C470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&gt;90%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235B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r w14:paraId="71CA44C9">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B0055DF">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F91EF72">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AFB6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DE35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持续影响年限</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BC29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E0F63">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r>
      <w:tr w14:paraId="67DBDDC2">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6D87913">
            <w:pPr>
              <w:spacing w:line="240" w:lineRule="atLeast"/>
              <w:jc w:val="center"/>
              <w:outlineLvl w:val="9"/>
              <w:rPr>
                <w:rFonts w:ascii="宋体" w:hAnsi="宋体" w:cs="宋体"/>
                <w:spacing w:val="6"/>
                <w:sz w:val="20"/>
                <w:szCs w:val="20"/>
                <w:highlight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14DB5">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w:t>
            </w:r>
          </w:p>
          <w:p w14:paraId="6EDDDC1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度指</w:t>
            </w:r>
          </w:p>
          <w:p w14:paraId="2243F4D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105F9">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7DA0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群众满意度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BDE6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6094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bl>
    <w:p w14:paraId="23A022A4">
      <w:pPr>
        <w:pStyle w:val="2"/>
        <w:spacing w:before="93"/>
        <w:outlineLvl w:val="9"/>
        <w:rPr>
          <w:highlight w:val="none"/>
        </w:rPr>
      </w:pPr>
    </w:p>
    <w:p w14:paraId="7D2C09C5">
      <w:pPr>
        <w:spacing w:line="580" w:lineRule="exact"/>
        <w:ind w:firstLine="640"/>
        <w:jc w:val="center"/>
        <w:outlineLvl w:val="9"/>
        <w:rPr>
          <w:highlight w:val="none"/>
        </w:rPr>
      </w:pPr>
      <w:bookmarkStart w:id="376" w:name="_Toc7927"/>
      <w:bookmarkStart w:id="377" w:name="_Toc29116"/>
      <w:r>
        <w:rPr>
          <w:rFonts w:eastAsia="仿宋_GB2312"/>
          <w:b/>
          <w:bCs/>
          <w:sz w:val="32"/>
          <w:szCs w:val="32"/>
          <w:highlight w:val="none"/>
        </w:rPr>
        <w:t>部门预算项目支出绩效自评表（2022年度）</w:t>
      </w:r>
      <w:bookmarkEnd w:id="376"/>
      <w:bookmarkEnd w:id="377"/>
    </w:p>
    <w:tbl>
      <w:tblPr>
        <w:tblStyle w:val="12"/>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04855734">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00987">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79C1A">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老年人活动经费项目</w:t>
            </w:r>
          </w:p>
        </w:tc>
      </w:tr>
      <w:tr w14:paraId="5EE9AF32">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EDF93">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4FF1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0E1EC">
            <w:pPr>
              <w:spacing w:line="240" w:lineRule="atLeast"/>
              <w:jc w:val="center"/>
              <w:outlineLvl w:val="9"/>
              <w:rPr>
                <w:rFonts w:hint="eastAsia" w:ascii="宋体" w:hAnsi="宋体" w:eastAsia="宋体" w:cs="宋体"/>
                <w:spacing w:val="6"/>
                <w:sz w:val="20"/>
                <w:szCs w:val="20"/>
                <w:highlight w:val="none"/>
                <w:lang w:eastAsia="zh-CN"/>
              </w:rPr>
            </w:pPr>
            <w:r>
              <w:rPr>
                <w:rFonts w:hint="eastAsia" w:ascii="宋体" w:hAnsi="宋体" w:cs="宋体"/>
                <w:spacing w:val="6"/>
                <w:sz w:val="20"/>
                <w:szCs w:val="20"/>
                <w:highlight w:val="none"/>
              </w:rPr>
              <w:t>实施</w:t>
            </w:r>
            <w:r>
              <w:rPr>
                <w:rFonts w:hint="eastAsia" w:ascii="宋体" w:hAnsi="宋体" w:cs="宋体"/>
                <w:spacing w:val="6"/>
                <w:sz w:val="20"/>
                <w:szCs w:val="20"/>
                <w:highlight w:val="none"/>
                <w:lang w:eastAsia="zh-CN"/>
              </w:rPr>
              <w:t>部门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8BAF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r>
      <w:tr w14:paraId="154436F5">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BE044">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项目预算</w:t>
            </w:r>
          </w:p>
          <w:p w14:paraId="1A82C84C">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执行情况</w:t>
            </w:r>
          </w:p>
          <w:p w14:paraId="4F87FC25">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4923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0152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3002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295C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0.3</w:t>
            </w:r>
          </w:p>
        </w:tc>
      </w:tr>
      <w:tr w14:paraId="7362453C">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DDDE9">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A6BC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0E78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56ED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8141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0.3</w:t>
            </w:r>
          </w:p>
        </w:tc>
      </w:tr>
      <w:tr w14:paraId="743E71E5">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E0DC3">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5D14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DEBE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7422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8828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r>
      <w:tr w14:paraId="73A8FA25">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C6CC7">
            <w:pPr>
              <w:spacing w:line="240" w:lineRule="atLeast"/>
              <w:jc w:val="center"/>
              <w:outlineLvl w:val="9"/>
              <w:rPr>
                <w:rFonts w:ascii="宋体" w:hAnsi="宋体" w:cs="宋体"/>
                <w:b/>
                <w:bCs/>
                <w:spacing w:val="6"/>
                <w:sz w:val="20"/>
                <w:szCs w:val="20"/>
                <w:highlight w:val="none"/>
              </w:rPr>
            </w:pPr>
          </w:p>
          <w:p w14:paraId="5FD4B0BF">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w:t>
            </w:r>
          </w:p>
          <w:p w14:paraId="2656E243">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总体</w:t>
            </w:r>
          </w:p>
          <w:p w14:paraId="43214F8F">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w:t>
            </w:r>
          </w:p>
          <w:p w14:paraId="5A610FC2">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完成</w:t>
            </w:r>
          </w:p>
          <w:p w14:paraId="1905DD55">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248B0">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434DB">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目标实际完成情况</w:t>
            </w:r>
          </w:p>
        </w:tc>
      </w:tr>
      <w:tr w14:paraId="38A0DD1C">
        <w:tblPrEx>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AFFC3">
            <w:pPr>
              <w:spacing w:line="240" w:lineRule="atLeast"/>
              <w:jc w:val="center"/>
              <w:outlineLvl w:val="9"/>
              <w:rPr>
                <w:rFonts w:ascii="宋体" w:hAnsi="宋体" w:cs="宋体"/>
                <w:b/>
                <w:bCs/>
                <w:spacing w:val="6"/>
                <w:sz w:val="20"/>
                <w:szCs w:val="20"/>
                <w:highlight w:val="none"/>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D39A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极枳开展老年人活动，关心老年人生活，及时为老年人排解忧愁。提升老年人对党和政府的认同感，提升老人年的幸福感归宿感，提高老年人满意度。</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406F0">
            <w:pPr>
              <w:spacing w:line="240" w:lineRule="atLeast"/>
              <w:jc w:val="left"/>
              <w:outlineLvl w:val="9"/>
              <w:rPr>
                <w:rFonts w:ascii="宋体" w:hAnsi="宋体" w:cs="宋体"/>
                <w:spacing w:val="6"/>
                <w:sz w:val="20"/>
                <w:szCs w:val="20"/>
                <w:highlight w:val="none"/>
              </w:rPr>
            </w:pPr>
            <w:r>
              <w:rPr>
                <w:rFonts w:hint="eastAsia" w:ascii="宋体" w:hAnsi="宋体" w:cs="宋体"/>
                <w:spacing w:val="6"/>
                <w:sz w:val="20"/>
                <w:szCs w:val="20"/>
                <w:highlight w:val="none"/>
              </w:rPr>
              <w:t>极枳开展老年人活动，关心老年人生活，及时为老年人排解忧愁。提升老年人对党和政府的认同感，提升老人年的幸福感归宿感，提高老年人满意度。</w:t>
            </w:r>
          </w:p>
        </w:tc>
      </w:tr>
      <w:tr w14:paraId="02DA0626">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51CFE50">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F6CB6C6">
            <w:pPr>
              <w:spacing w:line="240" w:lineRule="atLeast"/>
              <w:jc w:val="center"/>
              <w:outlineLvl w:val="9"/>
              <w:rPr>
                <w:rFonts w:ascii="宋体" w:hAnsi="宋体" w:cs="宋体"/>
                <w:spacing w:val="6"/>
                <w:sz w:val="20"/>
                <w:szCs w:val="20"/>
                <w:highlight w:val="none"/>
              </w:rPr>
            </w:pPr>
            <w:r>
              <w:rPr>
                <w:rFonts w:hint="eastAsia" w:ascii="宋体" w:hAnsi="宋体" w:cs="宋体"/>
                <w:b/>
                <w:bCs/>
                <w:spacing w:val="6"/>
                <w:sz w:val="20"/>
                <w:szCs w:val="20"/>
                <w:highlight w:val="none"/>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2341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21EF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0D3F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9996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实际完成指标值</w:t>
            </w:r>
          </w:p>
        </w:tc>
      </w:tr>
      <w:tr w14:paraId="48E3B13A">
        <w:tblPrEx>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9F53B49">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5090C7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完</w:t>
            </w:r>
          </w:p>
          <w:p w14:paraId="6827810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w:t>
            </w:r>
          </w:p>
          <w:p w14:paraId="4FDDEF6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4ED6CAA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C980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88C4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开展老年人活动</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F2B2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&gt;3</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A991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6</w:t>
            </w:r>
          </w:p>
        </w:tc>
      </w:tr>
      <w:tr w14:paraId="6C61A55E">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5FEDA53">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637CBC2">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6682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3B9E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参加老年人活动获奖</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C223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&gt;=1</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98F4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w:t>
            </w:r>
          </w:p>
        </w:tc>
      </w:tr>
      <w:tr w14:paraId="22344E33">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BEDFDB1">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9E6ACBC">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731F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3624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完成工作时间</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C23C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E722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r>
      <w:tr w14:paraId="39841710">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F1F14FC">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6E033">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F20B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690D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代表活动经费</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FBD5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不超过0.3万元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4A51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不超过0.3万元</w:t>
            </w:r>
          </w:p>
        </w:tc>
      </w:tr>
      <w:tr w14:paraId="22D190BA">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6137CFF">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D4B85A2">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效</w:t>
            </w:r>
          </w:p>
          <w:p w14:paraId="60FEFD3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益</w:t>
            </w:r>
          </w:p>
          <w:p w14:paraId="247CF87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490B7CD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039D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E473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8018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C4F5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r>
      <w:tr w14:paraId="32184338">
        <w:tblPrEx>
          <w:tblCellMar>
            <w:top w:w="0" w:type="dxa"/>
            <w:left w:w="0" w:type="dxa"/>
            <w:bottom w:w="0" w:type="dxa"/>
            <w:right w:w="0" w:type="dxa"/>
          </w:tblCellMar>
        </w:tblPrEx>
        <w:trPr>
          <w:trHeight w:val="907"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053F125">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6E6CF09F">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C7733">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社会效益</w:t>
            </w:r>
          </w:p>
          <w:p w14:paraId="74CF7D5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DDFC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老年人幸福感归宿感提升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349E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A5C0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10%</w:t>
            </w:r>
          </w:p>
        </w:tc>
      </w:tr>
      <w:tr w14:paraId="02650AA5">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D802420">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144B9106">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4EC1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w:t>
            </w:r>
            <w:r>
              <w:rPr>
                <w:rFonts w:ascii="宋体" w:hAnsi="宋体" w:cs="宋体"/>
                <w:spacing w:val="6"/>
                <w:sz w:val="20"/>
                <w:szCs w:val="20"/>
                <w:highlight w:val="none"/>
              </w:rPr>
              <w:t>效益</w:t>
            </w:r>
          </w:p>
          <w:p w14:paraId="07F1E25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BEE5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6824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无影响生态环境的因素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2D53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无影响生态环境的因素</w:t>
            </w:r>
          </w:p>
        </w:tc>
      </w:tr>
      <w:tr w14:paraId="4BFB2C52">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D0767B1">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D998173">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5F33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6D70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持续影响年限</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4098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24DA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r>
      <w:tr w14:paraId="38D56648">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2E41AE1">
            <w:pPr>
              <w:spacing w:line="240" w:lineRule="atLeast"/>
              <w:jc w:val="center"/>
              <w:outlineLvl w:val="9"/>
              <w:rPr>
                <w:rFonts w:ascii="宋体" w:hAnsi="宋体" w:cs="宋体"/>
                <w:spacing w:val="6"/>
                <w:sz w:val="20"/>
                <w:szCs w:val="20"/>
                <w:highlight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323E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w:t>
            </w:r>
          </w:p>
          <w:p w14:paraId="31CC7ED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度指</w:t>
            </w:r>
          </w:p>
          <w:p w14:paraId="01EB4CB5">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A6B3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423D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群众满意度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1DD6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7F2D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bl>
    <w:p w14:paraId="5B30477C">
      <w:pPr>
        <w:spacing w:line="240" w:lineRule="atLeast"/>
        <w:jc w:val="center"/>
        <w:outlineLvl w:val="9"/>
        <w:rPr>
          <w:rFonts w:ascii="宋体" w:hAnsi="宋体" w:cs="宋体"/>
          <w:spacing w:val="6"/>
          <w:sz w:val="20"/>
          <w:szCs w:val="20"/>
          <w:highlight w:val="none"/>
        </w:rPr>
      </w:pPr>
    </w:p>
    <w:p w14:paraId="3275D12D">
      <w:pPr>
        <w:spacing w:line="580" w:lineRule="exact"/>
        <w:ind w:firstLine="640"/>
        <w:jc w:val="center"/>
        <w:outlineLvl w:val="9"/>
        <w:rPr>
          <w:highlight w:val="none"/>
        </w:rPr>
      </w:pPr>
      <w:bookmarkStart w:id="378" w:name="_Toc11147"/>
      <w:bookmarkStart w:id="379" w:name="_Toc16143"/>
      <w:r>
        <w:rPr>
          <w:rFonts w:eastAsia="仿宋_GB2312"/>
          <w:b/>
          <w:bCs/>
          <w:sz w:val="32"/>
          <w:szCs w:val="32"/>
          <w:highlight w:val="none"/>
        </w:rPr>
        <w:t>部门预算项目支出绩效自评表（2022年度）</w:t>
      </w:r>
      <w:bookmarkEnd w:id="378"/>
      <w:bookmarkEnd w:id="379"/>
    </w:p>
    <w:tbl>
      <w:tblPr>
        <w:tblStyle w:val="12"/>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7745CD05">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583FB">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56BBA">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乡镇场镇维护专项经费项目</w:t>
            </w:r>
          </w:p>
        </w:tc>
      </w:tr>
      <w:tr w14:paraId="45824587">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BCFAE">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DC4B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2F084">
            <w:pPr>
              <w:spacing w:line="240" w:lineRule="atLeast"/>
              <w:jc w:val="center"/>
              <w:outlineLvl w:val="9"/>
              <w:rPr>
                <w:rFonts w:hint="eastAsia" w:ascii="宋体" w:hAnsi="宋体" w:eastAsia="宋体" w:cs="宋体"/>
                <w:spacing w:val="6"/>
                <w:sz w:val="20"/>
                <w:szCs w:val="20"/>
                <w:highlight w:val="none"/>
                <w:lang w:eastAsia="zh-CN"/>
              </w:rPr>
            </w:pPr>
            <w:r>
              <w:rPr>
                <w:rFonts w:hint="eastAsia" w:ascii="宋体" w:hAnsi="宋体" w:cs="宋体"/>
                <w:spacing w:val="6"/>
                <w:sz w:val="20"/>
                <w:szCs w:val="20"/>
                <w:highlight w:val="none"/>
              </w:rPr>
              <w:t>实施</w:t>
            </w:r>
            <w:r>
              <w:rPr>
                <w:rFonts w:hint="eastAsia" w:ascii="宋体" w:hAnsi="宋体" w:cs="宋体"/>
                <w:spacing w:val="6"/>
                <w:sz w:val="20"/>
                <w:szCs w:val="20"/>
                <w:highlight w:val="none"/>
                <w:lang w:eastAsia="zh-CN"/>
              </w:rPr>
              <w:t>部门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C1E2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r>
      <w:tr w14:paraId="4298FD66">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F185E">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项目预算</w:t>
            </w:r>
          </w:p>
          <w:p w14:paraId="0568146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执行情况</w:t>
            </w:r>
          </w:p>
          <w:p w14:paraId="688583B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5FC5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D723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20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C231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92FA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20</w:t>
            </w:r>
          </w:p>
        </w:tc>
      </w:tr>
      <w:tr w14:paraId="2991E97B">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25F3B">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0DE6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4D16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20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E57A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AF69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20</w:t>
            </w:r>
          </w:p>
        </w:tc>
      </w:tr>
      <w:tr w14:paraId="2D80FE0F">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FDB0C">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126E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2C24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3742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ABA0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r>
      <w:tr w14:paraId="542FD757">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C3BD0">
            <w:pPr>
              <w:spacing w:line="240" w:lineRule="atLeast"/>
              <w:jc w:val="center"/>
              <w:outlineLvl w:val="9"/>
              <w:rPr>
                <w:rFonts w:ascii="宋体" w:hAnsi="宋体" w:cs="宋体"/>
                <w:b/>
                <w:bCs/>
                <w:spacing w:val="6"/>
                <w:sz w:val="20"/>
                <w:szCs w:val="20"/>
                <w:highlight w:val="none"/>
              </w:rPr>
            </w:pPr>
          </w:p>
          <w:p w14:paraId="372D4C6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w:t>
            </w:r>
          </w:p>
          <w:p w14:paraId="6D30FD3F">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总体</w:t>
            </w:r>
          </w:p>
          <w:p w14:paraId="12FBD873">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w:t>
            </w:r>
          </w:p>
          <w:p w14:paraId="2FB2A0B0">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完成</w:t>
            </w:r>
          </w:p>
          <w:p w14:paraId="1178DB7F">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CAAE8">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55737">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目标实际完成情况</w:t>
            </w:r>
          </w:p>
        </w:tc>
      </w:tr>
      <w:tr w14:paraId="199F661F">
        <w:tblPrEx>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0F1DD">
            <w:pPr>
              <w:spacing w:line="240" w:lineRule="atLeast"/>
              <w:jc w:val="center"/>
              <w:outlineLvl w:val="9"/>
              <w:rPr>
                <w:rFonts w:ascii="宋体" w:hAnsi="宋体" w:cs="宋体"/>
                <w:b/>
                <w:bCs/>
                <w:spacing w:val="6"/>
                <w:sz w:val="20"/>
                <w:szCs w:val="20"/>
                <w:highlight w:val="none"/>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6810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保证辖区的垃圾日清日扫，加强环境保护宣传和河道、村道清理，提高人居环境质量和群众满意度。</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9FC68">
            <w:pPr>
              <w:spacing w:line="240" w:lineRule="atLeast"/>
              <w:jc w:val="left"/>
              <w:outlineLvl w:val="9"/>
              <w:rPr>
                <w:rFonts w:ascii="宋体" w:hAnsi="宋体" w:cs="宋体"/>
                <w:spacing w:val="6"/>
                <w:sz w:val="20"/>
                <w:szCs w:val="20"/>
                <w:highlight w:val="none"/>
              </w:rPr>
            </w:pPr>
            <w:r>
              <w:rPr>
                <w:rFonts w:hint="eastAsia" w:ascii="宋体" w:hAnsi="宋体" w:cs="宋体"/>
                <w:spacing w:val="6"/>
                <w:sz w:val="20"/>
                <w:szCs w:val="20"/>
                <w:highlight w:val="none"/>
              </w:rPr>
              <w:t>保证辖区的垃圾日清日扫，加强环境保护宣传和河道、村道清理，提高人居环境质量和群众满意度。</w:t>
            </w:r>
          </w:p>
        </w:tc>
      </w:tr>
      <w:tr w14:paraId="1BBDB72B">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38942E6">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9E691A4">
            <w:pPr>
              <w:spacing w:line="240" w:lineRule="atLeast"/>
              <w:jc w:val="center"/>
              <w:outlineLvl w:val="9"/>
              <w:rPr>
                <w:rFonts w:ascii="宋体" w:hAnsi="宋体" w:cs="宋体"/>
                <w:spacing w:val="6"/>
                <w:sz w:val="20"/>
                <w:szCs w:val="20"/>
                <w:highlight w:val="none"/>
              </w:rPr>
            </w:pPr>
            <w:r>
              <w:rPr>
                <w:rFonts w:hint="eastAsia" w:ascii="宋体" w:hAnsi="宋体" w:cs="宋体"/>
                <w:b/>
                <w:bCs/>
                <w:spacing w:val="6"/>
                <w:sz w:val="20"/>
                <w:szCs w:val="20"/>
                <w:highlight w:val="none"/>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5927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E81C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89F0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48FE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实际完成指标值</w:t>
            </w:r>
          </w:p>
        </w:tc>
      </w:tr>
      <w:tr w14:paraId="0D8AC4E1">
        <w:tblPrEx>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C379551">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D3732D2">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完</w:t>
            </w:r>
          </w:p>
          <w:p w14:paraId="376F2E1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w:t>
            </w:r>
          </w:p>
          <w:p w14:paraId="5A264A9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55B1473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7A00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01DF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环境整治工程</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DBDA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&gt;5个</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BA8E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12个</w:t>
            </w:r>
          </w:p>
        </w:tc>
      </w:tr>
      <w:tr w14:paraId="6E540419">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D062FD5">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A5A423F">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2F66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56A3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上级检查</w:t>
            </w:r>
            <w:r>
              <w:rPr>
                <w:rFonts w:hint="eastAsia" w:ascii="宋体" w:hAnsi="宋体" w:cs="宋体"/>
                <w:spacing w:val="6"/>
                <w:sz w:val="20"/>
                <w:szCs w:val="20"/>
                <w:highlight w:val="none"/>
              </w:rPr>
              <w:t>合格</w:t>
            </w:r>
            <w:r>
              <w:rPr>
                <w:rFonts w:ascii="宋体" w:hAnsi="宋体" w:cs="宋体"/>
                <w:spacing w:val="6"/>
                <w:sz w:val="20"/>
                <w:szCs w:val="20"/>
                <w:highlight w:val="none"/>
              </w:rPr>
              <w:t>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1FA4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7CF6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r w14:paraId="282A18D3">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04C21B2">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7740662">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96BA9">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F3D2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完成工作时间</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6BC1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873A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r>
      <w:tr w14:paraId="53D87457">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4F15AC2">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AE7E1">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FA91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827F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代表活动经费</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2C85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43C0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不超过20万元</w:t>
            </w:r>
          </w:p>
        </w:tc>
      </w:tr>
      <w:tr w14:paraId="2280D36A">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DEA7394">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1D58B4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效</w:t>
            </w:r>
          </w:p>
          <w:p w14:paraId="00E9CE5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益</w:t>
            </w:r>
          </w:p>
          <w:p w14:paraId="30C555B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11914E1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A5F4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A38C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52A7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FCCB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r>
      <w:tr w14:paraId="6AC0612B">
        <w:tblPrEx>
          <w:tblCellMar>
            <w:top w:w="0" w:type="dxa"/>
            <w:left w:w="0" w:type="dxa"/>
            <w:bottom w:w="0" w:type="dxa"/>
            <w:right w:w="0" w:type="dxa"/>
          </w:tblCellMar>
        </w:tblPrEx>
        <w:trPr>
          <w:trHeight w:val="907"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D8269C7">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6707BF30">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B25E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社会效益</w:t>
            </w:r>
          </w:p>
          <w:p w14:paraId="7117B245">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35CA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人居环境满意度提升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4BC3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&gt;30%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F206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30%</w:t>
            </w:r>
          </w:p>
        </w:tc>
      </w:tr>
      <w:tr w14:paraId="76B3D38A">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FCA13DF">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627C8C45">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4E1D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w:t>
            </w:r>
            <w:r>
              <w:rPr>
                <w:rFonts w:ascii="宋体" w:hAnsi="宋体" w:cs="宋体"/>
                <w:spacing w:val="6"/>
                <w:sz w:val="20"/>
                <w:szCs w:val="20"/>
                <w:highlight w:val="none"/>
              </w:rPr>
              <w:t>效益</w:t>
            </w:r>
          </w:p>
          <w:p w14:paraId="4214109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98B9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环境卫生清洁率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E316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&gt;90%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0F13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r w14:paraId="73C7519E">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1C2EC91">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4DB6143">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161A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1FC8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持续影响年限</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CBB9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ABBA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r>
      <w:tr w14:paraId="6162D1D2">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673CA30">
            <w:pPr>
              <w:spacing w:line="240" w:lineRule="atLeast"/>
              <w:jc w:val="center"/>
              <w:outlineLvl w:val="9"/>
              <w:rPr>
                <w:rFonts w:ascii="宋体" w:hAnsi="宋体" w:cs="宋体"/>
                <w:spacing w:val="6"/>
                <w:sz w:val="20"/>
                <w:szCs w:val="20"/>
                <w:highlight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C7AE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w:t>
            </w:r>
          </w:p>
          <w:p w14:paraId="5E913C5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度指</w:t>
            </w:r>
          </w:p>
          <w:p w14:paraId="2C6AE11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54C8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2CA6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群众满意度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329E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8AA0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bl>
    <w:p w14:paraId="06C0DCEB">
      <w:pPr>
        <w:pStyle w:val="2"/>
        <w:spacing w:before="93"/>
        <w:outlineLvl w:val="9"/>
        <w:rPr>
          <w:highlight w:val="none"/>
        </w:rPr>
      </w:pPr>
    </w:p>
    <w:p w14:paraId="616051B8">
      <w:pPr>
        <w:spacing w:line="580" w:lineRule="exact"/>
        <w:ind w:firstLine="640"/>
        <w:jc w:val="center"/>
        <w:outlineLvl w:val="9"/>
        <w:rPr>
          <w:highlight w:val="none"/>
        </w:rPr>
      </w:pPr>
      <w:bookmarkStart w:id="380" w:name="_Toc23967"/>
      <w:bookmarkStart w:id="381" w:name="_Toc30005"/>
      <w:bookmarkStart w:id="382" w:name="_Toc23569"/>
      <w:bookmarkStart w:id="383" w:name="_Toc10586"/>
      <w:bookmarkStart w:id="384" w:name="_Toc14111"/>
      <w:r>
        <w:rPr>
          <w:rFonts w:eastAsia="仿宋_GB2312"/>
          <w:b/>
          <w:bCs/>
          <w:sz w:val="32"/>
          <w:szCs w:val="32"/>
          <w:highlight w:val="none"/>
        </w:rPr>
        <w:t>部门预算项目支出绩效自评表（2022年度）</w:t>
      </w:r>
      <w:bookmarkEnd w:id="380"/>
      <w:bookmarkEnd w:id="381"/>
    </w:p>
    <w:tbl>
      <w:tblPr>
        <w:tblStyle w:val="12"/>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367D55B4">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9A963">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F415D">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场镇农村人居环境整治经费项目</w:t>
            </w:r>
          </w:p>
        </w:tc>
      </w:tr>
      <w:tr w14:paraId="7DFE55A4">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A3621">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41E7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1AE5B">
            <w:pPr>
              <w:spacing w:line="240" w:lineRule="atLeast"/>
              <w:jc w:val="center"/>
              <w:outlineLvl w:val="9"/>
              <w:rPr>
                <w:rFonts w:hint="eastAsia" w:ascii="宋体" w:hAnsi="宋体" w:eastAsia="宋体" w:cs="宋体"/>
                <w:spacing w:val="6"/>
                <w:sz w:val="20"/>
                <w:szCs w:val="20"/>
                <w:highlight w:val="none"/>
                <w:lang w:eastAsia="zh-CN"/>
              </w:rPr>
            </w:pPr>
            <w:r>
              <w:rPr>
                <w:rFonts w:hint="eastAsia" w:ascii="宋体" w:hAnsi="宋体" w:cs="宋体"/>
                <w:spacing w:val="6"/>
                <w:sz w:val="20"/>
                <w:szCs w:val="20"/>
                <w:highlight w:val="none"/>
              </w:rPr>
              <w:t>实施</w:t>
            </w:r>
            <w:r>
              <w:rPr>
                <w:rFonts w:hint="eastAsia" w:ascii="宋体" w:hAnsi="宋体" w:cs="宋体"/>
                <w:spacing w:val="6"/>
                <w:sz w:val="20"/>
                <w:szCs w:val="20"/>
                <w:highlight w:val="none"/>
                <w:lang w:eastAsia="zh-CN"/>
              </w:rPr>
              <w:t>部门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F2EC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r>
      <w:tr w14:paraId="2F4C753D">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D309B">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项目预算</w:t>
            </w:r>
          </w:p>
          <w:p w14:paraId="3932986D">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执行情况</w:t>
            </w:r>
          </w:p>
          <w:p w14:paraId="3A8E6B0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4E66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BB5B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73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0930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57E7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73</w:t>
            </w:r>
          </w:p>
        </w:tc>
      </w:tr>
      <w:tr w14:paraId="451E2030">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1A968">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EF7A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81F7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73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82A7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3375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73</w:t>
            </w:r>
          </w:p>
        </w:tc>
      </w:tr>
      <w:tr w14:paraId="6B0AAC46">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DB13F">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7AAC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51CA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4249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F970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r>
      <w:tr w14:paraId="78D437D8">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EA115">
            <w:pPr>
              <w:spacing w:line="240" w:lineRule="atLeast"/>
              <w:jc w:val="center"/>
              <w:outlineLvl w:val="9"/>
              <w:rPr>
                <w:rFonts w:ascii="宋体" w:hAnsi="宋体" w:cs="宋体"/>
                <w:b/>
                <w:bCs/>
                <w:spacing w:val="6"/>
                <w:sz w:val="20"/>
                <w:szCs w:val="20"/>
                <w:highlight w:val="none"/>
              </w:rPr>
            </w:pPr>
          </w:p>
          <w:p w14:paraId="53A8657B">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w:t>
            </w:r>
          </w:p>
          <w:p w14:paraId="599109EB">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总体</w:t>
            </w:r>
          </w:p>
          <w:p w14:paraId="0D5F4A88">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w:t>
            </w:r>
          </w:p>
          <w:p w14:paraId="7EC0216C">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完成</w:t>
            </w:r>
          </w:p>
          <w:p w14:paraId="4C1BAEB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AF57F">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2905B">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目标实际完成情况</w:t>
            </w:r>
          </w:p>
        </w:tc>
      </w:tr>
      <w:tr w14:paraId="6C440071">
        <w:tblPrEx>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D2078">
            <w:pPr>
              <w:spacing w:line="240" w:lineRule="atLeast"/>
              <w:jc w:val="center"/>
              <w:outlineLvl w:val="9"/>
              <w:rPr>
                <w:rFonts w:ascii="宋体" w:hAnsi="宋体" w:cs="宋体"/>
                <w:b/>
                <w:bCs/>
                <w:spacing w:val="6"/>
                <w:sz w:val="20"/>
                <w:szCs w:val="20"/>
                <w:highlight w:val="none"/>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65D37">
            <w:pPr>
              <w:spacing w:line="240" w:lineRule="atLeast"/>
              <w:jc w:val="left"/>
              <w:outlineLvl w:val="9"/>
              <w:rPr>
                <w:rFonts w:ascii="宋体" w:hAnsi="宋体" w:cs="宋体"/>
                <w:spacing w:val="6"/>
                <w:sz w:val="20"/>
                <w:szCs w:val="20"/>
                <w:highlight w:val="none"/>
              </w:rPr>
            </w:pPr>
            <w:r>
              <w:rPr>
                <w:rFonts w:hint="eastAsia" w:ascii="宋体" w:hAnsi="宋体" w:cs="宋体"/>
                <w:spacing w:val="6"/>
                <w:sz w:val="20"/>
                <w:szCs w:val="20"/>
                <w:highlight w:val="none"/>
              </w:rPr>
              <w:t>1.建设生态宜居美丽乡村，实现“河畅、水清、岸绿、景美”。2.着力改善提升农村生活条件和生态质量，增强广大农民群众的获得感和幸福感。</w:t>
            </w:r>
          </w:p>
          <w:p w14:paraId="60755A10">
            <w:pPr>
              <w:spacing w:line="240" w:lineRule="atLeast"/>
              <w:jc w:val="center"/>
              <w:outlineLvl w:val="9"/>
              <w:rPr>
                <w:rFonts w:ascii="宋体" w:hAnsi="宋体" w:cs="宋体"/>
                <w:spacing w:val="6"/>
                <w:sz w:val="20"/>
                <w:szCs w:val="20"/>
                <w:highlight w:val="none"/>
              </w:rPr>
            </w:pP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E65BD">
            <w:pPr>
              <w:spacing w:line="240" w:lineRule="atLeast"/>
              <w:jc w:val="left"/>
              <w:outlineLvl w:val="9"/>
              <w:rPr>
                <w:rFonts w:ascii="宋体" w:hAnsi="宋体" w:cs="宋体"/>
                <w:spacing w:val="6"/>
                <w:sz w:val="20"/>
                <w:szCs w:val="20"/>
                <w:highlight w:val="none"/>
              </w:rPr>
            </w:pPr>
            <w:r>
              <w:rPr>
                <w:rFonts w:hint="eastAsia" w:ascii="宋体" w:hAnsi="宋体" w:cs="宋体"/>
                <w:spacing w:val="6"/>
                <w:sz w:val="20"/>
                <w:szCs w:val="20"/>
                <w:highlight w:val="none"/>
              </w:rPr>
              <w:t>1.建设生态宜居美丽乡村，实现“河畅、水清、岸绿、景美”。2.着力改善提升农村生活条件和生态质量，增强广大农民群众的获得感和幸福感。</w:t>
            </w:r>
          </w:p>
          <w:p w14:paraId="13740ADE">
            <w:pPr>
              <w:spacing w:line="240" w:lineRule="atLeast"/>
              <w:jc w:val="left"/>
              <w:outlineLvl w:val="9"/>
              <w:rPr>
                <w:rFonts w:ascii="宋体" w:hAnsi="宋体" w:cs="宋体"/>
                <w:spacing w:val="6"/>
                <w:sz w:val="20"/>
                <w:szCs w:val="20"/>
                <w:highlight w:val="none"/>
              </w:rPr>
            </w:pPr>
          </w:p>
        </w:tc>
      </w:tr>
      <w:tr w14:paraId="51272801">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C75161C">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E1405BF">
            <w:pPr>
              <w:spacing w:line="240" w:lineRule="atLeast"/>
              <w:jc w:val="center"/>
              <w:outlineLvl w:val="9"/>
              <w:rPr>
                <w:rFonts w:ascii="宋体" w:hAnsi="宋体" w:cs="宋体"/>
                <w:spacing w:val="6"/>
                <w:sz w:val="20"/>
                <w:szCs w:val="20"/>
                <w:highlight w:val="none"/>
              </w:rPr>
            </w:pPr>
            <w:r>
              <w:rPr>
                <w:rFonts w:hint="eastAsia" w:ascii="宋体" w:hAnsi="宋体" w:cs="宋体"/>
                <w:b/>
                <w:bCs/>
                <w:spacing w:val="6"/>
                <w:sz w:val="20"/>
                <w:szCs w:val="20"/>
                <w:highlight w:val="none"/>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5F98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BB50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8C8C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35B7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实际完成指标值</w:t>
            </w:r>
          </w:p>
        </w:tc>
      </w:tr>
      <w:tr w14:paraId="2DED45E9">
        <w:tblPrEx>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324615C">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02675B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完</w:t>
            </w:r>
          </w:p>
          <w:p w14:paraId="081C5562">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w:t>
            </w:r>
          </w:p>
          <w:p w14:paraId="377004A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35588E7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11E9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4A7B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基础设施建设工程</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E694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&gt;5个</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37A5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12个</w:t>
            </w:r>
          </w:p>
        </w:tc>
      </w:tr>
      <w:tr w14:paraId="79FCD8AC">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47F1ED8">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6CE2121">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B1655">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3717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上级检查</w:t>
            </w:r>
            <w:r>
              <w:rPr>
                <w:rFonts w:hint="eastAsia" w:ascii="宋体" w:hAnsi="宋体" w:cs="宋体"/>
                <w:spacing w:val="6"/>
                <w:sz w:val="20"/>
                <w:szCs w:val="20"/>
                <w:highlight w:val="none"/>
              </w:rPr>
              <w:t>合格</w:t>
            </w:r>
            <w:r>
              <w:rPr>
                <w:rFonts w:ascii="宋体" w:hAnsi="宋体" w:cs="宋体"/>
                <w:spacing w:val="6"/>
                <w:sz w:val="20"/>
                <w:szCs w:val="20"/>
                <w:highlight w:val="none"/>
              </w:rPr>
              <w:t>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FA6E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4EC8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r w14:paraId="22A35AB3">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B05C853">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7C0610A">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F2BF9">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A03B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完成工作时间</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6BBC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1E8F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r>
      <w:tr w14:paraId="7C92AED5">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63EAF50">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504FE">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EE5F5">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0D35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代表活动经费</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6367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不超过73万元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21CC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不超过73万元</w:t>
            </w:r>
          </w:p>
        </w:tc>
      </w:tr>
      <w:tr w14:paraId="3F39630B">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DC841BC">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E159F0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效</w:t>
            </w:r>
          </w:p>
          <w:p w14:paraId="3158E30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益</w:t>
            </w:r>
          </w:p>
          <w:p w14:paraId="02E4666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293D74E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C1A0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9880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0BFA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C9AF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r>
      <w:tr w14:paraId="4B51164B">
        <w:tblPrEx>
          <w:tblCellMar>
            <w:top w:w="0" w:type="dxa"/>
            <w:left w:w="0" w:type="dxa"/>
            <w:bottom w:w="0" w:type="dxa"/>
            <w:right w:w="0" w:type="dxa"/>
          </w:tblCellMar>
        </w:tblPrEx>
        <w:trPr>
          <w:trHeight w:val="907"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6BB69B7">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576C453E">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E7A52">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社会效益</w:t>
            </w:r>
          </w:p>
          <w:p w14:paraId="77D3817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4B46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人居环境满意度提升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5440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&gt;30%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3412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30%</w:t>
            </w:r>
          </w:p>
        </w:tc>
      </w:tr>
      <w:tr w14:paraId="737475C0">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D939C9E">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47ED61FA">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1120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w:t>
            </w:r>
            <w:r>
              <w:rPr>
                <w:rFonts w:ascii="宋体" w:hAnsi="宋体" w:cs="宋体"/>
                <w:spacing w:val="6"/>
                <w:sz w:val="20"/>
                <w:szCs w:val="20"/>
                <w:highlight w:val="none"/>
              </w:rPr>
              <w:t>效益</w:t>
            </w:r>
          </w:p>
          <w:p w14:paraId="197007D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D3AA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环境卫生清洁率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7D94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&gt;90%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9A68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r w14:paraId="066FCFDC">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B7269BE">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1EB359D">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41DB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0CE5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持续影响年限</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D5C2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BEE5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r>
      <w:tr w14:paraId="0DD7BF4A">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8695B4A">
            <w:pPr>
              <w:spacing w:line="240" w:lineRule="atLeast"/>
              <w:jc w:val="center"/>
              <w:outlineLvl w:val="9"/>
              <w:rPr>
                <w:rFonts w:ascii="宋体" w:hAnsi="宋体" w:cs="宋体"/>
                <w:spacing w:val="6"/>
                <w:sz w:val="20"/>
                <w:szCs w:val="20"/>
                <w:highlight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5695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w:t>
            </w:r>
          </w:p>
          <w:p w14:paraId="4065425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度指</w:t>
            </w:r>
          </w:p>
          <w:p w14:paraId="2D34DBC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619A3">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C12B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群众满意度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FB2E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072D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bl>
    <w:p w14:paraId="46AA88E5">
      <w:pPr>
        <w:spacing w:line="580" w:lineRule="exact"/>
        <w:ind w:firstLine="640"/>
        <w:jc w:val="center"/>
        <w:outlineLvl w:val="9"/>
        <w:rPr>
          <w:rFonts w:eastAsia="仿宋_GB2312"/>
          <w:b/>
          <w:bCs/>
          <w:sz w:val="32"/>
          <w:szCs w:val="32"/>
          <w:highlight w:val="none"/>
        </w:rPr>
      </w:pPr>
    </w:p>
    <w:bookmarkEnd w:id="382"/>
    <w:bookmarkEnd w:id="383"/>
    <w:bookmarkEnd w:id="384"/>
    <w:p w14:paraId="5AEA8E57">
      <w:pPr>
        <w:spacing w:line="580" w:lineRule="exact"/>
        <w:ind w:firstLine="640"/>
        <w:jc w:val="center"/>
        <w:outlineLvl w:val="9"/>
        <w:rPr>
          <w:highlight w:val="none"/>
        </w:rPr>
      </w:pPr>
      <w:bookmarkStart w:id="385" w:name="_Toc28900"/>
      <w:bookmarkStart w:id="386" w:name="_Toc12568"/>
      <w:r>
        <w:rPr>
          <w:rFonts w:eastAsia="仿宋_GB2312"/>
          <w:b/>
          <w:bCs/>
          <w:sz w:val="32"/>
          <w:szCs w:val="32"/>
          <w:highlight w:val="none"/>
        </w:rPr>
        <w:t>部门预算项目支出绩效自评表（2022年度）</w:t>
      </w:r>
      <w:bookmarkEnd w:id="385"/>
      <w:bookmarkEnd w:id="386"/>
    </w:p>
    <w:tbl>
      <w:tblPr>
        <w:tblStyle w:val="12"/>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7DB20FF8">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4B7C9">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AA473">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农村公共服务运行维护费项目</w:t>
            </w:r>
          </w:p>
        </w:tc>
      </w:tr>
      <w:tr w14:paraId="4C75C064">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6CCE8">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9D50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90CDF">
            <w:pPr>
              <w:spacing w:line="240" w:lineRule="atLeast"/>
              <w:jc w:val="center"/>
              <w:outlineLvl w:val="9"/>
              <w:rPr>
                <w:rFonts w:hint="eastAsia" w:ascii="宋体" w:hAnsi="宋体" w:eastAsia="宋体" w:cs="宋体"/>
                <w:spacing w:val="6"/>
                <w:sz w:val="20"/>
                <w:szCs w:val="20"/>
                <w:highlight w:val="none"/>
                <w:lang w:eastAsia="zh-CN"/>
              </w:rPr>
            </w:pPr>
            <w:r>
              <w:rPr>
                <w:rFonts w:hint="eastAsia" w:ascii="宋体" w:hAnsi="宋体" w:cs="宋体"/>
                <w:spacing w:val="6"/>
                <w:sz w:val="20"/>
                <w:szCs w:val="20"/>
                <w:highlight w:val="none"/>
              </w:rPr>
              <w:t>实施</w:t>
            </w:r>
            <w:r>
              <w:rPr>
                <w:rFonts w:hint="eastAsia" w:ascii="宋体" w:hAnsi="宋体" w:cs="宋体"/>
                <w:spacing w:val="6"/>
                <w:sz w:val="20"/>
                <w:szCs w:val="20"/>
                <w:highlight w:val="none"/>
                <w:lang w:eastAsia="zh-CN"/>
              </w:rPr>
              <w:t>部门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C0A3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r>
      <w:tr w14:paraId="16CF6AB4">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88EF8">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项目预算</w:t>
            </w:r>
          </w:p>
          <w:p w14:paraId="3A83DE61">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执行情况</w:t>
            </w:r>
          </w:p>
          <w:p w14:paraId="5A1531C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BAFE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A39B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21B4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A39C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90</w:t>
            </w:r>
          </w:p>
        </w:tc>
      </w:tr>
      <w:tr w14:paraId="77D59FA8">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CFB9E">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6738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64D6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019B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E6DB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90</w:t>
            </w:r>
          </w:p>
        </w:tc>
      </w:tr>
      <w:tr w14:paraId="5DF86976">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EF28B">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9ACD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9629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C42A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44F0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r>
      <w:tr w14:paraId="21F84C64">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62624">
            <w:pPr>
              <w:spacing w:line="240" w:lineRule="atLeast"/>
              <w:jc w:val="center"/>
              <w:outlineLvl w:val="9"/>
              <w:rPr>
                <w:rFonts w:ascii="宋体" w:hAnsi="宋体" w:cs="宋体"/>
                <w:b/>
                <w:bCs/>
                <w:spacing w:val="6"/>
                <w:sz w:val="20"/>
                <w:szCs w:val="20"/>
                <w:highlight w:val="none"/>
              </w:rPr>
            </w:pPr>
          </w:p>
          <w:p w14:paraId="01C1F544">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w:t>
            </w:r>
          </w:p>
          <w:p w14:paraId="2DB6FFE2">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总体</w:t>
            </w:r>
          </w:p>
          <w:p w14:paraId="1111873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w:t>
            </w:r>
          </w:p>
          <w:p w14:paraId="6B916417">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完成</w:t>
            </w:r>
          </w:p>
          <w:p w14:paraId="3C4151F8">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B7858">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B08C7">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目标实际完成情况</w:t>
            </w:r>
          </w:p>
        </w:tc>
      </w:tr>
      <w:tr w14:paraId="4311F062">
        <w:tblPrEx>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D1BFC">
            <w:pPr>
              <w:spacing w:line="240" w:lineRule="atLeast"/>
              <w:jc w:val="center"/>
              <w:outlineLvl w:val="9"/>
              <w:rPr>
                <w:rFonts w:ascii="宋体" w:hAnsi="宋体" w:cs="宋体"/>
                <w:b/>
                <w:bCs/>
                <w:spacing w:val="6"/>
                <w:sz w:val="20"/>
                <w:szCs w:val="20"/>
                <w:highlight w:val="none"/>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3847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维护农村基础设施，改善群众生产生活条件，提高群众生活质量。</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85A7F">
            <w:pPr>
              <w:spacing w:line="240" w:lineRule="atLeast"/>
              <w:jc w:val="left"/>
              <w:outlineLvl w:val="9"/>
              <w:rPr>
                <w:rFonts w:ascii="宋体" w:hAnsi="宋体" w:cs="宋体"/>
                <w:spacing w:val="6"/>
                <w:sz w:val="20"/>
                <w:szCs w:val="20"/>
                <w:highlight w:val="none"/>
              </w:rPr>
            </w:pPr>
            <w:r>
              <w:rPr>
                <w:rFonts w:hint="eastAsia" w:ascii="宋体" w:hAnsi="宋体" w:cs="宋体"/>
                <w:spacing w:val="6"/>
                <w:sz w:val="20"/>
                <w:szCs w:val="20"/>
                <w:highlight w:val="none"/>
              </w:rPr>
              <w:t>维护农村基础设施，改善群众生产生活条件，提高群众生活质量。</w:t>
            </w:r>
          </w:p>
        </w:tc>
      </w:tr>
      <w:tr w14:paraId="774786F1">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C9CA3B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BD4E942">
            <w:pPr>
              <w:spacing w:line="240" w:lineRule="atLeast"/>
              <w:jc w:val="center"/>
              <w:outlineLvl w:val="9"/>
              <w:rPr>
                <w:rFonts w:ascii="宋体" w:hAnsi="宋体" w:cs="宋体"/>
                <w:spacing w:val="6"/>
                <w:sz w:val="20"/>
                <w:szCs w:val="20"/>
                <w:highlight w:val="none"/>
              </w:rPr>
            </w:pPr>
            <w:r>
              <w:rPr>
                <w:rFonts w:hint="eastAsia" w:ascii="宋体" w:hAnsi="宋体" w:cs="宋体"/>
                <w:b/>
                <w:bCs/>
                <w:spacing w:val="6"/>
                <w:sz w:val="20"/>
                <w:szCs w:val="20"/>
                <w:highlight w:val="none"/>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B98A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B3A5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5372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759A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实际完成指标值</w:t>
            </w:r>
          </w:p>
        </w:tc>
      </w:tr>
      <w:tr w14:paraId="7C4E9862">
        <w:tblPrEx>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9F0DFA9">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957B1C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完</w:t>
            </w:r>
          </w:p>
          <w:p w14:paraId="4E03302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w:t>
            </w:r>
          </w:p>
          <w:p w14:paraId="1974795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765185B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E6163">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D256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新建、修膳基础设施</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6D78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&gt;12个</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DAB7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&gt;12个</w:t>
            </w:r>
          </w:p>
        </w:tc>
      </w:tr>
      <w:tr w14:paraId="37E873E2">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37F9A77">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49317CA">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4A61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5635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工程质保率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2EA8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8B6C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r w14:paraId="20B23769">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E76A37C">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F0F8A81">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2BE1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2BB0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完成工作时间</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A6FD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F8F4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r>
      <w:tr w14:paraId="34DF7F15">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221E8CB">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A9503">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C3BA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6DBE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代表活动经费</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0539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不超过90万元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4383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不超过90万元</w:t>
            </w:r>
          </w:p>
        </w:tc>
      </w:tr>
      <w:tr w14:paraId="7F146BC8">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AA71C07">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FFF592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效</w:t>
            </w:r>
          </w:p>
          <w:p w14:paraId="40C7D36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益</w:t>
            </w:r>
          </w:p>
          <w:p w14:paraId="581FD058">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6546AEA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602D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4786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93CF9">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1308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r>
      <w:tr w14:paraId="57B54335">
        <w:tblPrEx>
          <w:tblCellMar>
            <w:top w:w="0" w:type="dxa"/>
            <w:left w:w="0" w:type="dxa"/>
            <w:bottom w:w="0" w:type="dxa"/>
            <w:right w:w="0" w:type="dxa"/>
          </w:tblCellMar>
        </w:tblPrEx>
        <w:trPr>
          <w:trHeight w:val="907"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D33F3ED">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20888AFC">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4F543">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社会效益</w:t>
            </w:r>
          </w:p>
          <w:p w14:paraId="7D2A665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91F8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人居环境、基础设施改善率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031E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85%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7523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85%</w:t>
            </w:r>
          </w:p>
        </w:tc>
      </w:tr>
      <w:tr w14:paraId="0FC281DB">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1ECF61F">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7690E612">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2394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w:t>
            </w:r>
            <w:r>
              <w:rPr>
                <w:rFonts w:ascii="宋体" w:hAnsi="宋体" w:cs="宋体"/>
                <w:spacing w:val="6"/>
                <w:sz w:val="20"/>
                <w:szCs w:val="20"/>
                <w:highlight w:val="none"/>
              </w:rPr>
              <w:t>效益</w:t>
            </w:r>
          </w:p>
          <w:p w14:paraId="2A634DC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AC76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环境卫生清洁率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75F4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&gt;90%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C779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r w14:paraId="1C9030FB">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C7CE93F">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7A93FD4">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EA33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8E29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持续影响年限</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B4E2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DABE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1年</w:t>
            </w:r>
          </w:p>
        </w:tc>
      </w:tr>
      <w:tr w14:paraId="4B3888F5">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37D32C3">
            <w:pPr>
              <w:spacing w:line="240" w:lineRule="atLeast"/>
              <w:jc w:val="center"/>
              <w:outlineLvl w:val="9"/>
              <w:rPr>
                <w:rFonts w:ascii="宋体" w:hAnsi="宋体" w:cs="宋体"/>
                <w:spacing w:val="6"/>
                <w:sz w:val="20"/>
                <w:szCs w:val="20"/>
                <w:highlight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D100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w:t>
            </w:r>
          </w:p>
          <w:p w14:paraId="6844F277">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度指</w:t>
            </w:r>
          </w:p>
          <w:p w14:paraId="0063F72B">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A171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ECB9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群众满意度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596B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6D03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bl>
    <w:p w14:paraId="5E0F5278">
      <w:pPr>
        <w:pStyle w:val="2"/>
        <w:spacing w:before="93"/>
        <w:outlineLvl w:val="9"/>
        <w:rPr>
          <w:highlight w:val="none"/>
        </w:rPr>
      </w:pPr>
    </w:p>
    <w:p w14:paraId="32DBA526">
      <w:pPr>
        <w:spacing w:line="580" w:lineRule="exact"/>
        <w:ind w:firstLine="640"/>
        <w:jc w:val="center"/>
        <w:outlineLvl w:val="9"/>
        <w:rPr>
          <w:highlight w:val="none"/>
        </w:rPr>
      </w:pPr>
      <w:bookmarkStart w:id="387" w:name="_Toc26141"/>
      <w:bookmarkStart w:id="388" w:name="_Toc31237"/>
      <w:r>
        <w:rPr>
          <w:rFonts w:eastAsia="仿宋_GB2312"/>
          <w:b/>
          <w:bCs/>
          <w:sz w:val="32"/>
          <w:szCs w:val="32"/>
          <w:highlight w:val="none"/>
        </w:rPr>
        <w:t>部门预算项目支出绩效自评表（2022年度）</w:t>
      </w:r>
      <w:bookmarkEnd w:id="387"/>
      <w:bookmarkEnd w:id="388"/>
    </w:p>
    <w:tbl>
      <w:tblPr>
        <w:tblStyle w:val="12"/>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64F463D9">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EF024">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DBC49">
            <w:pPr>
              <w:spacing w:line="600" w:lineRule="exac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安全生产经费项目</w:t>
            </w:r>
          </w:p>
        </w:tc>
      </w:tr>
      <w:tr w14:paraId="5806115E">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E86A1">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E4B9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05E94">
            <w:pPr>
              <w:spacing w:line="240" w:lineRule="atLeast"/>
              <w:jc w:val="center"/>
              <w:outlineLvl w:val="9"/>
              <w:rPr>
                <w:rFonts w:hint="eastAsia" w:ascii="宋体" w:hAnsi="宋体" w:eastAsia="宋体" w:cs="宋体"/>
                <w:spacing w:val="6"/>
                <w:sz w:val="20"/>
                <w:szCs w:val="20"/>
                <w:highlight w:val="none"/>
                <w:lang w:eastAsia="zh-CN"/>
              </w:rPr>
            </w:pPr>
            <w:r>
              <w:rPr>
                <w:rFonts w:hint="eastAsia" w:ascii="宋体" w:hAnsi="宋体" w:cs="宋体"/>
                <w:spacing w:val="6"/>
                <w:sz w:val="20"/>
                <w:szCs w:val="20"/>
                <w:highlight w:val="none"/>
              </w:rPr>
              <w:t>实施</w:t>
            </w:r>
            <w:r>
              <w:rPr>
                <w:rFonts w:hint="eastAsia" w:ascii="宋体" w:hAnsi="宋体" w:cs="宋体"/>
                <w:spacing w:val="6"/>
                <w:sz w:val="20"/>
                <w:szCs w:val="20"/>
                <w:highlight w:val="none"/>
                <w:lang w:eastAsia="zh-CN"/>
              </w:rPr>
              <w:t>部门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0E0C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邻水县牟家镇人民政府</w:t>
            </w:r>
          </w:p>
        </w:tc>
      </w:tr>
      <w:tr w14:paraId="1883B952">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85F6A">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项目预算</w:t>
            </w:r>
          </w:p>
          <w:p w14:paraId="0DD886C6">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执行情况</w:t>
            </w:r>
          </w:p>
          <w:p w14:paraId="2D974ACF">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F57A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BD7B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2.5</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623B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CE0F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2.5</w:t>
            </w:r>
          </w:p>
        </w:tc>
      </w:tr>
      <w:tr w14:paraId="5D5D208B">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F7DE3">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6A65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FFDB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2.5</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7201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4346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2.5</w:t>
            </w:r>
          </w:p>
        </w:tc>
      </w:tr>
      <w:tr w14:paraId="660CCD90">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125AD">
            <w:pPr>
              <w:spacing w:line="240" w:lineRule="atLeast"/>
              <w:jc w:val="center"/>
              <w:outlineLvl w:val="9"/>
              <w:rPr>
                <w:rFonts w:ascii="宋体" w:hAnsi="宋体" w:cs="宋体"/>
                <w:spacing w:val="6"/>
                <w:sz w:val="20"/>
                <w:szCs w:val="20"/>
                <w:highlight w:val="none"/>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45ED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ED3EB">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225E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609A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0.0</w:t>
            </w:r>
          </w:p>
        </w:tc>
      </w:tr>
      <w:tr w14:paraId="00D5D047">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5376D">
            <w:pPr>
              <w:spacing w:line="240" w:lineRule="atLeast"/>
              <w:jc w:val="center"/>
              <w:outlineLvl w:val="9"/>
              <w:rPr>
                <w:rFonts w:ascii="宋体" w:hAnsi="宋体" w:cs="宋体"/>
                <w:b/>
                <w:bCs/>
                <w:spacing w:val="6"/>
                <w:sz w:val="20"/>
                <w:szCs w:val="20"/>
                <w:highlight w:val="none"/>
              </w:rPr>
            </w:pPr>
          </w:p>
          <w:p w14:paraId="025DDA69">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w:t>
            </w:r>
          </w:p>
          <w:p w14:paraId="7E946528">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总体</w:t>
            </w:r>
          </w:p>
          <w:p w14:paraId="61270A1D">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w:t>
            </w:r>
          </w:p>
          <w:p w14:paraId="034B268B">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完成</w:t>
            </w:r>
          </w:p>
          <w:p w14:paraId="3C3A3EBF">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CDF00">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084E1">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目标实际完成情况</w:t>
            </w:r>
          </w:p>
        </w:tc>
      </w:tr>
      <w:tr w14:paraId="41A91DC6">
        <w:tblPrEx>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59BD7">
            <w:pPr>
              <w:spacing w:line="240" w:lineRule="atLeast"/>
              <w:jc w:val="center"/>
              <w:outlineLvl w:val="9"/>
              <w:rPr>
                <w:rFonts w:ascii="宋体" w:hAnsi="宋体" w:cs="宋体"/>
                <w:b/>
                <w:bCs/>
                <w:spacing w:val="6"/>
                <w:sz w:val="20"/>
                <w:szCs w:val="20"/>
                <w:highlight w:val="none"/>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8574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完成我镇安全生产监管工作，保障我镇各项安全生产工作任务的顺利开展。</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5394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完成我镇安全生产监管工作，保障我镇各项安全生产工作任务的顺利开展。</w:t>
            </w:r>
          </w:p>
        </w:tc>
      </w:tr>
      <w:tr w14:paraId="1AE87C06">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0D23CA7">
            <w:pPr>
              <w:spacing w:line="240" w:lineRule="atLeast"/>
              <w:jc w:val="center"/>
              <w:outlineLvl w:val="9"/>
              <w:rPr>
                <w:rFonts w:ascii="宋体" w:hAnsi="宋体" w:cs="宋体"/>
                <w:b/>
                <w:bCs/>
                <w:spacing w:val="6"/>
                <w:sz w:val="20"/>
                <w:szCs w:val="20"/>
                <w:highlight w:val="none"/>
              </w:rPr>
            </w:pPr>
            <w:r>
              <w:rPr>
                <w:rFonts w:hint="eastAsia" w:ascii="宋体" w:hAnsi="宋体" w:cs="宋体"/>
                <w:b/>
                <w:bCs/>
                <w:spacing w:val="6"/>
                <w:sz w:val="20"/>
                <w:szCs w:val="20"/>
                <w:highlight w:val="none"/>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348DED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085A7">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AE09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21B2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88FC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实际完成指标值</w:t>
            </w:r>
          </w:p>
        </w:tc>
      </w:tr>
      <w:tr w14:paraId="4801940E">
        <w:tblPrEx>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4827A6F">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6B63CA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完</w:t>
            </w:r>
          </w:p>
          <w:p w14:paraId="6DA79F9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w:t>
            </w:r>
          </w:p>
          <w:p w14:paraId="59DBDF43">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3A2B41B1">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9674F">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3C25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开展安全知识会议次数</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8AA3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开展安全知识会议次数≥12次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D747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开展安全知识会议次数≥12次</w:t>
            </w:r>
          </w:p>
        </w:tc>
      </w:tr>
      <w:tr w14:paraId="468BC4F6">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0C5685B">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D8AE3A9">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2328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8CF62">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受益群众提升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37C4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&gt;30%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ADAA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30%</w:t>
            </w:r>
          </w:p>
        </w:tc>
      </w:tr>
      <w:tr w14:paraId="0DB5B52A">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31486A0">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B40B44C">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E5F3E">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5F4D2">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完成工作时间</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5116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F596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不超过2022年</w:t>
            </w:r>
          </w:p>
        </w:tc>
      </w:tr>
      <w:tr w14:paraId="3D50627D">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D81816E">
            <w:pPr>
              <w:spacing w:line="240" w:lineRule="atLeast"/>
              <w:jc w:val="center"/>
              <w:outlineLvl w:val="9"/>
              <w:rPr>
                <w:rFonts w:ascii="宋体" w:hAnsi="宋体" w:cs="宋体"/>
                <w:spacing w:val="6"/>
                <w:sz w:val="20"/>
                <w:szCs w:val="20"/>
                <w:highlight w:val="none"/>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3D81F">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3588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6F36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代表活动经费</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12FF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不超过2.5万元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C2B6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不超过2.5万元</w:t>
            </w:r>
          </w:p>
        </w:tc>
      </w:tr>
      <w:tr w14:paraId="4BC56BA6">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469C810">
            <w:pPr>
              <w:spacing w:line="240" w:lineRule="atLeast"/>
              <w:jc w:val="center"/>
              <w:outlineLvl w:val="9"/>
              <w:rPr>
                <w:rFonts w:ascii="宋体" w:hAnsi="宋体" w:cs="宋体"/>
                <w:spacing w:val="6"/>
                <w:sz w:val="20"/>
                <w:szCs w:val="20"/>
                <w:highlight w:val="none"/>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062998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效</w:t>
            </w:r>
          </w:p>
          <w:p w14:paraId="11EC584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益</w:t>
            </w:r>
          </w:p>
          <w:p w14:paraId="1D617E2D">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w:t>
            </w:r>
          </w:p>
          <w:p w14:paraId="34B4D92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40FB1">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A113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C894F">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CAFB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w:t>
            </w:r>
          </w:p>
        </w:tc>
      </w:tr>
      <w:tr w14:paraId="267E73BB">
        <w:tblPrEx>
          <w:tblCellMar>
            <w:top w:w="0" w:type="dxa"/>
            <w:left w:w="0" w:type="dxa"/>
            <w:bottom w:w="0" w:type="dxa"/>
            <w:right w:w="0" w:type="dxa"/>
          </w:tblCellMar>
        </w:tblPrEx>
        <w:trPr>
          <w:trHeight w:val="907"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1B3E2C7">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3D9FD781">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2511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社会效益</w:t>
            </w:r>
          </w:p>
          <w:p w14:paraId="1215B0D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9E32C">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开支安全宣传活动及教育培训</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D2965">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开支安全宣传活动及教育培训</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59FD3">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提高了群众安全防范意识</w:t>
            </w:r>
          </w:p>
        </w:tc>
      </w:tr>
      <w:tr w14:paraId="69BA57E4">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0BD8348">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14:paraId="0FB52060">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21536">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w:t>
            </w:r>
            <w:r>
              <w:rPr>
                <w:rFonts w:ascii="宋体" w:hAnsi="宋体" w:cs="宋体"/>
                <w:spacing w:val="6"/>
                <w:sz w:val="20"/>
                <w:szCs w:val="20"/>
                <w:highlight w:val="none"/>
              </w:rPr>
              <w:t>效益</w:t>
            </w:r>
          </w:p>
          <w:p w14:paraId="48FC00E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694A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生态效益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AC4F0">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无影响生态环境的因素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1CD6A">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无影响生态环境的因素</w:t>
            </w:r>
          </w:p>
        </w:tc>
      </w:tr>
      <w:tr w14:paraId="43F8B811">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0E9A6A3">
            <w:pPr>
              <w:spacing w:line="240" w:lineRule="atLeast"/>
              <w:jc w:val="center"/>
              <w:outlineLvl w:val="9"/>
              <w:rPr>
                <w:rFonts w:ascii="宋体" w:hAnsi="宋体" w:cs="宋体"/>
                <w:spacing w:val="6"/>
                <w:sz w:val="20"/>
                <w:szCs w:val="20"/>
                <w:highlight w:val="none"/>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0066EEE">
            <w:pPr>
              <w:spacing w:line="240" w:lineRule="atLeast"/>
              <w:jc w:val="center"/>
              <w:outlineLvl w:val="9"/>
              <w:rPr>
                <w:rFonts w:ascii="宋体" w:hAnsi="宋体" w:cs="宋体"/>
                <w:spacing w:val="6"/>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EA0F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2AECD">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安全教育受益人次增长率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7B63A">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安全教育受益人次增长率≥20%</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BA51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安全教育受益人次增长率≥20%</w:t>
            </w:r>
          </w:p>
        </w:tc>
      </w:tr>
      <w:tr w14:paraId="07AFCA17">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C274144">
            <w:pPr>
              <w:spacing w:line="240" w:lineRule="atLeast"/>
              <w:jc w:val="center"/>
              <w:outlineLvl w:val="9"/>
              <w:rPr>
                <w:rFonts w:ascii="宋体" w:hAnsi="宋体" w:cs="宋体"/>
                <w:spacing w:val="6"/>
                <w:sz w:val="20"/>
                <w:szCs w:val="20"/>
                <w:highlight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13B60">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w:t>
            </w:r>
          </w:p>
          <w:p w14:paraId="3FA12EF6">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度指</w:t>
            </w:r>
          </w:p>
          <w:p w14:paraId="2B095DFC">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096D4">
            <w:pPr>
              <w:spacing w:line="240" w:lineRule="atLeast"/>
              <w:jc w:val="center"/>
              <w:outlineLvl w:val="9"/>
              <w:rPr>
                <w:rFonts w:ascii="宋体" w:hAnsi="宋体" w:cs="宋体"/>
                <w:spacing w:val="6"/>
                <w:sz w:val="20"/>
                <w:szCs w:val="20"/>
                <w:highlight w:val="none"/>
              </w:rPr>
            </w:pPr>
            <w:r>
              <w:rPr>
                <w:rFonts w:ascii="宋体" w:hAnsi="宋体" w:cs="宋体"/>
                <w:spacing w:val="6"/>
                <w:sz w:val="20"/>
                <w:szCs w:val="20"/>
                <w:highlight w:val="none"/>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4EA18">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群众满意度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AD28E">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E9FE4">
            <w:pPr>
              <w:spacing w:line="240" w:lineRule="atLeast"/>
              <w:jc w:val="center"/>
              <w:outlineLvl w:val="9"/>
              <w:rPr>
                <w:rFonts w:ascii="宋体" w:hAnsi="宋体" w:cs="宋体"/>
                <w:spacing w:val="6"/>
                <w:sz w:val="20"/>
                <w:szCs w:val="20"/>
                <w:highlight w:val="none"/>
              </w:rPr>
            </w:pPr>
            <w:r>
              <w:rPr>
                <w:rFonts w:hint="eastAsia" w:ascii="宋体" w:hAnsi="宋体" w:cs="宋体"/>
                <w:spacing w:val="6"/>
                <w:sz w:val="20"/>
                <w:szCs w:val="20"/>
                <w:highlight w:val="none"/>
              </w:rPr>
              <w:t>95%</w:t>
            </w:r>
          </w:p>
        </w:tc>
      </w:tr>
    </w:tbl>
    <w:p w14:paraId="7B4B705A">
      <w:pPr>
        <w:pStyle w:val="2"/>
        <w:spacing w:before="93"/>
        <w:rPr>
          <w:rFonts w:ascii="Times New Roman" w:eastAsia="黑体"/>
          <w:color w:val="000000"/>
          <w:sz w:val="44"/>
          <w:szCs w:val="44"/>
          <w:highlight w:val="none"/>
        </w:rPr>
      </w:pPr>
      <w:bookmarkStart w:id="389" w:name="_Toc15396618"/>
    </w:p>
    <w:p w14:paraId="74602D21">
      <w:pPr>
        <w:pStyle w:val="2"/>
        <w:spacing w:before="93"/>
        <w:rPr>
          <w:rFonts w:ascii="Times New Roman" w:eastAsia="黑体"/>
          <w:color w:val="000000"/>
          <w:sz w:val="44"/>
          <w:szCs w:val="44"/>
          <w:highlight w:val="none"/>
        </w:rPr>
      </w:pPr>
    </w:p>
    <w:p w14:paraId="6FB6412E">
      <w:pPr>
        <w:spacing w:line="600" w:lineRule="exact"/>
        <w:jc w:val="center"/>
        <w:outlineLvl w:val="0"/>
        <w:rPr>
          <w:rStyle w:val="24"/>
          <w:rFonts w:eastAsia="黑体"/>
          <w:b w:val="0"/>
          <w:highlight w:val="none"/>
        </w:rPr>
      </w:pPr>
      <w:bookmarkStart w:id="390" w:name="_Toc5141"/>
      <w:bookmarkStart w:id="391" w:name="_Toc16877"/>
      <w:bookmarkStart w:id="392" w:name="_Toc13816"/>
      <w:bookmarkStart w:id="393" w:name="_Toc6028"/>
      <w:bookmarkStart w:id="394" w:name="_Toc16566"/>
      <w:r>
        <w:rPr>
          <w:rFonts w:eastAsia="黑体"/>
          <w:color w:val="000000"/>
          <w:sz w:val="44"/>
          <w:szCs w:val="44"/>
          <w:highlight w:val="none"/>
        </w:rPr>
        <w:t>第</w:t>
      </w:r>
      <w:r>
        <w:rPr>
          <w:rStyle w:val="24"/>
          <w:rFonts w:eastAsia="黑体"/>
          <w:b w:val="0"/>
          <w:highlight w:val="none"/>
        </w:rPr>
        <w:t>五部分 附表</w:t>
      </w:r>
      <w:bookmarkEnd w:id="168"/>
      <w:bookmarkEnd w:id="389"/>
      <w:bookmarkEnd w:id="390"/>
      <w:bookmarkEnd w:id="391"/>
      <w:bookmarkEnd w:id="392"/>
      <w:bookmarkEnd w:id="393"/>
      <w:bookmarkEnd w:id="394"/>
      <w:bookmarkStart w:id="395" w:name="_Toc15396619"/>
    </w:p>
    <w:p w14:paraId="10448423">
      <w:pPr>
        <w:pStyle w:val="4"/>
        <w:rPr>
          <w:rFonts w:ascii="Times New Roman" w:hAnsi="Times New Roman" w:eastAsia="仿宋" w:cs="Times New Roman"/>
          <w:color w:val="000000"/>
          <w:highlight w:val="none"/>
        </w:rPr>
      </w:pPr>
      <w:bookmarkStart w:id="396" w:name="_Toc2169"/>
      <w:bookmarkStart w:id="397" w:name="_Toc17571"/>
      <w:bookmarkStart w:id="398" w:name="_Toc19432"/>
      <w:bookmarkStart w:id="399" w:name="_Toc11815"/>
      <w:bookmarkStart w:id="400" w:name="_Toc25172"/>
      <w:r>
        <w:rPr>
          <w:rFonts w:ascii="Times New Roman" w:hAnsi="Times New Roman" w:eastAsia="仿宋" w:cs="Times New Roman"/>
          <w:b w:val="0"/>
          <w:color w:val="000000"/>
          <w:highlight w:val="none"/>
        </w:rPr>
        <w:t>一、收</w:t>
      </w:r>
      <w:r>
        <w:rPr>
          <w:rStyle w:val="25"/>
          <w:rFonts w:ascii="Times New Roman" w:hAnsi="Times New Roman" w:eastAsia="仿宋" w:cs="Times New Roman"/>
          <w:b w:val="0"/>
          <w:bCs w:val="0"/>
          <w:highlight w:val="none"/>
        </w:rPr>
        <w:t>入支出决算总表</w:t>
      </w:r>
      <w:bookmarkEnd w:id="395"/>
      <w:bookmarkEnd w:id="396"/>
      <w:bookmarkEnd w:id="397"/>
      <w:bookmarkEnd w:id="398"/>
      <w:bookmarkEnd w:id="399"/>
      <w:bookmarkEnd w:id="400"/>
    </w:p>
    <w:p w14:paraId="651F4356">
      <w:pPr>
        <w:pStyle w:val="4"/>
        <w:rPr>
          <w:rFonts w:ascii="Times New Roman" w:hAnsi="Times New Roman" w:eastAsia="仿宋" w:cs="Times New Roman"/>
          <w:color w:val="000000"/>
          <w:highlight w:val="none"/>
        </w:rPr>
      </w:pPr>
      <w:bookmarkStart w:id="401" w:name="_Toc8432"/>
      <w:bookmarkStart w:id="402" w:name="_Toc6840"/>
      <w:bookmarkStart w:id="403" w:name="_Toc14415"/>
      <w:bookmarkStart w:id="404" w:name="_Toc16171"/>
      <w:bookmarkStart w:id="405" w:name="_Toc15396620"/>
      <w:bookmarkStart w:id="406" w:name="_Toc31402"/>
      <w:r>
        <w:rPr>
          <w:rFonts w:ascii="Times New Roman" w:hAnsi="Times New Roman" w:eastAsia="仿宋" w:cs="Times New Roman"/>
          <w:b w:val="0"/>
          <w:color w:val="000000"/>
          <w:highlight w:val="none"/>
        </w:rPr>
        <w:t>二、收</w:t>
      </w:r>
      <w:r>
        <w:rPr>
          <w:rStyle w:val="25"/>
          <w:rFonts w:ascii="Times New Roman" w:hAnsi="Times New Roman" w:eastAsia="仿宋" w:cs="Times New Roman"/>
          <w:b w:val="0"/>
          <w:bCs w:val="0"/>
          <w:highlight w:val="none"/>
        </w:rPr>
        <w:t>入决算表</w:t>
      </w:r>
      <w:bookmarkEnd w:id="401"/>
      <w:bookmarkEnd w:id="402"/>
      <w:bookmarkEnd w:id="403"/>
      <w:bookmarkEnd w:id="404"/>
      <w:bookmarkEnd w:id="405"/>
      <w:bookmarkEnd w:id="406"/>
    </w:p>
    <w:p w14:paraId="29A00347">
      <w:pPr>
        <w:pStyle w:val="4"/>
        <w:rPr>
          <w:rFonts w:ascii="Times New Roman" w:hAnsi="Times New Roman" w:eastAsia="仿宋" w:cs="Times New Roman"/>
          <w:color w:val="000000"/>
          <w:highlight w:val="none"/>
        </w:rPr>
      </w:pPr>
      <w:bookmarkStart w:id="407" w:name="_Toc30168"/>
      <w:bookmarkStart w:id="408" w:name="_Toc9878"/>
      <w:bookmarkStart w:id="409" w:name="_Toc22713"/>
      <w:bookmarkStart w:id="410" w:name="_Toc15396621"/>
      <w:bookmarkStart w:id="411" w:name="_Toc16565"/>
      <w:bookmarkStart w:id="412" w:name="_Toc31478"/>
      <w:r>
        <w:rPr>
          <w:rStyle w:val="25"/>
          <w:rFonts w:ascii="Times New Roman" w:hAnsi="Times New Roman" w:eastAsia="仿宋" w:cs="Times New Roman"/>
          <w:b w:val="0"/>
          <w:bCs w:val="0"/>
          <w:highlight w:val="none"/>
        </w:rPr>
        <w:t>三、</w:t>
      </w:r>
      <w:r>
        <w:rPr>
          <w:rFonts w:ascii="Times New Roman" w:hAnsi="Times New Roman" w:eastAsia="仿宋" w:cs="Times New Roman"/>
          <w:b w:val="0"/>
          <w:color w:val="000000"/>
          <w:highlight w:val="none"/>
        </w:rPr>
        <w:t>支</w:t>
      </w:r>
      <w:r>
        <w:rPr>
          <w:rStyle w:val="25"/>
          <w:rFonts w:ascii="Times New Roman" w:hAnsi="Times New Roman" w:eastAsia="仿宋" w:cs="Times New Roman"/>
          <w:b w:val="0"/>
          <w:bCs w:val="0"/>
          <w:highlight w:val="none"/>
        </w:rPr>
        <w:t>出决算表</w:t>
      </w:r>
      <w:bookmarkEnd w:id="407"/>
      <w:bookmarkEnd w:id="408"/>
      <w:bookmarkEnd w:id="409"/>
      <w:bookmarkEnd w:id="410"/>
      <w:bookmarkEnd w:id="411"/>
      <w:bookmarkEnd w:id="412"/>
    </w:p>
    <w:p w14:paraId="1FA96D2C">
      <w:pPr>
        <w:pStyle w:val="4"/>
        <w:rPr>
          <w:rFonts w:ascii="Times New Roman" w:hAnsi="Times New Roman" w:eastAsia="仿宋" w:cs="Times New Roman"/>
          <w:b w:val="0"/>
          <w:color w:val="000000"/>
          <w:highlight w:val="none"/>
        </w:rPr>
      </w:pPr>
      <w:bookmarkStart w:id="413" w:name="_Toc30870"/>
      <w:bookmarkStart w:id="414" w:name="_Toc23416"/>
      <w:bookmarkStart w:id="415" w:name="_Toc26269"/>
      <w:bookmarkStart w:id="416" w:name="_Toc15396622"/>
      <w:bookmarkStart w:id="417" w:name="_Toc25917"/>
      <w:bookmarkStart w:id="418" w:name="_Toc29556"/>
      <w:r>
        <w:rPr>
          <w:rStyle w:val="25"/>
          <w:rFonts w:ascii="Times New Roman" w:hAnsi="Times New Roman" w:eastAsia="仿宋" w:cs="Times New Roman"/>
          <w:b w:val="0"/>
          <w:bCs w:val="0"/>
          <w:highlight w:val="none"/>
        </w:rPr>
        <w:t>四、</w:t>
      </w:r>
      <w:r>
        <w:rPr>
          <w:rFonts w:ascii="Times New Roman" w:hAnsi="Times New Roman" w:eastAsia="仿宋" w:cs="Times New Roman"/>
          <w:b w:val="0"/>
          <w:color w:val="000000"/>
          <w:highlight w:val="none"/>
        </w:rPr>
        <w:t>财</w:t>
      </w:r>
      <w:r>
        <w:rPr>
          <w:rStyle w:val="25"/>
          <w:rFonts w:ascii="Times New Roman" w:hAnsi="Times New Roman" w:eastAsia="仿宋" w:cs="Times New Roman"/>
          <w:b w:val="0"/>
          <w:bCs w:val="0"/>
          <w:highlight w:val="none"/>
        </w:rPr>
        <w:t>政拨款收入支出决算总表</w:t>
      </w:r>
      <w:bookmarkEnd w:id="413"/>
      <w:bookmarkEnd w:id="414"/>
      <w:bookmarkEnd w:id="415"/>
      <w:bookmarkEnd w:id="416"/>
      <w:bookmarkEnd w:id="417"/>
      <w:bookmarkEnd w:id="418"/>
    </w:p>
    <w:p w14:paraId="50544B0B">
      <w:pPr>
        <w:pStyle w:val="4"/>
        <w:rPr>
          <w:rStyle w:val="25"/>
          <w:rFonts w:ascii="Times New Roman" w:hAnsi="Times New Roman" w:eastAsia="仿宋" w:cs="Times New Roman"/>
          <w:b w:val="0"/>
          <w:bCs w:val="0"/>
          <w:highlight w:val="none"/>
        </w:rPr>
      </w:pPr>
      <w:bookmarkStart w:id="419" w:name="_Toc15396623"/>
      <w:bookmarkStart w:id="420" w:name="_Toc7453"/>
      <w:bookmarkStart w:id="421" w:name="_Toc16354"/>
      <w:bookmarkStart w:id="422" w:name="_Toc8946"/>
      <w:bookmarkStart w:id="423" w:name="_Toc3024"/>
      <w:bookmarkStart w:id="424" w:name="_Toc2766"/>
      <w:r>
        <w:rPr>
          <w:rStyle w:val="25"/>
          <w:rFonts w:ascii="Times New Roman" w:hAnsi="Times New Roman" w:eastAsia="仿宋" w:cs="Times New Roman"/>
          <w:b w:val="0"/>
          <w:bCs w:val="0"/>
          <w:highlight w:val="none"/>
        </w:rPr>
        <w:t>五、</w:t>
      </w:r>
      <w:r>
        <w:rPr>
          <w:rFonts w:ascii="Times New Roman" w:hAnsi="Times New Roman" w:eastAsia="仿宋" w:cs="Times New Roman"/>
          <w:b w:val="0"/>
          <w:color w:val="000000"/>
          <w:highlight w:val="none"/>
        </w:rPr>
        <w:t>财</w:t>
      </w:r>
      <w:r>
        <w:rPr>
          <w:rStyle w:val="25"/>
          <w:rFonts w:ascii="Times New Roman" w:hAnsi="Times New Roman" w:eastAsia="仿宋" w:cs="Times New Roman"/>
          <w:b w:val="0"/>
          <w:bCs w:val="0"/>
          <w:highlight w:val="none"/>
        </w:rPr>
        <w:t>政拨款支出决算明细表</w:t>
      </w:r>
      <w:bookmarkEnd w:id="419"/>
      <w:bookmarkEnd w:id="420"/>
      <w:bookmarkEnd w:id="421"/>
      <w:bookmarkEnd w:id="422"/>
      <w:bookmarkEnd w:id="423"/>
      <w:bookmarkEnd w:id="424"/>
      <w:bookmarkStart w:id="425" w:name="_Toc15396624"/>
    </w:p>
    <w:p w14:paraId="633F82F9">
      <w:pPr>
        <w:pStyle w:val="4"/>
        <w:rPr>
          <w:rFonts w:ascii="Times New Roman" w:hAnsi="Times New Roman" w:eastAsia="仿宋" w:cs="Times New Roman"/>
          <w:color w:val="000000"/>
          <w:highlight w:val="none"/>
        </w:rPr>
      </w:pPr>
      <w:bookmarkStart w:id="426" w:name="_Toc24901"/>
      <w:bookmarkStart w:id="427" w:name="_Toc19523"/>
      <w:bookmarkStart w:id="428" w:name="_Toc17534"/>
      <w:bookmarkStart w:id="429" w:name="_Toc19677"/>
      <w:bookmarkStart w:id="430" w:name="_Toc17555"/>
      <w:r>
        <w:rPr>
          <w:rStyle w:val="25"/>
          <w:rFonts w:ascii="Times New Roman" w:hAnsi="Times New Roman" w:eastAsia="仿宋" w:cs="Times New Roman"/>
          <w:b w:val="0"/>
          <w:bCs w:val="0"/>
          <w:highlight w:val="none"/>
        </w:rPr>
        <w:t>六、</w:t>
      </w:r>
      <w:r>
        <w:rPr>
          <w:rFonts w:ascii="Times New Roman" w:hAnsi="Times New Roman" w:eastAsia="仿宋" w:cs="Times New Roman"/>
          <w:b w:val="0"/>
          <w:color w:val="000000"/>
          <w:highlight w:val="none"/>
        </w:rPr>
        <w:t>一</w:t>
      </w:r>
      <w:r>
        <w:rPr>
          <w:rStyle w:val="25"/>
          <w:rFonts w:ascii="Times New Roman" w:hAnsi="Times New Roman" w:eastAsia="仿宋" w:cs="Times New Roman"/>
          <w:b w:val="0"/>
          <w:bCs w:val="0"/>
          <w:highlight w:val="none"/>
        </w:rPr>
        <w:t>般公共预算财政拨款支出决算表</w:t>
      </w:r>
      <w:bookmarkEnd w:id="425"/>
      <w:bookmarkEnd w:id="426"/>
      <w:bookmarkEnd w:id="427"/>
      <w:bookmarkEnd w:id="428"/>
      <w:bookmarkEnd w:id="429"/>
      <w:bookmarkEnd w:id="430"/>
    </w:p>
    <w:p w14:paraId="4D178465">
      <w:pPr>
        <w:pStyle w:val="4"/>
        <w:rPr>
          <w:rFonts w:ascii="Times New Roman" w:hAnsi="Times New Roman" w:eastAsia="仿宋" w:cs="Times New Roman"/>
          <w:color w:val="000000"/>
          <w:highlight w:val="none"/>
        </w:rPr>
      </w:pPr>
      <w:bookmarkStart w:id="431" w:name="_Toc14539"/>
      <w:bookmarkStart w:id="432" w:name="_Toc15396625"/>
      <w:bookmarkStart w:id="433" w:name="_Toc11278"/>
      <w:bookmarkStart w:id="434" w:name="_Toc10387"/>
      <w:bookmarkStart w:id="435" w:name="_Toc22850"/>
      <w:bookmarkStart w:id="436" w:name="_Toc19920"/>
      <w:r>
        <w:rPr>
          <w:rStyle w:val="25"/>
          <w:rFonts w:ascii="Times New Roman" w:hAnsi="Times New Roman" w:eastAsia="仿宋" w:cs="Times New Roman"/>
          <w:b w:val="0"/>
          <w:bCs w:val="0"/>
          <w:highlight w:val="none"/>
        </w:rPr>
        <w:t>七、</w:t>
      </w:r>
      <w:r>
        <w:rPr>
          <w:rFonts w:ascii="Times New Roman" w:hAnsi="Times New Roman" w:eastAsia="仿宋" w:cs="Times New Roman"/>
          <w:b w:val="0"/>
          <w:color w:val="000000"/>
          <w:highlight w:val="none"/>
        </w:rPr>
        <w:t>一</w:t>
      </w:r>
      <w:r>
        <w:rPr>
          <w:rStyle w:val="25"/>
          <w:rFonts w:ascii="Times New Roman" w:hAnsi="Times New Roman" w:eastAsia="仿宋" w:cs="Times New Roman"/>
          <w:b w:val="0"/>
          <w:bCs w:val="0"/>
          <w:highlight w:val="none"/>
        </w:rPr>
        <w:t>般公共预算财政拨款支出决算明细表</w:t>
      </w:r>
      <w:bookmarkEnd w:id="431"/>
      <w:bookmarkEnd w:id="432"/>
      <w:bookmarkEnd w:id="433"/>
      <w:bookmarkEnd w:id="434"/>
      <w:bookmarkEnd w:id="435"/>
      <w:bookmarkEnd w:id="436"/>
    </w:p>
    <w:p w14:paraId="28C77EEC">
      <w:pPr>
        <w:pStyle w:val="4"/>
        <w:rPr>
          <w:rFonts w:ascii="Times New Roman" w:hAnsi="Times New Roman" w:eastAsia="仿宋" w:cs="Times New Roman"/>
          <w:color w:val="000000"/>
          <w:highlight w:val="none"/>
        </w:rPr>
      </w:pPr>
      <w:bookmarkStart w:id="437" w:name="_Toc19135"/>
      <w:bookmarkStart w:id="438" w:name="_Toc30059"/>
      <w:bookmarkStart w:id="439" w:name="_Toc15396626"/>
      <w:bookmarkStart w:id="440" w:name="_Toc19396"/>
      <w:bookmarkStart w:id="441" w:name="_Toc15023"/>
      <w:bookmarkStart w:id="442" w:name="_Toc8718"/>
      <w:r>
        <w:rPr>
          <w:rStyle w:val="25"/>
          <w:rFonts w:ascii="Times New Roman" w:hAnsi="Times New Roman" w:eastAsia="仿宋" w:cs="Times New Roman"/>
          <w:b w:val="0"/>
          <w:bCs w:val="0"/>
          <w:highlight w:val="none"/>
        </w:rPr>
        <w:t>八、</w:t>
      </w:r>
      <w:r>
        <w:rPr>
          <w:rFonts w:ascii="Times New Roman" w:hAnsi="Times New Roman" w:eastAsia="仿宋" w:cs="Times New Roman"/>
          <w:b w:val="0"/>
          <w:color w:val="000000"/>
          <w:highlight w:val="none"/>
        </w:rPr>
        <w:t>一</w:t>
      </w:r>
      <w:r>
        <w:rPr>
          <w:rStyle w:val="25"/>
          <w:rFonts w:ascii="Times New Roman" w:hAnsi="Times New Roman" w:eastAsia="仿宋" w:cs="Times New Roman"/>
          <w:b w:val="0"/>
          <w:bCs w:val="0"/>
          <w:highlight w:val="none"/>
        </w:rPr>
        <w:t>般公共预算财政拨款基本支出决算表</w:t>
      </w:r>
      <w:bookmarkEnd w:id="437"/>
      <w:bookmarkEnd w:id="438"/>
      <w:bookmarkEnd w:id="439"/>
      <w:bookmarkEnd w:id="440"/>
      <w:bookmarkEnd w:id="441"/>
      <w:bookmarkEnd w:id="442"/>
    </w:p>
    <w:p w14:paraId="7F721B69">
      <w:pPr>
        <w:pStyle w:val="4"/>
        <w:rPr>
          <w:rFonts w:ascii="Times New Roman" w:hAnsi="Times New Roman" w:eastAsia="仿宋" w:cs="Times New Roman"/>
          <w:color w:val="000000"/>
          <w:highlight w:val="none"/>
        </w:rPr>
      </w:pPr>
      <w:bookmarkStart w:id="443" w:name="_Toc15396627"/>
      <w:bookmarkStart w:id="444" w:name="_Toc30022"/>
      <w:bookmarkStart w:id="445" w:name="_Toc25184"/>
      <w:bookmarkStart w:id="446" w:name="_Toc6566"/>
      <w:bookmarkStart w:id="447" w:name="_Toc17889"/>
      <w:bookmarkStart w:id="448" w:name="_Toc29655"/>
      <w:r>
        <w:rPr>
          <w:rStyle w:val="25"/>
          <w:rFonts w:ascii="Times New Roman" w:hAnsi="Times New Roman" w:eastAsia="仿宋" w:cs="Times New Roman"/>
          <w:b w:val="0"/>
          <w:bCs w:val="0"/>
          <w:highlight w:val="none"/>
        </w:rPr>
        <w:t>九、</w:t>
      </w:r>
      <w:r>
        <w:rPr>
          <w:rFonts w:ascii="Times New Roman" w:hAnsi="Times New Roman" w:eastAsia="仿宋" w:cs="Times New Roman"/>
          <w:b w:val="0"/>
          <w:color w:val="000000"/>
          <w:highlight w:val="none"/>
        </w:rPr>
        <w:t>一</w:t>
      </w:r>
      <w:r>
        <w:rPr>
          <w:rStyle w:val="25"/>
          <w:rFonts w:ascii="Times New Roman" w:hAnsi="Times New Roman" w:eastAsia="仿宋" w:cs="Times New Roman"/>
          <w:b w:val="0"/>
          <w:bCs w:val="0"/>
          <w:highlight w:val="none"/>
        </w:rPr>
        <w:t>般公共预算财政拨款项目支出决算表</w:t>
      </w:r>
      <w:bookmarkEnd w:id="443"/>
      <w:bookmarkEnd w:id="444"/>
      <w:bookmarkEnd w:id="445"/>
      <w:bookmarkEnd w:id="446"/>
      <w:bookmarkEnd w:id="447"/>
      <w:bookmarkEnd w:id="448"/>
    </w:p>
    <w:p w14:paraId="716BDE85">
      <w:pPr>
        <w:pStyle w:val="4"/>
        <w:rPr>
          <w:rFonts w:ascii="Times New Roman" w:hAnsi="Times New Roman" w:eastAsia="仿宋" w:cs="Times New Roman"/>
          <w:color w:val="000000"/>
          <w:highlight w:val="none"/>
        </w:rPr>
      </w:pPr>
      <w:bookmarkStart w:id="449" w:name="_Toc14929"/>
      <w:bookmarkStart w:id="450" w:name="_Toc15396629"/>
      <w:bookmarkStart w:id="451" w:name="_Toc12542"/>
      <w:bookmarkStart w:id="452" w:name="_Toc4525"/>
      <w:bookmarkStart w:id="453" w:name="_Toc18276"/>
      <w:bookmarkStart w:id="454" w:name="_Toc9446"/>
      <w:r>
        <w:rPr>
          <w:rStyle w:val="25"/>
          <w:rFonts w:ascii="Times New Roman" w:hAnsi="Times New Roman" w:eastAsia="仿宋" w:cs="Times New Roman"/>
          <w:b w:val="0"/>
          <w:bCs w:val="0"/>
          <w:highlight w:val="none"/>
        </w:rPr>
        <w:t>十、</w:t>
      </w:r>
      <w:r>
        <w:rPr>
          <w:rFonts w:ascii="Times New Roman" w:hAnsi="Times New Roman" w:eastAsia="仿宋" w:cs="Times New Roman"/>
          <w:b w:val="0"/>
          <w:color w:val="000000"/>
          <w:highlight w:val="none"/>
        </w:rPr>
        <w:t>政</w:t>
      </w:r>
      <w:r>
        <w:rPr>
          <w:rStyle w:val="25"/>
          <w:rFonts w:ascii="Times New Roman" w:hAnsi="Times New Roman" w:eastAsia="仿宋" w:cs="Times New Roman"/>
          <w:b w:val="0"/>
          <w:bCs w:val="0"/>
          <w:highlight w:val="none"/>
        </w:rPr>
        <w:t>府性基金预算财政拨款收入支出决算表</w:t>
      </w:r>
      <w:bookmarkEnd w:id="449"/>
      <w:bookmarkEnd w:id="450"/>
      <w:bookmarkEnd w:id="451"/>
      <w:bookmarkEnd w:id="452"/>
      <w:bookmarkEnd w:id="453"/>
      <w:bookmarkEnd w:id="454"/>
    </w:p>
    <w:p w14:paraId="00685F88">
      <w:pPr>
        <w:pStyle w:val="4"/>
        <w:rPr>
          <w:rStyle w:val="25"/>
          <w:rFonts w:ascii="Times New Roman" w:hAnsi="Times New Roman" w:eastAsia="仿宋" w:cs="Times New Roman"/>
          <w:b w:val="0"/>
          <w:bCs w:val="0"/>
          <w:highlight w:val="none"/>
        </w:rPr>
      </w:pPr>
      <w:bookmarkStart w:id="455" w:name="_Toc26440"/>
      <w:bookmarkStart w:id="456" w:name="_Toc6152"/>
      <w:bookmarkStart w:id="457" w:name="_Toc17970"/>
      <w:bookmarkStart w:id="458" w:name="_Toc7818"/>
      <w:bookmarkStart w:id="459" w:name="_Toc5299"/>
      <w:bookmarkStart w:id="460" w:name="_Toc15396631"/>
      <w:r>
        <w:rPr>
          <w:rStyle w:val="25"/>
          <w:rFonts w:ascii="Times New Roman" w:hAnsi="Times New Roman" w:eastAsia="仿宋" w:cs="Times New Roman"/>
          <w:b w:val="0"/>
          <w:bCs w:val="0"/>
          <w:highlight w:val="none"/>
        </w:rPr>
        <w:t>十一、</w:t>
      </w:r>
      <w:r>
        <w:rPr>
          <w:rFonts w:ascii="Times New Roman" w:hAnsi="Times New Roman" w:eastAsia="仿宋" w:cs="Times New Roman"/>
          <w:b w:val="0"/>
          <w:color w:val="000000"/>
          <w:highlight w:val="none"/>
        </w:rPr>
        <w:t>国有资本经营预算财政拨款收入支出决算表</w:t>
      </w:r>
      <w:bookmarkEnd w:id="455"/>
      <w:bookmarkEnd w:id="456"/>
      <w:bookmarkEnd w:id="457"/>
      <w:bookmarkEnd w:id="458"/>
      <w:bookmarkEnd w:id="459"/>
    </w:p>
    <w:p w14:paraId="1A06E751">
      <w:pPr>
        <w:pStyle w:val="4"/>
        <w:rPr>
          <w:rStyle w:val="25"/>
          <w:rFonts w:ascii="Times New Roman" w:hAnsi="Times New Roman" w:eastAsia="仿宋" w:cs="Times New Roman"/>
          <w:b w:val="0"/>
          <w:bCs w:val="0"/>
          <w:highlight w:val="none"/>
        </w:rPr>
      </w:pPr>
      <w:bookmarkStart w:id="461" w:name="_Toc27051"/>
      <w:bookmarkStart w:id="462" w:name="_Toc18866"/>
      <w:bookmarkStart w:id="463" w:name="_Toc12951"/>
      <w:bookmarkStart w:id="464" w:name="_Toc2620"/>
      <w:bookmarkStart w:id="465" w:name="_Toc11477"/>
      <w:r>
        <w:rPr>
          <w:rFonts w:ascii="Times New Roman" w:hAnsi="Times New Roman" w:eastAsia="仿宋" w:cs="Times New Roman"/>
          <w:b w:val="0"/>
          <w:color w:val="000000"/>
          <w:highlight w:val="none"/>
        </w:rPr>
        <w:t>十二、国</w:t>
      </w:r>
      <w:r>
        <w:rPr>
          <w:rStyle w:val="25"/>
          <w:rFonts w:ascii="Times New Roman" w:hAnsi="Times New Roman" w:eastAsia="仿宋" w:cs="Times New Roman"/>
          <w:b w:val="0"/>
          <w:bCs w:val="0"/>
          <w:highlight w:val="none"/>
        </w:rPr>
        <w:t>有资本经营预算财政拨款支出决算表</w:t>
      </w:r>
      <w:bookmarkEnd w:id="460"/>
      <w:bookmarkEnd w:id="461"/>
      <w:bookmarkEnd w:id="462"/>
      <w:bookmarkEnd w:id="463"/>
      <w:bookmarkEnd w:id="464"/>
      <w:bookmarkEnd w:id="465"/>
    </w:p>
    <w:p w14:paraId="2456A790">
      <w:pPr>
        <w:pStyle w:val="4"/>
        <w:rPr>
          <w:rStyle w:val="25"/>
          <w:rFonts w:ascii="Times New Roman" w:hAnsi="Times New Roman" w:eastAsia="仿宋" w:cs="Times New Roman"/>
          <w:b w:val="0"/>
          <w:bCs w:val="0"/>
          <w:color w:val="000000" w:themeColor="text1"/>
          <w:highlight w:val="none"/>
          <w14:textFill>
            <w14:solidFill>
              <w14:schemeClr w14:val="tx1"/>
            </w14:solidFill>
          </w14:textFill>
        </w:rPr>
      </w:pPr>
      <w:bookmarkStart w:id="466" w:name="_Toc7277"/>
      <w:bookmarkStart w:id="467" w:name="_Toc6774"/>
      <w:bookmarkStart w:id="468" w:name="_Toc8691"/>
      <w:bookmarkStart w:id="469" w:name="_Toc9936"/>
      <w:bookmarkStart w:id="470" w:name="_Toc25624"/>
      <w:r>
        <w:rPr>
          <w:rFonts w:ascii="Times New Roman" w:hAnsi="Times New Roman" w:eastAsia="仿宋" w:cs="Times New Roman"/>
          <w:b w:val="0"/>
          <w:color w:val="000000"/>
          <w:highlight w:val="none"/>
        </w:rPr>
        <w:t>十三、</w:t>
      </w:r>
      <w:r>
        <w:rPr>
          <w:rStyle w:val="25"/>
          <w:rFonts w:ascii="Times New Roman" w:hAnsi="Times New Roman" w:eastAsia="仿宋" w:cs="Times New Roman"/>
          <w:b w:val="0"/>
          <w:bCs w:val="0"/>
          <w:highlight w:val="none"/>
        </w:rPr>
        <w:t>财政拨款“三公”经费支出决算表</w:t>
      </w:r>
      <w:bookmarkEnd w:id="466"/>
      <w:bookmarkEnd w:id="467"/>
      <w:bookmarkEnd w:id="468"/>
      <w:bookmarkEnd w:id="469"/>
      <w:bookmarkEnd w:id="470"/>
    </w:p>
    <w:p w14:paraId="7967F9A5">
      <w:pPr>
        <w:pStyle w:val="4"/>
        <w:outlineLvl w:val="9"/>
        <w:rPr>
          <w:rFonts w:ascii="Times New Roman" w:hAnsi="Times New Roman" w:eastAsia="仿宋" w:cs="Times New Roman"/>
          <w:color w:val="000000" w:themeColor="text1"/>
          <w:highlight w:val="none"/>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URW Bookma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35E17B0">
        <w:pPr>
          <w:pStyle w:val="8"/>
          <w:jc w:val="center"/>
        </w:pPr>
        <w:r>
          <w:fldChar w:fldCharType="begin"/>
        </w:r>
        <w:r>
          <w:instrText xml:space="preserve">PAGE   \* MERGEFORMAT</w:instrText>
        </w:r>
        <w:r>
          <w:fldChar w:fldCharType="separate"/>
        </w:r>
        <w:r>
          <w:rPr>
            <w:lang w:val="zh-CN"/>
          </w:rPr>
          <w:t>2</w:t>
        </w:r>
        <w:r>
          <w:fldChar w:fldCharType="end"/>
        </w:r>
      </w:p>
    </w:sdtContent>
  </w:sdt>
  <w:p w14:paraId="6B356CE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2DF8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7CD4CCE"/>
    <w:multiLevelType w:val="singleLevel"/>
    <w:tmpl w:val="67CD4CCE"/>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zZGM1M2RmMzIzNDhlZDFjMjQxMmU2NDdmMWVlZjM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4595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4F1433"/>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3065425"/>
    <w:rsid w:val="0669648E"/>
    <w:rsid w:val="06B801E1"/>
    <w:rsid w:val="06EF0AF6"/>
    <w:rsid w:val="070B40C2"/>
    <w:rsid w:val="09B3669D"/>
    <w:rsid w:val="0A2032A3"/>
    <w:rsid w:val="0ACB72E5"/>
    <w:rsid w:val="0BD1285F"/>
    <w:rsid w:val="0BF378A7"/>
    <w:rsid w:val="0DE21480"/>
    <w:rsid w:val="0DED16BC"/>
    <w:rsid w:val="10C055FF"/>
    <w:rsid w:val="118107EC"/>
    <w:rsid w:val="138F28CD"/>
    <w:rsid w:val="147D6BCA"/>
    <w:rsid w:val="16BB723D"/>
    <w:rsid w:val="17872239"/>
    <w:rsid w:val="1793097A"/>
    <w:rsid w:val="18534BA8"/>
    <w:rsid w:val="19375FF7"/>
    <w:rsid w:val="1D155CEE"/>
    <w:rsid w:val="1DC54782"/>
    <w:rsid w:val="1DFFD3F7"/>
    <w:rsid w:val="1E8B5456"/>
    <w:rsid w:val="1F9A2D26"/>
    <w:rsid w:val="1FBD1855"/>
    <w:rsid w:val="240371BF"/>
    <w:rsid w:val="24270C66"/>
    <w:rsid w:val="24F904EE"/>
    <w:rsid w:val="26172211"/>
    <w:rsid w:val="27CEBCD3"/>
    <w:rsid w:val="290F02E0"/>
    <w:rsid w:val="29FD04D3"/>
    <w:rsid w:val="2BDC73E3"/>
    <w:rsid w:val="2CF92D3D"/>
    <w:rsid w:val="2D88240F"/>
    <w:rsid w:val="2E5935D7"/>
    <w:rsid w:val="2F87044A"/>
    <w:rsid w:val="2FF5DC19"/>
    <w:rsid w:val="30B97C74"/>
    <w:rsid w:val="31981078"/>
    <w:rsid w:val="319F7F4E"/>
    <w:rsid w:val="31C06AA2"/>
    <w:rsid w:val="34D66C80"/>
    <w:rsid w:val="35280457"/>
    <w:rsid w:val="369B1405"/>
    <w:rsid w:val="36B466F5"/>
    <w:rsid w:val="37737C8C"/>
    <w:rsid w:val="37B136C9"/>
    <w:rsid w:val="384F1DA4"/>
    <w:rsid w:val="387E5813"/>
    <w:rsid w:val="39A607ED"/>
    <w:rsid w:val="39B90593"/>
    <w:rsid w:val="39FFA2B2"/>
    <w:rsid w:val="3A8B515E"/>
    <w:rsid w:val="3AFC4BC0"/>
    <w:rsid w:val="3BDB4052"/>
    <w:rsid w:val="3C66733D"/>
    <w:rsid w:val="3CC57AAF"/>
    <w:rsid w:val="3D065BAF"/>
    <w:rsid w:val="3DF62F76"/>
    <w:rsid w:val="3E141D95"/>
    <w:rsid w:val="3EBB2934"/>
    <w:rsid w:val="3F776BDE"/>
    <w:rsid w:val="3FC4296A"/>
    <w:rsid w:val="3FDFEB96"/>
    <w:rsid w:val="3FFA232E"/>
    <w:rsid w:val="4194777E"/>
    <w:rsid w:val="41FB544E"/>
    <w:rsid w:val="421666B2"/>
    <w:rsid w:val="4574072F"/>
    <w:rsid w:val="47B01E42"/>
    <w:rsid w:val="482A15FB"/>
    <w:rsid w:val="49A30776"/>
    <w:rsid w:val="4A1672C9"/>
    <w:rsid w:val="4B744FF0"/>
    <w:rsid w:val="4BF057AE"/>
    <w:rsid w:val="4ECE2238"/>
    <w:rsid w:val="4FA7451F"/>
    <w:rsid w:val="50667B86"/>
    <w:rsid w:val="50FB7049"/>
    <w:rsid w:val="52505342"/>
    <w:rsid w:val="53FB2302"/>
    <w:rsid w:val="55C04EA2"/>
    <w:rsid w:val="56220DA3"/>
    <w:rsid w:val="59CF6AB9"/>
    <w:rsid w:val="5B5F2152"/>
    <w:rsid w:val="5BFBCED2"/>
    <w:rsid w:val="5DF50B4C"/>
    <w:rsid w:val="5E4C2E61"/>
    <w:rsid w:val="5FFD4AC4"/>
    <w:rsid w:val="631122C9"/>
    <w:rsid w:val="647629E6"/>
    <w:rsid w:val="65D976D1"/>
    <w:rsid w:val="67704F2B"/>
    <w:rsid w:val="67F89E02"/>
    <w:rsid w:val="67FD6F7B"/>
    <w:rsid w:val="685FB0D7"/>
    <w:rsid w:val="69EE7EB4"/>
    <w:rsid w:val="6A574FAB"/>
    <w:rsid w:val="6A8A23D9"/>
    <w:rsid w:val="6AFE7291"/>
    <w:rsid w:val="6BD821D8"/>
    <w:rsid w:val="6C4A05C8"/>
    <w:rsid w:val="6CD243F6"/>
    <w:rsid w:val="6CEE2D6F"/>
    <w:rsid w:val="6D4D6A44"/>
    <w:rsid w:val="6EAB14DE"/>
    <w:rsid w:val="6ED36BA4"/>
    <w:rsid w:val="6F072F89"/>
    <w:rsid w:val="700A681F"/>
    <w:rsid w:val="70C075D3"/>
    <w:rsid w:val="72734D90"/>
    <w:rsid w:val="72B33057"/>
    <w:rsid w:val="73090EC9"/>
    <w:rsid w:val="74926DA5"/>
    <w:rsid w:val="75585ABA"/>
    <w:rsid w:val="759B6318"/>
    <w:rsid w:val="767B2E15"/>
    <w:rsid w:val="76950A1B"/>
    <w:rsid w:val="783A5239"/>
    <w:rsid w:val="7908556B"/>
    <w:rsid w:val="794C7D62"/>
    <w:rsid w:val="7C765821"/>
    <w:rsid w:val="7CDC7CD3"/>
    <w:rsid w:val="7D2F3C22"/>
    <w:rsid w:val="7DA939D5"/>
    <w:rsid w:val="7E7FEE63"/>
    <w:rsid w:val="7FAF5630"/>
    <w:rsid w:val="7FBBAE2C"/>
    <w:rsid w:val="7FF38F5F"/>
    <w:rsid w:val="7FFB59DC"/>
    <w:rsid w:val="87BF14C5"/>
    <w:rsid w:val="97EAE088"/>
    <w:rsid w:val="9B5945F9"/>
    <w:rsid w:val="A56F52D3"/>
    <w:rsid w:val="AB9D6627"/>
    <w:rsid w:val="BFFB77D3"/>
    <w:rsid w:val="D55E0B7C"/>
    <w:rsid w:val="DADF5282"/>
    <w:rsid w:val="DFBEF3EA"/>
    <w:rsid w:val="EBCB9DD2"/>
    <w:rsid w:val="F1CE82BE"/>
    <w:rsid w:val="F6F5916F"/>
    <w:rsid w:val="F73CB6CC"/>
    <w:rsid w:val="F8312DC6"/>
    <w:rsid w:val="FA73F4C2"/>
    <w:rsid w:val="FB7BFAE9"/>
    <w:rsid w:val="FE776F89"/>
    <w:rsid w:val="FF7A1F74"/>
    <w:rsid w:val="FFFCFD38"/>
    <w:rsid w:val="FFFFBD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列出段落1"/>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四号正文"/>
    <w:basedOn w:val="1"/>
    <w:qFormat/>
    <w:uiPriority w:val="0"/>
    <w:pPr>
      <w:spacing w:line="360" w:lineRule="auto"/>
    </w:pPr>
    <w:rPr>
      <w:rFonts w:ascii="??" w:hAnsi="??"/>
      <w:color w:val="000000"/>
      <w:kern w:val="0"/>
      <w:sz w:val="28"/>
      <w:szCs w:val="21"/>
      <w:lang w:val="zh-CN"/>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收、支决算总计变化情况表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rgbClr val="4F81BD"/>
            </a:solidFill>
            <a:ln>
              <a:noFill/>
            </a:ln>
            <a:effectLst/>
          </c:spPr>
          <c:invertIfNegative val="0"/>
          <c:dLbls>
            <c:delete val="1"/>
          </c:dLbls>
          <c:cat>
            <c:strRef>
              <c:f>Sheet1!$A$2:$A$5</c:f>
              <c:strCache>
                <c:ptCount val="4"/>
                <c:pt idx="0">
                  <c:v>2021年收入</c:v>
                </c:pt>
                <c:pt idx="1">
                  <c:v>2022年收入</c:v>
                </c:pt>
                <c:pt idx="2">
                  <c:v>2021年支出</c:v>
                </c:pt>
                <c:pt idx="3">
                  <c:v>2022年支出</c:v>
                </c:pt>
              </c:strCache>
            </c:strRef>
          </c:cat>
          <c:val>
            <c:numRef>
              <c:f>Sheet1!$B$2:$B$5</c:f>
              <c:numCache>
                <c:formatCode>General</c:formatCode>
                <c:ptCount val="4"/>
                <c:pt idx="0">
                  <c:v>1885.12</c:v>
                </c:pt>
                <c:pt idx="1">
                  <c:v>2072.65</c:v>
                </c:pt>
                <c:pt idx="2">
                  <c:v>1885.12</c:v>
                </c:pt>
                <c:pt idx="3">
                  <c:v>2072.65</c:v>
                </c:pt>
              </c:numCache>
            </c:numRef>
          </c:val>
        </c:ser>
        <c:ser>
          <c:idx val="1"/>
          <c:order val="1"/>
          <c:tx>
            <c:strRef>
              <c:f>Sheet1!#REF!</c:f>
              <c:strCache>
                <c:ptCount val="1"/>
                <c:pt idx="0">
                  <c:v/>
                </c:pt>
              </c:strCache>
            </c:strRef>
          </c:tx>
          <c:spPr>
            <a:solidFill>
              <a:srgbClr val="C0504D"/>
            </a:solidFill>
            <a:ln>
              <a:noFill/>
            </a:ln>
            <a:effectLst/>
          </c:spPr>
          <c:invertIfNegative val="0"/>
          <c:dLbls>
            <c:delete val="1"/>
          </c:dLbls>
          <c:cat>
            <c:strRef>
              <c:f>Sheet1!$A$2:$A$5</c:f>
              <c:strCache>
                <c:ptCount val="4"/>
                <c:pt idx="0">
                  <c:v>2021年收入</c:v>
                </c:pt>
                <c:pt idx="1">
                  <c:v>2022年收入</c:v>
                </c:pt>
                <c:pt idx="2">
                  <c:v>2021年支出</c:v>
                </c:pt>
                <c:pt idx="3">
                  <c:v>2022年支出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rgbClr val="9BBB59"/>
            </a:solidFill>
            <a:ln>
              <a:noFill/>
            </a:ln>
            <a:effectLst/>
          </c:spPr>
          <c:invertIfNegative val="0"/>
          <c:dLbls>
            <c:delete val="1"/>
          </c:dLbls>
          <c:cat>
            <c:strRef>
              <c:f>Sheet1!$A$2:$A$5</c:f>
              <c:strCache>
                <c:ptCount val="4"/>
                <c:pt idx="0">
                  <c:v>2021年收入</c:v>
                </c:pt>
                <c:pt idx="1">
                  <c:v>2022年收入</c:v>
                </c:pt>
                <c:pt idx="2">
                  <c:v>2021年支出</c:v>
                </c:pt>
                <c:pt idx="3">
                  <c:v>2022年支出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396320768"/>
        <c:axId val="396322304"/>
      </c:barChart>
      <c:catAx>
        <c:axId val="396320768"/>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96322304"/>
        <c:crosses val="autoZero"/>
        <c:auto val="1"/>
        <c:lblAlgn val="ctr"/>
        <c:lblOffset val="100"/>
        <c:noMultiLvlLbl val="0"/>
      </c:catAx>
      <c:valAx>
        <c:axId val="396322304"/>
        <c:scaling>
          <c:orientation val="minMax"/>
        </c:scaling>
        <c:delete val="0"/>
        <c:axPos val="l"/>
        <c:majorGridlines>
          <c:spPr>
            <a:ln w="9525" cap="flat" cmpd="sng" algn="ctr">
              <a:solidFill>
                <a:sysClr val="window" lastClr="FFFFFF">
                  <a:lumMod val="902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963207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43894ee2-0c41-4a44-905d-044b880b790f}"/>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a:gsLst>
                  <a:gs pos="0">
                    <a:srgbClr val="4F81BD">
                      <a:lumMod val="40000"/>
                      <a:lumOff val="60000"/>
                    </a:srgbClr>
                  </a:gs>
                  <a:gs pos="90000">
                    <a:srgbClr val="4F81BD"/>
                  </a:gs>
                </a:gsLst>
                <a:lin ang="5400000" scaled="0"/>
              </a:gradFill>
              <a:ln>
                <a:gradFill>
                  <a:gsLst>
                    <a:gs pos="0">
                      <a:srgbClr val="4F81BD"/>
                    </a:gs>
                    <a:gs pos="100000">
                      <a:srgbClr val="4F81BD">
                        <a:lumMod val="75000"/>
                      </a:srgbClr>
                    </a:gs>
                  </a:gsLst>
                  <a:lin ang="540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c:f>
              <c:strCache>
                <c:ptCount val="1"/>
                <c:pt idx="0">
                  <c:v>一般公共预算财政拨款预算收入</c:v>
                </c:pt>
              </c:strCache>
            </c:strRef>
          </c:cat>
          <c:val>
            <c:numRef>
              <c:f>Sheet1!$B$2</c:f>
              <c:numCache>
                <c:formatCode>General</c:formatCode>
                <c:ptCount val="1"/>
                <c:pt idx="0">
                  <c:v>2072.65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573fba64-f578-4db9-9e9e-40d729324221}"/>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ysClr val="windowText" lastClr="000000">
                  <a:lumMod val="75000"/>
                  <a:lumOff val="25000"/>
                </a:sys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rgbClr val="4F81BD"/>
              </a:solidFill>
              <a:ln>
                <a:solidFill>
                  <a:sysClr val="window" lastClr="FFFFFF"/>
                </a:solidFill>
              </a:ln>
              <a:effectLst/>
            </c:spPr>
          </c:dPt>
          <c:dPt>
            <c:idx val="1"/>
            <c:bubble3D val="0"/>
            <c:spPr>
              <a:solidFill>
                <a:srgbClr val="C0504D"/>
              </a:solidFill>
              <a:ln>
                <a:solidFill>
                  <a:sysClr val="window" lastClr="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基本支出(单位：万元）</c:v>
                </c:pt>
                <c:pt idx="1">
                  <c:v>项目支出(单位：万元）</c:v>
                </c:pt>
              </c:strCache>
            </c:strRef>
          </c:cat>
          <c:val>
            <c:numRef>
              <c:f>Sheet1!$B$2:$B$3</c:f>
              <c:numCache>
                <c:formatCode>General</c:formatCode>
                <c:ptCount val="2"/>
                <c:pt idx="0">
                  <c:v>1859.31</c:v>
                </c:pt>
                <c:pt idx="1">
                  <c:v>213.34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695098616426258"/>
          <c:y val="0.85930326762084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c8fd5c8c-9544-4a54-afa6-589a91d0dbc8}"/>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rgbClr val="4F81BD"/>
            </a:solidFill>
            <a:ln>
              <a:noFill/>
            </a:ln>
            <a:effectLst/>
          </c:spPr>
          <c:invertIfNegative val="0"/>
          <c:dLbls>
            <c:delete val="1"/>
          </c:dLbls>
          <c:cat>
            <c:strRef>
              <c:f>Sheet1!$A$2:$A$3</c:f>
              <c:strCache>
                <c:ptCount val="2"/>
                <c:pt idx="0">
                  <c:v>2022年财政收支总计（单位：万元）</c:v>
                </c:pt>
                <c:pt idx="1">
                  <c:v>2021年财政收支总计（单位：万元）</c:v>
                </c:pt>
              </c:strCache>
            </c:strRef>
          </c:cat>
          <c:val>
            <c:numRef>
              <c:f>Sheet1!$B$2:$B$3</c:f>
              <c:numCache>
                <c:formatCode>General</c:formatCode>
                <c:ptCount val="2"/>
                <c:pt idx="0">
                  <c:v>2072.65</c:v>
                </c:pt>
                <c:pt idx="1">
                  <c:v>1885.12</c:v>
                </c:pt>
              </c:numCache>
            </c:numRef>
          </c:val>
        </c:ser>
        <c:ser>
          <c:idx val="1"/>
          <c:order val="1"/>
          <c:tx>
            <c:strRef>
              <c:f>Sheet1!#REF!</c:f>
              <c:strCache>
                <c:ptCount val="1"/>
                <c:pt idx="0">
                  <c:v/>
                </c:pt>
              </c:strCache>
            </c:strRef>
          </c:tx>
          <c:spPr>
            <a:solidFill>
              <a:srgbClr val="C0504D"/>
            </a:solidFill>
            <a:ln>
              <a:noFill/>
            </a:ln>
            <a:effectLst/>
          </c:spPr>
          <c:invertIfNegative val="0"/>
          <c:dLbls>
            <c:delete val="1"/>
          </c:dLbls>
          <c:cat>
            <c:strRef>
              <c:f>Sheet1!$A$2:$A$3</c:f>
              <c:strCache>
                <c:ptCount val="2"/>
                <c:pt idx="0">
                  <c:v>2022年财政收支总计（单位：万元）</c:v>
                </c:pt>
                <c:pt idx="1">
                  <c:v>2021年财政收支总计（单位：万元）</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rgbClr val="9BBB59"/>
            </a:solidFill>
            <a:ln>
              <a:noFill/>
            </a:ln>
            <a:effectLst/>
          </c:spPr>
          <c:invertIfNegative val="0"/>
          <c:dLbls>
            <c:delete val="1"/>
          </c:dLbls>
          <c:cat>
            <c:strRef>
              <c:f>Sheet1!$A$2:$A$3</c:f>
              <c:strCache>
                <c:ptCount val="2"/>
                <c:pt idx="0">
                  <c:v>2022年财政收支总计（单位：万元）</c:v>
                </c:pt>
                <c:pt idx="1">
                  <c:v>2021年财政收支总计（单位：万元）</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7820800"/>
        <c:axId val="7822336"/>
      </c:barChart>
      <c:catAx>
        <c:axId val="7820800"/>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22336"/>
        <c:crosses val="autoZero"/>
        <c:auto val="1"/>
        <c:lblAlgn val="ctr"/>
        <c:lblOffset val="100"/>
        <c:noMultiLvlLbl val="0"/>
      </c:catAx>
      <c:valAx>
        <c:axId val="7822336"/>
        <c:scaling>
          <c:orientation val="minMax"/>
        </c:scaling>
        <c:delete val="0"/>
        <c:axPos val="l"/>
        <c:majorGridlines>
          <c:spPr>
            <a:ln w="9525" cap="flat" cmpd="sng" algn="ctr">
              <a:solidFill>
                <a:sysClr val="window" lastClr="FFFFFF">
                  <a:lumMod val="902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208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a27fef43-0bce-4eb4-88fb-cabc04ebd5c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金额</c:v>
                </c:pt>
              </c:strCache>
            </c:strRef>
          </c:tx>
          <c:spPr>
            <a:solidFill>
              <a:srgbClr val="4F81BD"/>
            </a:solidFill>
            <a:ln>
              <a:noFill/>
            </a:ln>
            <a:effectLst/>
          </c:spPr>
          <c:invertIfNegative val="0"/>
          <c:dLbls>
            <c:delete val="1"/>
          </c:dLbls>
          <c:cat>
            <c:strRef>
              <c:f>Sheet1!$A$2:$A$3</c:f>
              <c:strCache>
                <c:ptCount val="2"/>
                <c:pt idx="0">
                  <c:v>2022年一般公共预算财政拨款支出（单位：万元）</c:v>
                </c:pt>
                <c:pt idx="1">
                  <c:v>2021年一般公共预算财政拨款支出（单位：万元）</c:v>
                </c:pt>
              </c:strCache>
            </c:strRef>
          </c:cat>
          <c:val>
            <c:numRef>
              <c:f>Sheet1!$B$2:$B$3</c:f>
              <c:numCache>
                <c:formatCode>General</c:formatCode>
                <c:ptCount val="2"/>
                <c:pt idx="0">
                  <c:v>2072.65</c:v>
                </c:pt>
                <c:pt idx="1">
                  <c:v>1885.12</c:v>
                </c:pt>
              </c:numCache>
            </c:numRef>
          </c:val>
        </c:ser>
        <c:ser>
          <c:idx val="1"/>
          <c:order val="1"/>
          <c:tx>
            <c:strRef>
              <c:f>Sheet1!#REF!</c:f>
              <c:strCache>
                <c:ptCount val="1"/>
                <c:pt idx="0">
                  <c:v/>
                </c:pt>
              </c:strCache>
            </c:strRef>
          </c:tx>
          <c:spPr>
            <a:solidFill>
              <a:srgbClr val="C0504D"/>
            </a:solidFill>
            <a:ln>
              <a:noFill/>
            </a:ln>
            <a:effectLst/>
          </c:spPr>
          <c:invertIfNegative val="0"/>
          <c:dLbls>
            <c:delete val="1"/>
          </c:dLbls>
          <c:cat>
            <c:strRef>
              <c:f>Sheet1!$A$2:$A$3</c:f>
              <c:strCache>
                <c:ptCount val="2"/>
                <c:pt idx="0">
                  <c:v>2022年一般公共预算财政拨款支出（单位：万元）</c:v>
                </c:pt>
                <c:pt idx="1">
                  <c:v>2021年一般公共预算财政拨款支出（单位：万元）</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rgbClr val="9BBB59"/>
            </a:solidFill>
            <a:ln>
              <a:noFill/>
            </a:ln>
            <a:effectLst/>
          </c:spPr>
          <c:invertIfNegative val="0"/>
          <c:dLbls>
            <c:delete val="1"/>
          </c:dLbls>
          <c:cat>
            <c:strRef>
              <c:f>Sheet1!$A$2:$A$3</c:f>
              <c:strCache>
                <c:ptCount val="2"/>
                <c:pt idx="0">
                  <c:v>2022年一般公共预算财政拨款支出（单位：万元）</c:v>
                </c:pt>
                <c:pt idx="1">
                  <c:v>2021年一般公共预算财政拨款支出（单位：万元）</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7914240"/>
        <c:axId val="7915776"/>
      </c:barChart>
      <c:catAx>
        <c:axId val="7914240"/>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915776"/>
        <c:crosses val="autoZero"/>
        <c:auto val="1"/>
        <c:lblAlgn val="ctr"/>
        <c:lblOffset val="100"/>
        <c:noMultiLvlLbl val="0"/>
      </c:catAx>
      <c:valAx>
        <c:axId val="7915776"/>
        <c:scaling>
          <c:orientation val="minMax"/>
        </c:scaling>
        <c:delete val="0"/>
        <c:axPos val="l"/>
        <c:majorGridlines>
          <c:spPr>
            <a:ln w="9525" cap="flat" cmpd="sng" algn="ctr">
              <a:solidFill>
                <a:sysClr val="window" lastClr="FFFFFF">
                  <a:lumMod val="902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9142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e924987a-f49c-438d-9a9b-5f037cc17e7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一般公共预算财政拨款支出结构</a:t>
            </a:r>
          </a:p>
        </c:rich>
      </c:tx>
      <c:layout>
        <c:manualLayout>
          <c:xMode val="edge"/>
          <c:yMode val="edge"/>
          <c:x val="0.297173230248852"/>
          <c:y val="0.0127496812579686"/>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一般公共服务支出（单位：万元）</c:v>
                </c:pt>
                <c:pt idx="1">
                  <c:v>国防支出（单位：万元）</c:v>
                </c:pt>
                <c:pt idx="2">
                  <c:v>社会保障和就业支出（单位：万元）</c:v>
                </c:pt>
                <c:pt idx="3">
                  <c:v>卫生健康支出（单位：万元）</c:v>
                </c:pt>
                <c:pt idx="4">
                  <c:v>城乡社区支出（单位：万元）</c:v>
                </c:pt>
                <c:pt idx="5">
                  <c:v>农林水支出（单位：万元）</c:v>
                </c:pt>
                <c:pt idx="6">
                  <c:v>住房保障支出（单位：万元）</c:v>
                </c:pt>
                <c:pt idx="7">
                  <c:v>灾害防治及应急管理支出（单位：万元）</c:v>
                </c:pt>
              </c:strCache>
            </c:strRef>
          </c:cat>
          <c:val>
            <c:numRef>
              <c:f>Sheet1!$B$2:$B$9</c:f>
              <c:numCache>
                <c:formatCode>General</c:formatCode>
                <c:ptCount val="8"/>
                <c:pt idx="0">
                  <c:v>520.91</c:v>
                </c:pt>
                <c:pt idx="1">
                  <c:v>1</c:v>
                </c:pt>
                <c:pt idx="2">
                  <c:v>183.54</c:v>
                </c:pt>
                <c:pt idx="3">
                  <c:v>41.79</c:v>
                </c:pt>
                <c:pt idx="4">
                  <c:v>20</c:v>
                </c:pt>
                <c:pt idx="5">
                  <c:v>1196.82</c:v>
                </c:pt>
                <c:pt idx="6">
                  <c:v>106.09</c:v>
                </c:pt>
                <c:pt idx="7">
                  <c:v>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7d8d633-7b3e-42f6-82a5-cec1888017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因公出国（境）费(单位：万元）</c:v>
                </c:pt>
                <c:pt idx="1">
                  <c:v>公务用车购置及运行维护费(单位：万元）</c:v>
                </c:pt>
                <c:pt idx="2">
                  <c:v>公务接待费(单位：万元）</c:v>
                </c:pt>
              </c:strCache>
            </c:strRef>
          </c:cat>
          <c:val>
            <c:numRef>
              <c:f>Sheet1!$B$2:$B$4</c:f>
              <c:numCache>
                <c:formatCode>General</c:formatCode>
                <c:ptCount val="3"/>
                <c:pt idx="0">
                  <c:v>0</c:v>
                </c:pt>
                <c:pt idx="1">
                  <c:v>0</c:v>
                </c:pt>
                <c:pt idx="2">
                  <c:v>1.23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4264000-fd2d-4ec1-9aa8-982625d55e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10086">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ysClr val="windowText" lastClr="000000"/>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solidFill>
          <a:sysClr val="window" lastClr="FFFFFF"/>
        </a:solidFill>
      </a:ln>
      <a:effectLst/>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90</Pages>
  <Words>6956</Words>
  <Characters>7649</Characters>
  <Lines>35</Lines>
  <Paragraphs>78</Paragraphs>
  <TotalTime>7</TotalTime>
  <ScaleCrop>false</ScaleCrop>
  <LinksUpToDate>false</LinksUpToDate>
  <CharactersWithSpaces>7736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2020-08-09T01:49:00Z</dcterms:created>
  <dc:creator>曹颖</dc:creator>
  <cp:lastModifiedBy>半城繁華半城傷づ</cp:lastModifiedBy>
  <cp:lastPrinted>2021-08-03T03:56:00Z</cp:lastPrinted>
  <dcterms:modified xsi:type="dcterms:W3CDTF">2026-01-19T02:42:23Z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31D4D2FA8DE249418A01D11F9A09BA78_13</vt:lpwstr>
  </property>
  <property fmtid="{D5CDD505-2E9C-101B-9397-08002B2CF9AE}" pid="4" name="KSOTemplateDocerSaveRecord">
    <vt:lpwstr>eyJoZGlkIjoiZjQ0ZjJhYzMyN2U5NjMzMmY5Y2RjODQ4OGU5ZWMxZGQiLCJ1c2VySWQiOiIxMDQ1Mzk0NTAzIn0=</vt:lpwstr>
  </property>
</Properties>
</file>