
<file path=[Content_Types].xml><?xml version="1.0" encoding="utf-8"?>
<Types xmlns="http://schemas.openxmlformats.org/package/2006/content-types">
  <Default Extension="xml" ContentType="application/xml"/>
  <Default Extension="xlsx" ContentType="application/vnd.openxmlformats-officedocument.spreadsheetml.sheet"/>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hAnsi="宋体" w:eastAsia="方正小标宋简体"/>
          <w:color w:val="000000"/>
          <w:sz w:val="72"/>
          <w:szCs w:val="72"/>
        </w:rPr>
      </w:pPr>
      <w:bookmarkStart w:id="0" w:name="_Toc15306267"/>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adjustRightInd w:val="0"/>
        <w:snapToGrid w:val="0"/>
        <w:spacing w:line="360" w:lineRule="auto"/>
        <w:jc w:val="center"/>
        <w:outlineLvl w:val="0"/>
        <w:rPr>
          <w:rFonts w:ascii="方正小标宋简体" w:hAnsi="宋体" w:eastAsia="方正小标宋简体"/>
          <w:color w:val="000000"/>
          <w:sz w:val="52"/>
          <w:szCs w:val="52"/>
        </w:rPr>
      </w:pPr>
      <w:bookmarkStart w:id="1" w:name="_Toc15378441"/>
      <w:bookmarkStart w:id="2" w:name="_Toc15396597"/>
      <w:bookmarkStart w:id="3" w:name="_Toc15377193"/>
      <w:bookmarkStart w:id="4" w:name="_Toc15377425"/>
      <w:bookmarkStart w:id="5" w:name="_Toc15396475"/>
      <w:r>
        <w:rPr>
          <w:rFonts w:ascii="黑体" w:hAnsi="黑体" w:eastAsia="黑体"/>
          <w:color w:val="000000"/>
          <w:sz w:val="52"/>
          <w:szCs w:val="52"/>
        </w:rPr>
        <w:t>20</w:t>
      </w:r>
      <w:r>
        <w:rPr>
          <w:rFonts w:hint="eastAsia" w:ascii="黑体" w:hAnsi="黑体" w:eastAsia="黑体"/>
          <w:color w:val="000000"/>
          <w:sz w:val="52"/>
          <w:szCs w:val="52"/>
        </w:rPr>
        <w:t>20</w:t>
      </w:r>
      <w:r>
        <w:rPr>
          <w:rFonts w:hint="eastAsia" w:ascii="方正小标宋简体" w:hAnsi="宋体" w:eastAsia="方正小标宋简体"/>
          <w:color w:val="000000"/>
          <w:sz w:val="52"/>
          <w:szCs w:val="52"/>
        </w:rPr>
        <w:t>年度</w:t>
      </w:r>
      <w:bookmarkEnd w:id="1"/>
      <w:bookmarkEnd w:id="2"/>
      <w:bookmarkEnd w:id="3"/>
      <w:bookmarkEnd w:id="4"/>
      <w:bookmarkEnd w:id="5"/>
    </w:p>
    <w:bookmarkEnd w:id="0"/>
    <w:p>
      <w:pPr>
        <w:adjustRightInd w:val="0"/>
        <w:snapToGrid w:val="0"/>
        <w:spacing w:line="360" w:lineRule="auto"/>
        <w:jc w:val="center"/>
        <w:outlineLvl w:val="0"/>
        <w:rPr>
          <w:rFonts w:ascii="方正小标宋简体" w:hAnsi="宋体" w:eastAsia="方正小标宋简体"/>
          <w:color w:val="000000"/>
          <w:sz w:val="52"/>
          <w:szCs w:val="52"/>
        </w:rPr>
      </w:pPr>
      <w:bookmarkStart w:id="6" w:name="_Toc15396476"/>
      <w:bookmarkStart w:id="7" w:name="_Toc15377426"/>
      <w:bookmarkStart w:id="8" w:name="_Toc15377194"/>
      <w:bookmarkStart w:id="9" w:name="_Toc15396598"/>
      <w:bookmarkStart w:id="10" w:name="_Toc15378442"/>
      <w:bookmarkStart w:id="11" w:name="_Toc15306268"/>
      <w:r>
        <w:rPr>
          <w:rFonts w:hint="eastAsia" w:ascii="方正小标宋简体" w:hAnsi="宋体" w:eastAsia="方正小标宋简体"/>
          <w:color w:val="000000"/>
          <w:sz w:val="52"/>
          <w:szCs w:val="52"/>
        </w:rPr>
        <w:t>共青团邻水县委部门决算</w:t>
      </w:r>
      <w:bookmarkEnd w:id="6"/>
      <w:bookmarkEnd w:id="7"/>
      <w:bookmarkEnd w:id="8"/>
      <w:bookmarkEnd w:id="9"/>
      <w:bookmarkEnd w:id="10"/>
      <w:bookmarkEnd w:id="11"/>
      <w:r>
        <w:rPr>
          <w:rFonts w:hint="eastAsia" w:ascii="方正小标宋简体" w:hAnsi="宋体" w:eastAsia="方正小标宋简体"/>
          <w:color w:val="000000"/>
          <w:sz w:val="52"/>
          <w:szCs w:val="52"/>
        </w:rPr>
        <w:t>编制说明</w:t>
      </w:r>
    </w:p>
    <w:p>
      <w:pPr>
        <w:widowControl/>
        <w:jc w:val="center"/>
        <w:rPr>
          <w:rFonts w:ascii="黑体" w:hAnsi="黑体" w:eastAsia="黑体"/>
          <w:color w:val="000000"/>
          <w:sz w:val="48"/>
          <w:szCs w:val="48"/>
        </w:rPr>
      </w:pPr>
      <w:r>
        <w:rPr>
          <w:rFonts w:ascii="方正小标宋简体" w:hAnsi="宋体" w:eastAsia="方正小标宋简体"/>
          <w:color w:val="000000"/>
          <w:sz w:val="36"/>
          <w:szCs w:val="36"/>
        </w:rPr>
        <w:br w:type="page"/>
      </w:r>
      <w:r>
        <w:rPr>
          <w:rFonts w:hint="eastAsia" w:ascii="黑体" w:hAnsi="黑体" w:eastAsia="黑体"/>
          <w:color w:val="000000"/>
          <w:sz w:val="48"/>
          <w:szCs w:val="48"/>
        </w:rPr>
        <w:t>目录</w:t>
      </w:r>
    </w:p>
    <w:p>
      <w:pPr>
        <w:pStyle w:val="10"/>
      </w:pPr>
      <w:r>
        <w:rPr>
          <w:rFonts w:hint="eastAsia"/>
        </w:rPr>
        <w:t>公开时间：2021年8月25日</w:t>
      </w:r>
      <w:r>
        <w:rPr>
          <w:rFonts w:ascii="黑体" w:hAnsi="黑体" w:eastAsia="黑体"/>
          <w:color w:val="000000"/>
          <w:sz w:val="48"/>
          <w:szCs w:val="48"/>
        </w:rPr>
        <w:fldChar w:fldCharType="begin"/>
      </w:r>
      <w:r>
        <w:rPr>
          <w:rFonts w:ascii="黑体" w:hAnsi="黑体" w:eastAsia="黑体"/>
          <w:color w:val="000000"/>
          <w:sz w:val="48"/>
          <w:szCs w:val="48"/>
        </w:rPr>
        <w:instrText xml:space="preserve"> TOC \o "1-2" \h \z \u </w:instrText>
      </w:r>
      <w:r>
        <w:rPr>
          <w:rFonts w:ascii="黑体" w:hAnsi="黑体" w:eastAsia="黑体"/>
          <w:color w:val="000000"/>
          <w:sz w:val="48"/>
          <w:szCs w:val="48"/>
        </w:rPr>
        <w:fldChar w:fldCharType="separate"/>
      </w:r>
    </w:p>
    <w:p>
      <w:pPr>
        <w:pStyle w:val="10"/>
        <w:rPr>
          <w:rFonts w:cstheme="minorBidi"/>
        </w:rPr>
      </w:pPr>
      <w:r>
        <w:fldChar w:fldCharType="begin"/>
      </w:r>
      <w:r>
        <w:instrText xml:space="preserve"> HYPERLINK \l "_Toc15396599" </w:instrText>
      </w:r>
      <w:r>
        <w:fldChar w:fldCharType="separate"/>
      </w:r>
      <w:r>
        <w:rPr>
          <w:rStyle w:val="16"/>
          <w:rFonts w:hint="eastAsia"/>
        </w:rPr>
        <w:t>第一部分部门概况</w:t>
      </w:r>
      <w:r>
        <w:tab/>
      </w:r>
      <w:r>
        <w:rPr>
          <w:rFonts w:hint="eastAsia"/>
        </w:rPr>
        <w:t>4</w:t>
      </w:r>
      <w:r>
        <w:rPr>
          <w:rFonts w:hint="eastAsia"/>
        </w:rPr>
        <w:fldChar w:fldCharType="end"/>
      </w:r>
    </w:p>
    <w:p>
      <w:pPr>
        <w:pStyle w:val="11"/>
        <w:rPr>
          <w:rFonts w:ascii="仿宋" w:hAnsi="仿宋" w:eastAsia="仿宋" w:cstheme="minorBidi"/>
          <w:sz w:val="28"/>
          <w:szCs w:val="28"/>
        </w:rPr>
      </w:pPr>
      <w:r>
        <w:fldChar w:fldCharType="begin"/>
      </w:r>
      <w:r>
        <w:instrText xml:space="preserve"> HYPERLINK \l "_Toc15396600" </w:instrText>
      </w:r>
      <w:r>
        <w:fldChar w:fldCharType="separate"/>
      </w:r>
      <w:r>
        <w:rPr>
          <w:rStyle w:val="16"/>
          <w:rFonts w:hint="eastAsia" w:ascii="仿宋" w:hAnsi="仿宋" w:eastAsia="仿宋"/>
          <w:sz w:val="28"/>
          <w:szCs w:val="28"/>
        </w:rPr>
        <w:t>一、基本职能及主要工作</w:t>
      </w:r>
      <w:r>
        <w:rPr>
          <w:rFonts w:ascii="仿宋" w:hAnsi="仿宋" w:eastAsia="仿宋"/>
          <w:sz w:val="28"/>
          <w:szCs w:val="28"/>
        </w:rPr>
        <w:tab/>
      </w:r>
      <w:r>
        <w:rPr>
          <w:rFonts w:hint="eastAsia" w:ascii="仿宋" w:hAnsi="仿宋" w:eastAsia="仿宋"/>
          <w:sz w:val="28"/>
          <w:szCs w:val="28"/>
        </w:rPr>
        <w:t>4</w:t>
      </w:r>
      <w:r>
        <w:rPr>
          <w:rFonts w:hint="eastAsia" w:ascii="仿宋" w:hAnsi="仿宋" w:eastAsia="仿宋"/>
          <w:sz w:val="28"/>
          <w:szCs w:val="28"/>
        </w:rPr>
        <w:fldChar w:fldCharType="end"/>
      </w:r>
    </w:p>
    <w:p>
      <w:pPr>
        <w:pStyle w:val="11"/>
        <w:rPr>
          <w:rFonts w:ascii="仿宋" w:hAnsi="仿宋" w:eastAsia="仿宋" w:cstheme="minorBidi"/>
          <w:sz w:val="28"/>
          <w:szCs w:val="28"/>
        </w:rPr>
      </w:pPr>
      <w:r>
        <w:fldChar w:fldCharType="begin"/>
      </w:r>
      <w:r>
        <w:instrText xml:space="preserve"> HYPERLINK \l "_Toc15396601" </w:instrText>
      </w:r>
      <w:r>
        <w:fldChar w:fldCharType="separate"/>
      </w:r>
      <w:r>
        <w:rPr>
          <w:rStyle w:val="16"/>
          <w:rFonts w:hint="eastAsia" w:ascii="仿宋" w:hAnsi="仿宋" w:eastAsia="仿宋"/>
          <w:sz w:val="28"/>
          <w:szCs w:val="28"/>
        </w:rPr>
        <w:t>二、机构设置</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_Toc15396601 \h </w:instrText>
      </w:r>
      <w:r>
        <w:rPr>
          <w:rFonts w:ascii="仿宋" w:hAnsi="仿宋" w:eastAsia="仿宋"/>
          <w:sz w:val="28"/>
          <w:szCs w:val="28"/>
        </w:rPr>
        <w:fldChar w:fldCharType="separate"/>
      </w:r>
      <w:r>
        <w:rPr>
          <w:rFonts w:ascii="仿宋" w:hAnsi="仿宋" w:eastAsia="仿宋"/>
          <w:sz w:val="28"/>
          <w:szCs w:val="28"/>
        </w:rPr>
        <w:t>5</w:t>
      </w:r>
      <w:r>
        <w:rPr>
          <w:rFonts w:ascii="仿宋" w:hAnsi="仿宋" w:eastAsia="仿宋"/>
          <w:sz w:val="28"/>
          <w:szCs w:val="28"/>
        </w:rPr>
        <w:fldChar w:fldCharType="end"/>
      </w:r>
      <w:r>
        <w:rPr>
          <w:rFonts w:ascii="仿宋" w:hAnsi="仿宋" w:eastAsia="仿宋"/>
          <w:sz w:val="28"/>
          <w:szCs w:val="28"/>
        </w:rPr>
        <w:fldChar w:fldCharType="end"/>
      </w:r>
    </w:p>
    <w:p>
      <w:pPr>
        <w:pStyle w:val="10"/>
      </w:pPr>
      <w:r>
        <w:fldChar w:fldCharType="begin"/>
      </w:r>
      <w:r>
        <w:instrText xml:space="preserve"> HYPERLINK \l "_Toc15396602" </w:instrText>
      </w:r>
      <w:r>
        <w:fldChar w:fldCharType="separate"/>
      </w:r>
      <w:r>
        <w:rPr>
          <w:rStyle w:val="16"/>
          <w:rFonts w:hint="eastAsia"/>
        </w:rPr>
        <w:t>第二部分</w:t>
      </w:r>
      <w:r>
        <w:rPr>
          <w:rStyle w:val="16"/>
        </w:rPr>
        <w:t xml:space="preserve"> 2</w:t>
      </w:r>
      <w:r>
        <w:rPr>
          <w:rStyle w:val="16"/>
          <w:rFonts w:hint="eastAsia"/>
        </w:rPr>
        <w:t>020年度部门决算情况说明</w:t>
      </w:r>
      <w:r>
        <w:tab/>
      </w:r>
      <w:r>
        <w:fldChar w:fldCharType="begin"/>
      </w:r>
      <w:r>
        <w:instrText xml:space="preserve"> PAGEREF _Toc15396602 \h </w:instrText>
      </w:r>
      <w:r>
        <w:fldChar w:fldCharType="separate"/>
      </w:r>
      <w:r>
        <w:t>5</w:t>
      </w:r>
      <w:r>
        <w:fldChar w:fldCharType="end"/>
      </w:r>
      <w:r>
        <w:fldChar w:fldCharType="end"/>
      </w:r>
    </w:p>
    <w:p>
      <w:pPr>
        <w:pStyle w:val="11"/>
        <w:rPr>
          <w:rFonts w:ascii="仿宋" w:hAnsi="仿宋" w:eastAsia="仿宋" w:cstheme="minorBidi"/>
          <w:sz w:val="28"/>
          <w:szCs w:val="28"/>
        </w:rPr>
      </w:pPr>
      <w:r>
        <w:fldChar w:fldCharType="begin"/>
      </w:r>
      <w:r>
        <w:instrText xml:space="preserve"> HYPERLINK \l "_Toc15396603" </w:instrText>
      </w:r>
      <w:r>
        <w:fldChar w:fldCharType="separate"/>
      </w:r>
      <w:r>
        <w:rPr>
          <w:rStyle w:val="16"/>
          <w:rFonts w:hint="eastAsia" w:ascii="仿宋" w:hAnsi="仿宋" w:eastAsia="仿宋" w:cstheme="majorBidi"/>
          <w:bCs/>
          <w:sz w:val="28"/>
          <w:szCs w:val="28"/>
        </w:rPr>
        <w:t>一、</w:t>
      </w:r>
      <w:r>
        <w:rPr>
          <w:rStyle w:val="16"/>
          <w:rFonts w:hint="eastAsia" w:ascii="仿宋" w:hAnsi="仿宋" w:eastAsia="仿宋"/>
          <w:sz w:val="28"/>
          <w:szCs w:val="28"/>
        </w:rPr>
        <w:t>收</w:t>
      </w:r>
      <w:r>
        <w:rPr>
          <w:rStyle w:val="16"/>
          <w:rFonts w:hint="eastAsia" w:ascii="仿宋" w:hAnsi="仿宋" w:eastAsia="仿宋" w:cstheme="majorBidi"/>
          <w:bCs/>
          <w:sz w:val="28"/>
          <w:szCs w:val="28"/>
        </w:rPr>
        <w:t>入支出决算总体情况说明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_Toc15396603 \h </w:instrText>
      </w:r>
      <w:r>
        <w:rPr>
          <w:rFonts w:ascii="仿宋" w:hAnsi="仿宋" w:eastAsia="仿宋"/>
          <w:sz w:val="28"/>
          <w:szCs w:val="28"/>
        </w:rPr>
        <w:fldChar w:fldCharType="separate"/>
      </w:r>
      <w:r>
        <w:rPr>
          <w:rFonts w:ascii="仿宋" w:hAnsi="仿宋" w:eastAsia="仿宋"/>
          <w:sz w:val="28"/>
          <w:szCs w:val="28"/>
        </w:rPr>
        <w:t>5</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cstheme="minorBidi"/>
          <w:sz w:val="28"/>
          <w:szCs w:val="28"/>
        </w:rPr>
      </w:pPr>
      <w:r>
        <w:fldChar w:fldCharType="begin"/>
      </w:r>
      <w:r>
        <w:instrText xml:space="preserve"> HYPERLINK \l "_Toc15396604" </w:instrText>
      </w:r>
      <w:r>
        <w:fldChar w:fldCharType="separate"/>
      </w:r>
      <w:r>
        <w:rPr>
          <w:rStyle w:val="16"/>
          <w:rFonts w:hint="eastAsia" w:ascii="仿宋" w:hAnsi="仿宋" w:eastAsia="仿宋" w:cstheme="majorBidi"/>
          <w:bCs/>
          <w:sz w:val="28"/>
          <w:szCs w:val="28"/>
        </w:rPr>
        <w:t>二、</w:t>
      </w:r>
      <w:r>
        <w:rPr>
          <w:rStyle w:val="16"/>
          <w:rFonts w:hint="eastAsia" w:ascii="仿宋" w:hAnsi="仿宋" w:eastAsia="仿宋"/>
          <w:sz w:val="28"/>
          <w:szCs w:val="28"/>
        </w:rPr>
        <w:t>收</w:t>
      </w:r>
      <w:r>
        <w:rPr>
          <w:rStyle w:val="16"/>
          <w:rFonts w:hint="eastAsia" w:ascii="仿宋" w:hAnsi="仿宋" w:eastAsia="仿宋" w:cstheme="majorBidi"/>
          <w:bCs/>
          <w:sz w:val="28"/>
          <w:szCs w:val="28"/>
        </w:rPr>
        <w:t>入决算情况说明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_Toc15396604 \h </w:instrText>
      </w:r>
      <w:r>
        <w:rPr>
          <w:rFonts w:ascii="仿宋" w:hAnsi="仿宋" w:eastAsia="仿宋"/>
          <w:sz w:val="28"/>
          <w:szCs w:val="28"/>
        </w:rPr>
        <w:fldChar w:fldCharType="separate"/>
      </w:r>
      <w:r>
        <w:rPr>
          <w:rFonts w:ascii="仿宋" w:hAnsi="仿宋" w:eastAsia="仿宋"/>
          <w:sz w:val="28"/>
          <w:szCs w:val="28"/>
        </w:rPr>
        <w:t>6</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cstheme="minorBidi"/>
          <w:sz w:val="28"/>
          <w:szCs w:val="28"/>
        </w:rPr>
      </w:pPr>
      <w:r>
        <w:fldChar w:fldCharType="begin"/>
      </w:r>
      <w:r>
        <w:instrText xml:space="preserve"> HYPERLINK \l "_Toc15396605" </w:instrText>
      </w:r>
      <w:r>
        <w:fldChar w:fldCharType="separate"/>
      </w:r>
      <w:r>
        <w:rPr>
          <w:rStyle w:val="16"/>
          <w:rFonts w:hint="eastAsia" w:ascii="仿宋" w:hAnsi="仿宋" w:eastAsia="仿宋" w:cstheme="majorBidi"/>
          <w:bCs/>
          <w:sz w:val="28"/>
          <w:szCs w:val="28"/>
        </w:rPr>
        <w:t>三、</w:t>
      </w:r>
      <w:r>
        <w:rPr>
          <w:rStyle w:val="16"/>
          <w:rFonts w:hint="eastAsia" w:ascii="仿宋" w:hAnsi="仿宋" w:eastAsia="仿宋"/>
          <w:sz w:val="28"/>
          <w:szCs w:val="28"/>
        </w:rPr>
        <w:t>支</w:t>
      </w:r>
      <w:r>
        <w:rPr>
          <w:rStyle w:val="16"/>
          <w:rFonts w:hint="eastAsia" w:ascii="仿宋" w:hAnsi="仿宋" w:eastAsia="仿宋" w:cstheme="majorBidi"/>
          <w:bCs/>
          <w:sz w:val="28"/>
          <w:szCs w:val="28"/>
        </w:rPr>
        <w:t>出决算情况说明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_Toc15396605 \h </w:instrText>
      </w:r>
      <w:r>
        <w:rPr>
          <w:rFonts w:ascii="仿宋" w:hAnsi="仿宋" w:eastAsia="仿宋"/>
          <w:sz w:val="28"/>
          <w:szCs w:val="28"/>
        </w:rPr>
        <w:fldChar w:fldCharType="separate"/>
      </w:r>
      <w:r>
        <w:rPr>
          <w:rFonts w:ascii="仿宋" w:hAnsi="仿宋" w:eastAsia="仿宋"/>
          <w:sz w:val="28"/>
          <w:szCs w:val="28"/>
        </w:rPr>
        <w:t>6</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cstheme="minorBidi"/>
          <w:sz w:val="28"/>
          <w:szCs w:val="28"/>
        </w:rPr>
      </w:pPr>
      <w:r>
        <w:fldChar w:fldCharType="begin"/>
      </w:r>
      <w:r>
        <w:instrText xml:space="preserve"> HYPERLINK \l "_Toc15396606" </w:instrText>
      </w:r>
      <w:r>
        <w:fldChar w:fldCharType="separate"/>
      </w:r>
      <w:r>
        <w:rPr>
          <w:rStyle w:val="16"/>
          <w:rFonts w:hint="eastAsia" w:ascii="仿宋" w:hAnsi="仿宋" w:eastAsia="仿宋"/>
          <w:sz w:val="28"/>
          <w:szCs w:val="28"/>
        </w:rPr>
        <w:t>四、财</w:t>
      </w:r>
      <w:r>
        <w:rPr>
          <w:rStyle w:val="16"/>
          <w:rFonts w:hint="eastAsia" w:ascii="仿宋" w:hAnsi="仿宋" w:eastAsia="仿宋" w:cstheme="majorBidi"/>
          <w:bCs/>
          <w:sz w:val="28"/>
          <w:szCs w:val="28"/>
        </w:rPr>
        <w:t>政拨款收入支出决算总体情况说明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_Toc15396606 \h </w:instrText>
      </w:r>
      <w:r>
        <w:rPr>
          <w:rFonts w:ascii="仿宋" w:hAnsi="仿宋" w:eastAsia="仿宋"/>
          <w:sz w:val="28"/>
          <w:szCs w:val="28"/>
        </w:rPr>
        <w:fldChar w:fldCharType="separate"/>
      </w:r>
      <w:r>
        <w:rPr>
          <w:rFonts w:ascii="仿宋" w:hAnsi="仿宋" w:eastAsia="仿宋"/>
          <w:sz w:val="28"/>
          <w:szCs w:val="28"/>
        </w:rPr>
        <w:t>7</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cstheme="minorBidi"/>
          <w:sz w:val="28"/>
          <w:szCs w:val="28"/>
        </w:rPr>
      </w:pPr>
      <w:r>
        <w:fldChar w:fldCharType="begin"/>
      </w:r>
      <w:r>
        <w:instrText xml:space="preserve"> HYPERLINK \l "_Toc15396607" </w:instrText>
      </w:r>
      <w:r>
        <w:fldChar w:fldCharType="separate"/>
      </w:r>
      <w:r>
        <w:rPr>
          <w:rStyle w:val="16"/>
          <w:rFonts w:hint="eastAsia" w:ascii="仿宋" w:hAnsi="仿宋" w:eastAsia="仿宋"/>
          <w:sz w:val="28"/>
          <w:szCs w:val="28"/>
        </w:rPr>
        <w:t>五、一</w:t>
      </w:r>
      <w:r>
        <w:rPr>
          <w:rStyle w:val="16"/>
          <w:rFonts w:hint="eastAsia" w:ascii="仿宋" w:hAnsi="仿宋" w:eastAsia="仿宋" w:cstheme="majorBidi"/>
          <w:bCs/>
          <w:sz w:val="28"/>
          <w:szCs w:val="28"/>
        </w:rPr>
        <w:t>般公共预算财政拨款支出决算情况说明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_Toc15396607 \h </w:instrText>
      </w:r>
      <w:r>
        <w:rPr>
          <w:rFonts w:ascii="仿宋" w:hAnsi="仿宋" w:eastAsia="仿宋"/>
          <w:sz w:val="28"/>
          <w:szCs w:val="28"/>
        </w:rPr>
        <w:fldChar w:fldCharType="separate"/>
      </w:r>
      <w:r>
        <w:rPr>
          <w:rFonts w:ascii="仿宋" w:hAnsi="仿宋" w:eastAsia="仿宋"/>
          <w:sz w:val="28"/>
          <w:szCs w:val="28"/>
        </w:rPr>
        <w:t>8</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cstheme="minorBidi"/>
          <w:sz w:val="28"/>
          <w:szCs w:val="28"/>
        </w:rPr>
      </w:pPr>
      <w:r>
        <w:fldChar w:fldCharType="begin"/>
      </w:r>
      <w:r>
        <w:instrText xml:space="preserve"> HYPERLINK \l "_Toc15396608" </w:instrText>
      </w:r>
      <w:r>
        <w:fldChar w:fldCharType="separate"/>
      </w:r>
      <w:r>
        <w:rPr>
          <w:rStyle w:val="16"/>
          <w:rFonts w:hint="eastAsia" w:ascii="仿宋" w:hAnsi="仿宋" w:eastAsia="仿宋"/>
          <w:sz w:val="28"/>
          <w:szCs w:val="28"/>
        </w:rPr>
        <w:t>六、一</w:t>
      </w:r>
      <w:r>
        <w:rPr>
          <w:rStyle w:val="16"/>
          <w:rFonts w:hint="eastAsia" w:ascii="仿宋" w:hAnsi="仿宋" w:eastAsia="仿宋" w:cstheme="majorBidi"/>
          <w:bCs/>
          <w:sz w:val="28"/>
          <w:szCs w:val="28"/>
        </w:rPr>
        <w:t>般公共预算财政拨款基本支出决算情况说明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_Toc15396608 \h </w:instrText>
      </w:r>
      <w:r>
        <w:rPr>
          <w:rFonts w:ascii="仿宋" w:hAnsi="仿宋" w:eastAsia="仿宋"/>
          <w:sz w:val="28"/>
          <w:szCs w:val="28"/>
        </w:rPr>
        <w:fldChar w:fldCharType="separate"/>
      </w:r>
      <w:r>
        <w:rPr>
          <w:rFonts w:ascii="仿宋" w:hAnsi="仿宋" w:eastAsia="仿宋"/>
          <w:sz w:val="28"/>
          <w:szCs w:val="28"/>
        </w:rPr>
        <w:t>10</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cstheme="minorBidi"/>
          <w:sz w:val="28"/>
          <w:szCs w:val="28"/>
        </w:rPr>
      </w:pPr>
      <w:r>
        <w:fldChar w:fldCharType="begin"/>
      </w:r>
      <w:r>
        <w:instrText xml:space="preserve"> HYPERLINK \l "_Toc15396609" </w:instrText>
      </w:r>
      <w:r>
        <w:fldChar w:fldCharType="separate"/>
      </w:r>
      <w:r>
        <w:rPr>
          <w:rStyle w:val="16"/>
          <w:rFonts w:hint="eastAsia" w:ascii="仿宋" w:hAnsi="仿宋" w:eastAsia="仿宋"/>
          <w:sz w:val="28"/>
          <w:szCs w:val="28"/>
        </w:rPr>
        <w:t>七、</w:t>
      </w:r>
      <w:r>
        <w:rPr>
          <w:rStyle w:val="16"/>
          <w:rFonts w:ascii="仿宋" w:hAnsi="仿宋" w:eastAsia="仿宋"/>
          <w:sz w:val="28"/>
          <w:szCs w:val="28"/>
        </w:rPr>
        <w:t>“</w:t>
      </w:r>
      <w:r>
        <w:rPr>
          <w:rStyle w:val="16"/>
          <w:rFonts w:hint="eastAsia" w:ascii="仿宋" w:hAnsi="仿宋" w:eastAsia="仿宋" w:cstheme="majorBidi"/>
          <w:bCs/>
          <w:sz w:val="28"/>
          <w:szCs w:val="28"/>
        </w:rPr>
        <w:t>三公”经费财政拨款支出决算情况说明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_Toc15396609 \h </w:instrText>
      </w:r>
      <w:r>
        <w:rPr>
          <w:rFonts w:ascii="仿宋" w:hAnsi="仿宋" w:eastAsia="仿宋"/>
          <w:sz w:val="28"/>
          <w:szCs w:val="28"/>
        </w:rPr>
        <w:fldChar w:fldCharType="separate"/>
      </w:r>
      <w:r>
        <w:rPr>
          <w:rFonts w:ascii="仿宋" w:hAnsi="仿宋" w:eastAsia="仿宋"/>
          <w:sz w:val="28"/>
          <w:szCs w:val="28"/>
        </w:rPr>
        <w:t>11</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cstheme="minorBidi"/>
          <w:sz w:val="28"/>
          <w:szCs w:val="28"/>
        </w:rPr>
      </w:pPr>
      <w:r>
        <w:fldChar w:fldCharType="begin"/>
      </w:r>
      <w:r>
        <w:instrText xml:space="preserve"> HYPERLINK \l "_Toc15396610" </w:instrText>
      </w:r>
      <w:r>
        <w:fldChar w:fldCharType="separate"/>
      </w:r>
      <w:r>
        <w:rPr>
          <w:rStyle w:val="16"/>
          <w:rFonts w:hint="eastAsia" w:ascii="仿宋" w:hAnsi="仿宋" w:eastAsia="仿宋"/>
          <w:sz w:val="28"/>
          <w:szCs w:val="28"/>
        </w:rPr>
        <w:t>八、</w:t>
      </w:r>
      <w:r>
        <w:rPr>
          <w:rStyle w:val="16"/>
          <w:rFonts w:hint="eastAsia" w:ascii="仿宋" w:hAnsi="仿宋" w:eastAsia="仿宋" w:cstheme="majorBidi"/>
          <w:bCs/>
          <w:sz w:val="28"/>
          <w:szCs w:val="28"/>
        </w:rPr>
        <w:t>政府性基金预算支出决算情况说明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_Toc15396610 \h </w:instrText>
      </w:r>
      <w:r>
        <w:rPr>
          <w:rFonts w:ascii="仿宋" w:hAnsi="仿宋" w:eastAsia="仿宋"/>
          <w:sz w:val="28"/>
          <w:szCs w:val="28"/>
        </w:rPr>
        <w:fldChar w:fldCharType="separate"/>
      </w:r>
      <w:r>
        <w:rPr>
          <w:rFonts w:ascii="仿宋" w:hAnsi="仿宋" w:eastAsia="仿宋"/>
          <w:sz w:val="28"/>
          <w:szCs w:val="28"/>
        </w:rPr>
        <w:t>12</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sz w:val="28"/>
          <w:szCs w:val="28"/>
        </w:rPr>
      </w:pPr>
      <w:r>
        <w:fldChar w:fldCharType="begin"/>
      </w:r>
      <w:r>
        <w:instrText xml:space="preserve"> HYPERLINK \l "_Toc15396611" </w:instrText>
      </w:r>
      <w:r>
        <w:fldChar w:fldCharType="separate"/>
      </w:r>
      <w:r>
        <w:rPr>
          <w:rStyle w:val="16"/>
          <w:rFonts w:hint="eastAsia" w:ascii="仿宋" w:hAnsi="仿宋" w:eastAsia="仿宋" w:cstheme="majorBidi"/>
          <w:bCs/>
          <w:sz w:val="28"/>
          <w:szCs w:val="28"/>
        </w:rPr>
        <w:t>九、</w:t>
      </w:r>
      <w:r>
        <w:rPr>
          <w:rStyle w:val="16"/>
          <w:rFonts w:hint="eastAsia" w:ascii="仿宋" w:hAnsi="仿宋" w:eastAsia="仿宋"/>
          <w:sz w:val="28"/>
          <w:szCs w:val="28"/>
        </w:rPr>
        <w:t xml:space="preserve"> 国</w:t>
      </w:r>
      <w:r>
        <w:rPr>
          <w:rStyle w:val="16"/>
          <w:rFonts w:hint="eastAsia" w:ascii="仿宋" w:hAnsi="仿宋" w:eastAsia="仿宋" w:cstheme="majorBidi"/>
          <w:bCs/>
          <w:sz w:val="28"/>
          <w:szCs w:val="28"/>
        </w:rPr>
        <w:t>有资本经营预算支出决算情况说明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_Toc15396611 \h </w:instrText>
      </w:r>
      <w:r>
        <w:rPr>
          <w:rFonts w:ascii="仿宋" w:hAnsi="仿宋" w:eastAsia="仿宋"/>
          <w:sz w:val="28"/>
          <w:szCs w:val="28"/>
        </w:rPr>
        <w:fldChar w:fldCharType="separate"/>
      </w:r>
      <w:r>
        <w:rPr>
          <w:rFonts w:ascii="仿宋" w:hAnsi="仿宋" w:eastAsia="仿宋"/>
          <w:sz w:val="28"/>
          <w:szCs w:val="28"/>
        </w:rPr>
        <w:t>12</w:t>
      </w:r>
      <w:r>
        <w:rPr>
          <w:rFonts w:ascii="仿宋" w:hAnsi="仿宋" w:eastAsia="仿宋"/>
          <w:sz w:val="28"/>
          <w:szCs w:val="28"/>
        </w:rPr>
        <w:fldChar w:fldCharType="end"/>
      </w:r>
      <w:r>
        <w:rPr>
          <w:rFonts w:ascii="仿宋" w:hAnsi="仿宋" w:eastAsia="仿宋"/>
          <w:sz w:val="28"/>
          <w:szCs w:val="28"/>
        </w:rPr>
        <w:fldChar w:fldCharType="end"/>
      </w:r>
    </w:p>
    <w:p>
      <w:pPr>
        <w:rPr>
          <w:rStyle w:val="16"/>
          <w:rFonts w:ascii="仿宋" w:hAnsi="仿宋" w:eastAsia="仿宋" w:cstheme="majorBidi"/>
          <w:bCs/>
          <w:sz w:val="28"/>
          <w:szCs w:val="28"/>
        </w:rPr>
      </w:pPr>
      <w:r>
        <w:rPr>
          <w:rFonts w:hint="eastAsia" w:ascii="仿宋" w:hAnsi="仿宋" w:eastAsia="仿宋"/>
          <w:sz w:val="28"/>
          <w:szCs w:val="28"/>
        </w:rPr>
        <w:t xml:space="preserve">   十、</w:t>
      </w:r>
      <w:r>
        <w:rPr>
          <w:rStyle w:val="16"/>
          <w:rFonts w:hint="eastAsia" w:ascii="仿宋" w:hAnsi="仿宋" w:eastAsia="仿宋" w:cstheme="majorBidi"/>
          <w:bCs/>
          <w:sz w:val="28"/>
          <w:szCs w:val="28"/>
        </w:rPr>
        <w:t>预算绩效情况说明</w:t>
      </w:r>
      <w:r>
        <w:rPr>
          <w:rStyle w:val="16"/>
          <w:rFonts w:ascii="Arial" w:hAnsi="Arial" w:eastAsia="仿宋" w:cs="Arial"/>
          <w:bCs/>
          <w:sz w:val="28"/>
          <w:szCs w:val="28"/>
        </w:rPr>
        <w:t>……………………………………………</w:t>
      </w:r>
      <w:r>
        <w:rPr>
          <w:rFonts w:ascii="仿宋" w:hAnsi="仿宋" w:eastAsia="仿宋"/>
          <w:sz w:val="28"/>
          <w:szCs w:val="28"/>
        </w:rPr>
        <w:fldChar w:fldCharType="begin"/>
      </w:r>
      <w:r>
        <w:rPr>
          <w:rFonts w:ascii="仿宋" w:hAnsi="仿宋" w:eastAsia="仿宋"/>
          <w:sz w:val="28"/>
          <w:szCs w:val="28"/>
        </w:rPr>
        <w:instrText xml:space="preserve"> PAGEREF _Toc15396612 \h </w:instrText>
      </w:r>
      <w:r>
        <w:rPr>
          <w:rFonts w:ascii="仿宋" w:hAnsi="仿宋" w:eastAsia="仿宋"/>
          <w:sz w:val="28"/>
          <w:szCs w:val="28"/>
        </w:rPr>
        <w:fldChar w:fldCharType="separate"/>
      </w:r>
      <w:r>
        <w:rPr>
          <w:rFonts w:ascii="仿宋" w:hAnsi="仿宋" w:eastAsia="仿宋"/>
          <w:sz w:val="28"/>
          <w:szCs w:val="28"/>
        </w:rPr>
        <w:t>12</w:t>
      </w:r>
      <w:r>
        <w:rPr>
          <w:rFonts w:ascii="仿宋" w:hAnsi="仿宋" w:eastAsia="仿宋"/>
          <w:sz w:val="28"/>
          <w:szCs w:val="28"/>
        </w:rPr>
        <w:fldChar w:fldCharType="end"/>
      </w:r>
    </w:p>
    <w:p>
      <w:pPr>
        <w:pStyle w:val="11"/>
        <w:rPr>
          <w:rFonts w:ascii="仿宋" w:hAnsi="仿宋" w:eastAsia="仿宋" w:cstheme="minorBidi"/>
          <w:sz w:val="28"/>
          <w:szCs w:val="28"/>
        </w:rPr>
      </w:pPr>
      <w:r>
        <w:fldChar w:fldCharType="begin"/>
      </w:r>
      <w:r>
        <w:instrText xml:space="preserve"> HYPERLINK \l "_Toc15396612" </w:instrText>
      </w:r>
      <w:r>
        <w:fldChar w:fldCharType="separate"/>
      </w:r>
      <w:r>
        <w:rPr>
          <w:rStyle w:val="16"/>
          <w:rFonts w:hint="eastAsia" w:ascii="仿宋" w:hAnsi="仿宋" w:eastAsia="仿宋"/>
          <w:sz w:val="28"/>
          <w:szCs w:val="28"/>
        </w:rPr>
        <w:t>十</w:t>
      </w:r>
      <w:r>
        <w:rPr>
          <w:rStyle w:val="16"/>
          <w:rFonts w:hint="eastAsia" w:ascii="仿宋" w:hAnsi="仿宋" w:eastAsia="仿宋" w:cstheme="majorBidi"/>
          <w:bCs/>
          <w:sz w:val="28"/>
          <w:szCs w:val="28"/>
        </w:rPr>
        <w:t>一、其他重要事项的情况说明</w:t>
      </w:r>
      <w:r>
        <w:rPr>
          <w:rFonts w:ascii="仿宋" w:hAnsi="仿宋" w:eastAsia="仿宋"/>
          <w:sz w:val="28"/>
          <w:szCs w:val="28"/>
        </w:rPr>
        <w:tab/>
      </w:r>
      <w:r>
        <w:rPr>
          <w:rFonts w:hint="eastAsia" w:ascii="仿宋" w:hAnsi="仿宋" w:eastAsia="仿宋"/>
          <w:sz w:val="28"/>
          <w:szCs w:val="28"/>
        </w:rPr>
        <w:t>1</w:t>
      </w:r>
      <w:r>
        <w:rPr>
          <w:rFonts w:hint="eastAsia" w:ascii="仿宋" w:hAnsi="仿宋" w:eastAsia="仿宋"/>
          <w:sz w:val="28"/>
          <w:szCs w:val="28"/>
        </w:rPr>
        <w:fldChar w:fldCharType="end"/>
      </w:r>
      <w:r>
        <w:rPr>
          <w:rFonts w:hint="eastAsia" w:ascii="仿宋" w:hAnsi="仿宋" w:eastAsia="仿宋"/>
          <w:sz w:val="28"/>
          <w:szCs w:val="28"/>
        </w:rPr>
        <w:t>1</w:t>
      </w:r>
    </w:p>
    <w:p>
      <w:pPr>
        <w:pStyle w:val="10"/>
        <w:rPr>
          <w:rFonts w:cstheme="minorBidi"/>
        </w:rPr>
      </w:pPr>
      <w:r>
        <w:fldChar w:fldCharType="begin"/>
      </w:r>
      <w:r>
        <w:instrText xml:space="preserve"> HYPERLINK \l "_Toc15396613" </w:instrText>
      </w:r>
      <w:r>
        <w:fldChar w:fldCharType="separate"/>
      </w:r>
      <w:r>
        <w:rPr>
          <w:rStyle w:val="16"/>
          <w:rFonts w:hint="eastAsia"/>
          <w:bCs/>
          <w:kern w:val="44"/>
        </w:rPr>
        <w:t>第三部分</w:t>
      </w:r>
      <w:r>
        <w:rPr>
          <w:rStyle w:val="16"/>
          <w:rFonts w:hint="eastAsia"/>
        </w:rPr>
        <w:t xml:space="preserve"> 名</w:t>
      </w:r>
      <w:r>
        <w:rPr>
          <w:rStyle w:val="16"/>
          <w:rFonts w:hint="eastAsia"/>
          <w:bCs/>
          <w:kern w:val="44"/>
        </w:rPr>
        <w:t>词解释</w:t>
      </w:r>
      <w:r>
        <w:tab/>
      </w:r>
      <w:r>
        <w:fldChar w:fldCharType="begin"/>
      </w:r>
      <w:r>
        <w:instrText xml:space="preserve"> PAGEREF _Toc15396613 \h </w:instrText>
      </w:r>
      <w:r>
        <w:fldChar w:fldCharType="separate"/>
      </w:r>
      <w:r>
        <w:t>16</w:t>
      </w:r>
      <w:r>
        <w:fldChar w:fldCharType="end"/>
      </w:r>
      <w:r>
        <w:fldChar w:fldCharType="end"/>
      </w:r>
    </w:p>
    <w:p>
      <w:pPr>
        <w:pStyle w:val="10"/>
        <w:rPr>
          <w:rFonts w:cstheme="minorBidi"/>
        </w:rPr>
      </w:pPr>
      <w:r>
        <w:fldChar w:fldCharType="begin"/>
      </w:r>
      <w:r>
        <w:instrText xml:space="preserve"> HYPERLINK \l "_Toc15396614" </w:instrText>
      </w:r>
      <w:r>
        <w:fldChar w:fldCharType="separate"/>
      </w:r>
      <w:r>
        <w:rPr>
          <w:rStyle w:val="16"/>
          <w:rFonts w:hint="eastAsia"/>
        </w:rPr>
        <w:t>第</w:t>
      </w:r>
      <w:r>
        <w:rPr>
          <w:rStyle w:val="16"/>
          <w:rFonts w:hint="eastAsia"/>
          <w:bCs/>
          <w:kern w:val="44"/>
        </w:rPr>
        <w:t>四部分附件</w:t>
      </w:r>
      <w:r>
        <w:tab/>
      </w:r>
      <w:r>
        <w:fldChar w:fldCharType="begin"/>
      </w:r>
      <w:r>
        <w:instrText xml:space="preserve"> PAGEREF _Toc15396614 \h </w:instrText>
      </w:r>
      <w:r>
        <w:fldChar w:fldCharType="separate"/>
      </w:r>
      <w:r>
        <w:t>18</w:t>
      </w:r>
      <w:r>
        <w:fldChar w:fldCharType="end"/>
      </w:r>
      <w:r>
        <w:fldChar w:fldCharType="end"/>
      </w:r>
    </w:p>
    <w:p>
      <w:pPr>
        <w:pStyle w:val="10"/>
        <w:rPr>
          <w:rFonts w:cstheme="minorBidi"/>
        </w:rPr>
      </w:pPr>
      <w:r>
        <w:fldChar w:fldCharType="begin"/>
      </w:r>
      <w:r>
        <w:instrText xml:space="preserve"> HYPERLINK \l "_Toc15396618" </w:instrText>
      </w:r>
      <w:r>
        <w:fldChar w:fldCharType="separate"/>
      </w:r>
      <w:r>
        <w:rPr>
          <w:rStyle w:val="16"/>
          <w:rFonts w:hint="eastAsia"/>
        </w:rPr>
        <w:t>第</w:t>
      </w:r>
      <w:r>
        <w:rPr>
          <w:rStyle w:val="16"/>
          <w:rFonts w:hint="eastAsia"/>
          <w:bCs/>
          <w:kern w:val="44"/>
        </w:rPr>
        <w:t>五部分附表</w:t>
      </w:r>
      <w:r>
        <w:tab/>
      </w:r>
      <w:r>
        <w:fldChar w:fldCharType="begin"/>
      </w:r>
      <w:r>
        <w:instrText xml:space="preserve"> PAGEREF _Toc15396618 \h </w:instrText>
      </w:r>
      <w:r>
        <w:fldChar w:fldCharType="separate"/>
      </w:r>
      <w:r>
        <w:t>21</w:t>
      </w:r>
      <w:r>
        <w:fldChar w:fldCharType="end"/>
      </w:r>
      <w:r>
        <w:fldChar w:fldCharType="end"/>
      </w:r>
    </w:p>
    <w:p>
      <w:pPr>
        <w:pStyle w:val="11"/>
        <w:rPr>
          <w:rFonts w:ascii="仿宋" w:hAnsi="仿宋" w:eastAsia="仿宋" w:cstheme="minorBidi"/>
          <w:sz w:val="28"/>
          <w:szCs w:val="28"/>
        </w:rPr>
      </w:pPr>
      <w:r>
        <w:rPr>
          <w:rFonts w:hint="eastAsia" w:ascii="仿宋" w:hAnsi="仿宋" w:eastAsia="仿宋"/>
          <w:sz w:val="28"/>
          <w:szCs w:val="28"/>
        </w:rPr>
        <w:t>一、</w:t>
      </w:r>
      <w:r>
        <w:fldChar w:fldCharType="begin"/>
      </w:r>
      <w:r>
        <w:instrText xml:space="preserve"> HYPERLINK \l "_Toc15396619" </w:instrText>
      </w:r>
      <w:r>
        <w:fldChar w:fldCharType="separate"/>
      </w:r>
      <w:r>
        <w:rPr>
          <w:rStyle w:val="16"/>
          <w:rFonts w:hint="eastAsia" w:ascii="仿宋" w:hAnsi="仿宋" w:eastAsia="仿宋"/>
          <w:sz w:val="28"/>
          <w:szCs w:val="28"/>
        </w:rPr>
        <w:t>收入支出决算总表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_Toc15396619 \h </w:instrText>
      </w:r>
      <w:r>
        <w:rPr>
          <w:rFonts w:ascii="仿宋" w:hAnsi="仿宋" w:eastAsia="仿宋"/>
          <w:sz w:val="28"/>
          <w:szCs w:val="28"/>
        </w:rPr>
        <w:fldChar w:fldCharType="separate"/>
      </w:r>
      <w:r>
        <w:rPr>
          <w:rFonts w:ascii="仿宋" w:hAnsi="仿宋" w:eastAsia="仿宋"/>
          <w:sz w:val="28"/>
          <w:szCs w:val="28"/>
        </w:rPr>
        <w:t>21</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cstheme="minorBidi"/>
          <w:sz w:val="28"/>
          <w:szCs w:val="28"/>
        </w:rPr>
      </w:pPr>
      <w:r>
        <w:rPr>
          <w:rFonts w:hint="eastAsia" w:ascii="仿宋" w:hAnsi="仿宋" w:eastAsia="仿宋"/>
          <w:sz w:val="28"/>
          <w:szCs w:val="28"/>
        </w:rPr>
        <w:t>二、</w:t>
      </w:r>
      <w:r>
        <w:fldChar w:fldCharType="begin"/>
      </w:r>
      <w:r>
        <w:instrText xml:space="preserve"> HYPERLINK \l "_Toc15396620" </w:instrText>
      </w:r>
      <w:r>
        <w:fldChar w:fldCharType="separate"/>
      </w:r>
      <w:r>
        <w:rPr>
          <w:rStyle w:val="16"/>
          <w:rFonts w:hint="eastAsia" w:ascii="仿宋" w:hAnsi="仿宋" w:eastAsia="仿宋"/>
          <w:sz w:val="28"/>
          <w:szCs w:val="28"/>
        </w:rPr>
        <w:t>收入决算表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_Toc15396620 \h </w:instrText>
      </w:r>
      <w:r>
        <w:rPr>
          <w:rFonts w:ascii="仿宋" w:hAnsi="仿宋" w:eastAsia="仿宋"/>
          <w:sz w:val="28"/>
          <w:szCs w:val="28"/>
        </w:rPr>
        <w:fldChar w:fldCharType="separate"/>
      </w:r>
      <w:r>
        <w:rPr>
          <w:rFonts w:ascii="仿宋" w:hAnsi="仿宋" w:eastAsia="仿宋"/>
          <w:sz w:val="28"/>
          <w:szCs w:val="28"/>
        </w:rPr>
        <w:t>21</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cstheme="minorBidi"/>
          <w:sz w:val="28"/>
          <w:szCs w:val="28"/>
        </w:rPr>
      </w:pPr>
      <w:r>
        <w:rPr>
          <w:rFonts w:hint="eastAsia" w:ascii="仿宋" w:hAnsi="仿宋" w:eastAsia="仿宋"/>
          <w:sz w:val="28"/>
          <w:szCs w:val="28"/>
        </w:rPr>
        <w:t>三、</w:t>
      </w:r>
      <w:r>
        <w:fldChar w:fldCharType="begin"/>
      </w:r>
      <w:r>
        <w:instrText xml:space="preserve"> HYPERLINK \l "_Toc15396621" </w:instrText>
      </w:r>
      <w:r>
        <w:fldChar w:fldCharType="separate"/>
      </w:r>
      <w:r>
        <w:rPr>
          <w:rStyle w:val="16"/>
          <w:rFonts w:hint="eastAsia" w:ascii="仿宋" w:hAnsi="仿宋" w:eastAsia="仿宋"/>
          <w:sz w:val="28"/>
          <w:szCs w:val="28"/>
        </w:rPr>
        <w:t>支出决算表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_Toc15396621 \h </w:instrText>
      </w:r>
      <w:r>
        <w:rPr>
          <w:rFonts w:ascii="仿宋" w:hAnsi="仿宋" w:eastAsia="仿宋"/>
          <w:sz w:val="28"/>
          <w:szCs w:val="28"/>
        </w:rPr>
        <w:fldChar w:fldCharType="separate"/>
      </w:r>
      <w:r>
        <w:rPr>
          <w:rFonts w:ascii="仿宋" w:hAnsi="仿宋" w:eastAsia="仿宋"/>
          <w:sz w:val="28"/>
          <w:szCs w:val="28"/>
        </w:rPr>
        <w:t>21</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cstheme="minorBidi"/>
          <w:sz w:val="28"/>
          <w:szCs w:val="28"/>
        </w:rPr>
      </w:pPr>
      <w:r>
        <w:rPr>
          <w:rFonts w:hint="eastAsia" w:ascii="仿宋" w:hAnsi="仿宋" w:eastAsia="仿宋"/>
          <w:sz w:val="28"/>
          <w:szCs w:val="28"/>
        </w:rPr>
        <w:t>四、</w:t>
      </w:r>
      <w:r>
        <w:fldChar w:fldCharType="begin"/>
      </w:r>
      <w:r>
        <w:instrText xml:space="preserve"> HYPERLINK \l "_Toc15396622" </w:instrText>
      </w:r>
      <w:r>
        <w:fldChar w:fldCharType="separate"/>
      </w:r>
      <w:r>
        <w:rPr>
          <w:rStyle w:val="16"/>
          <w:rFonts w:hint="eastAsia" w:ascii="仿宋" w:hAnsi="仿宋" w:eastAsia="仿宋"/>
          <w:sz w:val="28"/>
          <w:szCs w:val="28"/>
        </w:rPr>
        <w:t>财政拨款收入支出决算总表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_Toc15396622 \h </w:instrText>
      </w:r>
      <w:r>
        <w:rPr>
          <w:rFonts w:ascii="仿宋" w:hAnsi="仿宋" w:eastAsia="仿宋"/>
          <w:sz w:val="28"/>
          <w:szCs w:val="28"/>
        </w:rPr>
        <w:fldChar w:fldCharType="separate"/>
      </w:r>
      <w:r>
        <w:rPr>
          <w:rFonts w:ascii="仿宋" w:hAnsi="仿宋" w:eastAsia="仿宋"/>
          <w:sz w:val="28"/>
          <w:szCs w:val="28"/>
        </w:rPr>
        <w:t>21</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sz w:val="28"/>
          <w:szCs w:val="28"/>
        </w:rPr>
      </w:pPr>
      <w:r>
        <w:rPr>
          <w:rFonts w:hint="eastAsia" w:ascii="仿宋" w:hAnsi="仿宋" w:eastAsia="仿宋"/>
          <w:sz w:val="28"/>
          <w:szCs w:val="28"/>
        </w:rPr>
        <w:t>五、</w:t>
      </w:r>
      <w:r>
        <w:fldChar w:fldCharType="begin"/>
      </w:r>
      <w:r>
        <w:instrText xml:space="preserve"> HYPERLINK \l "_Toc15396623" </w:instrText>
      </w:r>
      <w:r>
        <w:fldChar w:fldCharType="separate"/>
      </w:r>
      <w:r>
        <w:rPr>
          <w:rFonts w:hint="eastAsia" w:ascii="仿宋" w:hAnsi="仿宋" w:eastAsia="仿宋"/>
          <w:sz w:val="28"/>
          <w:szCs w:val="28"/>
        </w:rPr>
        <w:t>财政拨款支出决算明细表（政府经济分类科目）</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_Toc15396623 \h </w:instrText>
      </w:r>
      <w:r>
        <w:rPr>
          <w:rFonts w:ascii="仿宋" w:hAnsi="仿宋" w:eastAsia="仿宋"/>
          <w:sz w:val="28"/>
          <w:szCs w:val="28"/>
        </w:rPr>
        <w:fldChar w:fldCharType="separate"/>
      </w:r>
      <w:r>
        <w:rPr>
          <w:rFonts w:ascii="仿宋" w:hAnsi="仿宋" w:eastAsia="仿宋"/>
          <w:sz w:val="28"/>
          <w:szCs w:val="28"/>
        </w:rPr>
        <w:t>21</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cstheme="minorBidi"/>
          <w:sz w:val="28"/>
          <w:szCs w:val="28"/>
        </w:rPr>
      </w:pPr>
      <w:r>
        <w:rPr>
          <w:rFonts w:hint="eastAsia" w:ascii="仿宋" w:hAnsi="仿宋" w:eastAsia="仿宋"/>
          <w:sz w:val="28"/>
          <w:szCs w:val="28"/>
        </w:rPr>
        <w:t>六、</w:t>
      </w:r>
      <w:r>
        <w:fldChar w:fldCharType="begin"/>
      </w:r>
      <w:r>
        <w:instrText xml:space="preserve"> HYPERLINK \l "_Toc15396624" </w:instrText>
      </w:r>
      <w:r>
        <w:fldChar w:fldCharType="separate"/>
      </w:r>
      <w:r>
        <w:rPr>
          <w:rStyle w:val="16"/>
          <w:rFonts w:hint="eastAsia" w:ascii="仿宋" w:hAnsi="仿宋" w:eastAsia="仿宋"/>
          <w:sz w:val="28"/>
          <w:szCs w:val="28"/>
        </w:rPr>
        <w:t>一般公共预算财政拨款支出决算表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_Toc15396624 \h </w:instrText>
      </w:r>
      <w:r>
        <w:rPr>
          <w:rFonts w:ascii="仿宋" w:hAnsi="仿宋" w:eastAsia="仿宋"/>
          <w:sz w:val="28"/>
          <w:szCs w:val="28"/>
        </w:rPr>
        <w:fldChar w:fldCharType="separate"/>
      </w:r>
      <w:r>
        <w:rPr>
          <w:rFonts w:ascii="仿宋" w:hAnsi="仿宋" w:eastAsia="仿宋"/>
          <w:sz w:val="28"/>
          <w:szCs w:val="28"/>
        </w:rPr>
        <w:t>21</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cstheme="minorBidi"/>
          <w:sz w:val="28"/>
          <w:szCs w:val="28"/>
        </w:rPr>
      </w:pPr>
      <w:r>
        <w:rPr>
          <w:rFonts w:hint="eastAsia" w:ascii="仿宋" w:hAnsi="仿宋" w:eastAsia="仿宋"/>
          <w:sz w:val="28"/>
          <w:szCs w:val="28"/>
        </w:rPr>
        <w:t>七、</w:t>
      </w:r>
      <w:r>
        <w:fldChar w:fldCharType="begin"/>
      </w:r>
      <w:r>
        <w:instrText xml:space="preserve"> HYPERLINK \l "_Toc15396625" </w:instrText>
      </w:r>
      <w:r>
        <w:fldChar w:fldCharType="separate"/>
      </w:r>
      <w:r>
        <w:rPr>
          <w:rStyle w:val="16"/>
          <w:rFonts w:hint="eastAsia" w:ascii="仿宋" w:hAnsi="仿宋" w:eastAsia="仿宋"/>
          <w:sz w:val="28"/>
          <w:szCs w:val="28"/>
        </w:rPr>
        <w:t>一般公共预算财政拨款支出决算明细表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_Toc15396625 \h </w:instrText>
      </w:r>
      <w:r>
        <w:rPr>
          <w:rFonts w:ascii="仿宋" w:hAnsi="仿宋" w:eastAsia="仿宋"/>
          <w:sz w:val="28"/>
          <w:szCs w:val="28"/>
        </w:rPr>
        <w:fldChar w:fldCharType="separate"/>
      </w:r>
      <w:r>
        <w:rPr>
          <w:rFonts w:ascii="仿宋" w:hAnsi="仿宋" w:eastAsia="仿宋"/>
          <w:sz w:val="28"/>
          <w:szCs w:val="28"/>
        </w:rPr>
        <w:t>21</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cstheme="minorBidi"/>
          <w:sz w:val="28"/>
          <w:szCs w:val="28"/>
        </w:rPr>
      </w:pPr>
      <w:r>
        <w:rPr>
          <w:rFonts w:hint="eastAsia" w:ascii="仿宋" w:hAnsi="仿宋" w:eastAsia="仿宋"/>
          <w:sz w:val="28"/>
          <w:szCs w:val="28"/>
        </w:rPr>
        <w:t>八、</w:t>
      </w:r>
      <w:r>
        <w:fldChar w:fldCharType="begin"/>
      </w:r>
      <w:r>
        <w:instrText xml:space="preserve"> HYPERLINK \l "_Toc15396626" </w:instrText>
      </w:r>
      <w:r>
        <w:fldChar w:fldCharType="separate"/>
      </w:r>
      <w:r>
        <w:rPr>
          <w:rStyle w:val="16"/>
          <w:rFonts w:hint="eastAsia" w:ascii="仿宋" w:hAnsi="仿宋" w:eastAsia="仿宋"/>
          <w:sz w:val="28"/>
          <w:szCs w:val="28"/>
        </w:rPr>
        <w:t>一般公共预算财政拨款基本支出决算表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_Toc15396626 \h </w:instrText>
      </w:r>
      <w:r>
        <w:rPr>
          <w:rFonts w:ascii="仿宋" w:hAnsi="仿宋" w:eastAsia="仿宋"/>
          <w:sz w:val="28"/>
          <w:szCs w:val="28"/>
        </w:rPr>
        <w:fldChar w:fldCharType="separate"/>
      </w:r>
      <w:r>
        <w:rPr>
          <w:rFonts w:ascii="仿宋" w:hAnsi="仿宋" w:eastAsia="仿宋"/>
          <w:sz w:val="28"/>
          <w:szCs w:val="28"/>
        </w:rPr>
        <w:t>21</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cstheme="minorBidi"/>
          <w:sz w:val="28"/>
          <w:szCs w:val="28"/>
        </w:rPr>
      </w:pPr>
      <w:r>
        <w:rPr>
          <w:rFonts w:hint="eastAsia" w:ascii="仿宋" w:hAnsi="仿宋" w:eastAsia="仿宋"/>
          <w:sz w:val="28"/>
          <w:szCs w:val="28"/>
        </w:rPr>
        <w:t>九、</w:t>
      </w:r>
      <w:r>
        <w:fldChar w:fldCharType="begin"/>
      </w:r>
      <w:r>
        <w:instrText xml:space="preserve"> HYPERLINK \l "_Toc15396627" </w:instrText>
      </w:r>
      <w:r>
        <w:fldChar w:fldCharType="separate"/>
      </w:r>
      <w:r>
        <w:rPr>
          <w:rStyle w:val="16"/>
          <w:rFonts w:hint="eastAsia" w:ascii="仿宋" w:hAnsi="仿宋" w:eastAsia="仿宋"/>
          <w:sz w:val="28"/>
          <w:szCs w:val="28"/>
        </w:rPr>
        <w:t>一般公共预算财政拨款项目支出决算表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_Toc15396627 \h </w:instrText>
      </w:r>
      <w:r>
        <w:rPr>
          <w:rFonts w:ascii="仿宋" w:hAnsi="仿宋" w:eastAsia="仿宋"/>
          <w:sz w:val="28"/>
          <w:szCs w:val="28"/>
        </w:rPr>
        <w:fldChar w:fldCharType="separate"/>
      </w:r>
      <w:r>
        <w:rPr>
          <w:rFonts w:ascii="仿宋" w:hAnsi="仿宋" w:eastAsia="仿宋"/>
          <w:sz w:val="28"/>
          <w:szCs w:val="28"/>
        </w:rPr>
        <w:t>21</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cstheme="minorBidi"/>
          <w:sz w:val="28"/>
          <w:szCs w:val="28"/>
        </w:rPr>
      </w:pPr>
      <w:r>
        <w:rPr>
          <w:rFonts w:hint="eastAsia" w:ascii="仿宋" w:hAnsi="仿宋" w:eastAsia="仿宋"/>
          <w:sz w:val="28"/>
          <w:szCs w:val="28"/>
        </w:rPr>
        <w:t>十、</w:t>
      </w:r>
      <w:r>
        <w:fldChar w:fldCharType="begin"/>
      </w:r>
      <w:r>
        <w:instrText xml:space="preserve"> HYPERLINK \l "_Toc15396628" </w:instrText>
      </w:r>
      <w:r>
        <w:fldChar w:fldCharType="separate"/>
      </w:r>
      <w:r>
        <w:rPr>
          <w:rStyle w:val="16"/>
          <w:rFonts w:hint="eastAsia" w:ascii="仿宋" w:hAnsi="仿宋" w:eastAsia="仿宋"/>
          <w:sz w:val="28"/>
          <w:szCs w:val="28"/>
        </w:rPr>
        <w:t>一般公共预算财政拨款“三公”经费支出决算表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_Toc15396628 \h </w:instrText>
      </w:r>
      <w:r>
        <w:rPr>
          <w:rFonts w:ascii="仿宋" w:hAnsi="仿宋" w:eastAsia="仿宋"/>
          <w:sz w:val="28"/>
          <w:szCs w:val="28"/>
        </w:rPr>
        <w:fldChar w:fldCharType="separate"/>
      </w:r>
      <w:r>
        <w:rPr>
          <w:rFonts w:ascii="仿宋" w:hAnsi="仿宋" w:eastAsia="仿宋"/>
          <w:sz w:val="28"/>
          <w:szCs w:val="28"/>
        </w:rPr>
        <w:t>21</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cstheme="minorBidi"/>
          <w:sz w:val="28"/>
          <w:szCs w:val="28"/>
        </w:rPr>
      </w:pPr>
      <w:r>
        <w:rPr>
          <w:rFonts w:hint="eastAsia" w:ascii="仿宋" w:hAnsi="仿宋" w:eastAsia="仿宋"/>
          <w:sz w:val="28"/>
          <w:szCs w:val="28"/>
        </w:rPr>
        <w:t>十一、</w:t>
      </w:r>
      <w:r>
        <w:fldChar w:fldCharType="begin"/>
      </w:r>
      <w:r>
        <w:instrText xml:space="preserve"> HYPERLINK \l "_Toc15396629" </w:instrText>
      </w:r>
      <w:r>
        <w:fldChar w:fldCharType="separate"/>
      </w:r>
      <w:r>
        <w:rPr>
          <w:rStyle w:val="16"/>
          <w:rFonts w:hint="eastAsia" w:ascii="仿宋" w:hAnsi="仿宋" w:eastAsia="仿宋"/>
          <w:sz w:val="28"/>
          <w:szCs w:val="28"/>
        </w:rPr>
        <w:t>政府性基金预算财政拨款收入支出决算表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_Toc15396629 \h </w:instrText>
      </w:r>
      <w:r>
        <w:rPr>
          <w:rFonts w:ascii="仿宋" w:hAnsi="仿宋" w:eastAsia="仿宋"/>
          <w:sz w:val="28"/>
          <w:szCs w:val="28"/>
        </w:rPr>
        <w:fldChar w:fldCharType="separate"/>
      </w:r>
      <w:r>
        <w:rPr>
          <w:rFonts w:ascii="仿宋" w:hAnsi="仿宋" w:eastAsia="仿宋"/>
          <w:sz w:val="28"/>
          <w:szCs w:val="28"/>
        </w:rPr>
        <w:t>21</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cstheme="minorBidi"/>
          <w:sz w:val="28"/>
          <w:szCs w:val="28"/>
        </w:rPr>
      </w:pPr>
      <w:r>
        <w:rPr>
          <w:rFonts w:hint="eastAsia" w:ascii="仿宋" w:hAnsi="仿宋" w:eastAsia="仿宋"/>
          <w:sz w:val="28"/>
          <w:szCs w:val="28"/>
        </w:rPr>
        <w:t>十二、</w:t>
      </w:r>
      <w:r>
        <w:fldChar w:fldCharType="begin"/>
      </w:r>
      <w:r>
        <w:instrText xml:space="preserve"> HYPERLINK \l "_Toc15396630" </w:instrText>
      </w:r>
      <w:r>
        <w:fldChar w:fldCharType="separate"/>
      </w:r>
      <w:r>
        <w:rPr>
          <w:rStyle w:val="16"/>
          <w:rFonts w:hint="eastAsia" w:ascii="仿宋" w:hAnsi="仿宋" w:eastAsia="仿宋"/>
          <w:sz w:val="28"/>
          <w:szCs w:val="28"/>
        </w:rPr>
        <w:t>政府性基金预算财政拨款“三公”经费支出决算表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_Toc15396630 \h </w:instrText>
      </w:r>
      <w:r>
        <w:rPr>
          <w:rFonts w:ascii="仿宋" w:hAnsi="仿宋" w:eastAsia="仿宋"/>
          <w:sz w:val="28"/>
          <w:szCs w:val="28"/>
        </w:rPr>
        <w:fldChar w:fldCharType="separate"/>
      </w:r>
      <w:r>
        <w:rPr>
          <w:rFonts w:ascii="仿宋" w:hAnsi="仿宋" w:eastAsia="仿宋"/>
          <w:sz w:val="28"/>
          <w:szCs w:val="28"/>
        </w:rPr>
        <w:t>21</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cstheme="minorBidi"/>
          <w:sz w:val="24"/>
        </w:rPr>
      </w:pPr>
      <w:r>
        <w:rPr>
          <w:rFonts w:hint="eastAsia" w:ascii="仿宋" w:hAnsi="仿宋" w:eastAsia="仿宋"/>
          <w:sz w:val="28"/>
          <w:szCs w:val="28"/>
        </w:rPr>
        <w:t>十三、</w:t>
      </w:r>
      <w:r>
        <w:fldChar w:fldCharType="begin"/>
      </w:r>
      <w:r>
        <w:instrText xml:space="preserve"> HYPERLINK \l "_Toc15396631" </w:instrText>
      </w:r>
      <w:r>
        <w:fldChar w:fldCharType="separate"/>
      </w:r>
      <w:r>
        <w:rPr>
          <w:rStyle w:val="16"/>
          <w:rFonts w:hint="eastAsia" w:ascii="仿宋" w:hAnsi="仿宋" w:eastAsia="仿宋"/>
          <w:sz w:val="28"/>
          <w:szCs w:val="28"/>
        </w:rPr>
        <w:t>国有资本经营预算支出决算表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_Toc15396631 \h </w:instrText>
      </w:r>
      <w:r>
        <w:rPr>
          <w:rFonts w:ascii="仿宋" w:hAnsi="仿宋" w:eastAsia="仿宋"/>
          <w:sz w:val="28"/>
          <w:szCs w:val="28"/>
        </w:rPr>
        <w:fldChar w:fldCharType="separate"/>
      </w:r>
      <w:r>
        <w:rPr>
          <w:rFonts w:ascii="仿宋" w:hAnsi="仿宋" w:eastAsia="仿宋"/>
          <w:sz w:val="28"/>
          <w:szCs w:val="28"/>
        </w:rPr>
        <w:t>21</w:t>
      </w:r>
      <w:r>
        <w:rPr>
          <w:rFonts w:ascii="仿宋" w:hAnsi="仿宋" w:eastAsia="仿宋"/>
          <w:sz w:val="28"/>
          <w:szCs w:val="28"/>
        </w:rPr>
        <w:fldChar w:fldCharType="end"/>
      </w:r>
      <w:r>
        <w:rPr>
          <w:rFonts w:ascii="仿宋" w:hAnsi="仿宋" w:eastAsia="仿宋"/>
          <w:sz w:val="28"/>
          <w:szCs w:val="28"/>
        </w:rPr>
        <w:fldChar w:fldCharType="end"/>
      </w:r>
    </w:p>
    <w:p>
      <w:pPr>
        <w:widowControl/>
        <w:jc w:val="left"/>
        <w:rPr>
          <w:rFonts w:ascii="仿宋" w:hAnsi="仿宋" w:eastAsia="仿宋"/>
          <w:color w:val="000000"/>
          <w:sz w:val="24"/>
        </w:rPr>
      </w:pPr>
      <w:r>
        <w:rPr>
          <w:rFonts w:ascii="仿宋" w:hAnsi="仿宋" w:eastAsia="仿宋"/>
          <w:color w:val="000000"/>
          <w:sz w:val="24"/>
        </w:rPr>
        <w:fldChar w:fldCharType="end"/>
      </w:r>
    </w:p>
    <w:p>
      <w:pPr>
        <w:widowControl/>
        <w:jc w:val="left"/>
        <w:rPr>
          <w:rFonts w:ascii="黑体" w:hAnsi="黑体" w:eastAsia="黑体"/>
          <w:bCs/>
          <w:kern w:val="44"/>
          <w:sz w:val="44"/>
          <w:szCs w:val="44"/>
        </w:rPr>
      </w:pPr>
      <w:bookmarkStart w:id="12" w:name="_Toc15396599"/>
      <w:bookmarkStart w:id="13" w:name="_Toc15377196"/>
      <w:r>
        <w:rPr>
          <w:rFonts w:ascii="黑体" w:hAnsi="黑体" w:eastAsia="黑体"/>
          <w:b/>
        </w:rPr>
        <w:br w:type="page"/>
      </w:r>
    </w:p>
    <w:p>
      <w:pPr>
        <w:pStyle w:val="2"/>
        <w:jc w:val="center"/>
        <w:rPr>
          <w:rStyle w:val="25"/>
          <w:rFonts w:ascii="黑体" w:hAnsi="黑体" w:eastAsia="黑体"/>
          <w:b/>
          <w:bCs w:val="0"/>
        </w:rPr>
      </w:pPr>
      <w:r>
        <w:rPr>
          <w:rFonts w:hint="eastAsia" w:ascii="黑体" w:hAnsi="黑体" w:eastAsia="黑体"/>
          <w:b w:val="0"/>
        </w:rPr>
        <w:t xml:space="preserve">第一部分 </w:t>
      </w:r>
      <w:r>
        <w:rPr>
          <w:rStyle w:val="25"/>
          <w:rFonts w:hint="eastAsia" w:ascii="黑体" w:hAnsi="黑体" w:eastAsia="黑体"/>
          <w:b w:val="0"/>
          <w:bCs w:val="0"/>
        </w:rPr>
        <w:t>部门概况</w:t>
      </w:r>
      <w:bookmarkEnd w:id="12"/>
      <w:bookmarkEnd w:id="13"/>
    </w:p>
    <w:p>
      <w:pPr>
        <w:widowControl/>
        <w:jc w:val="left"/>
        <w:rPr>
          <w:rFonts w:ascii="黑体" w:eastAsia="黑体"/>
          <w:color w:val="000000"/>
          <w:sz w:val="32"/>
          <w:szCs w:val="32"/>
        </w:rPr>
      </w:pPr>
    </w:p>
    <w:p>
      <w:pPr>
        <w:pStyle w:val="3"/>
        <w:rPr>
          <w:rStyle w:val="26"/>
          <w:rFonts w:ascii="仿宋" w:hAnsi="仿宋" w:eastAsia="仿宋"/>
          <w:b w:val="0"/>
          <w:bCs w:val="0"/>
        </w:rPr>
      </w:pPr>
      <w:bookmarkStart w:id="14" w:name="_Toc15377197"/>
      <w:bookmarkStart w:id="15" w:name="_Toc15396600"/>
      <w:r>
        <w:rPr>
          <w:rFonts w:hint="eastAsia" w:ascii="黑体" w:hAnsi="黑体" w:eastAsia="黑体"/>
          <w:b w:val="0"/>
          <w:color w:val="000000"/>
        </w:rPr>
        <w:t>一、基</w:t>
      </w:r>
      <w:r>
        <w:rPr>
          <w:rStyle w:val="26"/>
          <w:rFonts w:hint="eastAsia" w:ascii="黑体" w:hAnsi="黑体" w:eastAsia="黑体"/>
          <w:b w:val="0"/>
          <w:bCs w:val="0"/>
        </w:rPr>
        <w:t>本职能及主要工作</w:t>
      </w:r>
      <w:bookmarkEnd w:id="14"/>
      <w:bookmarkEnd w:id="15"/>
    </w:p>
    <w:p>
      <w:pPr>
        <w:pStyle w:val="5"/>
        <w:adjustRightInd w:val="0"/>
        <w:snapToGrid w:val="0"/>
        <w:spacing w:before="93" w:line="600" w:lineRule="exact"/>
        <w:ind w:firstLine="672" w:firstLineChars="210"/>
        <w:outlineLvl w:val="2"/>
        <w:rPr>
          <w:rFonts w:ascii="仿宋" w:hAnsi="仿宋" w:eastAsia="仿宋"/>
          <w:bCs/>
          <w:color w:val="000000"/>
          <w:sz w:val="32"/>
          <w:szCs w:val="32"/>
        </w:rPr>
      </w:pPr>
      <w:bookmarkStart w:id="16" w:name="_Toc15378445"/>
      <w:bookmarkStart w:id="17" w:name="_Toc15377198"/>
      <w:r>
        <w:rPr>
          <w:rFonts w:hint="eastAsia" w:ascii="仿宋" w:hAnsi="仿宋" w:eastAsia="仿宋"/>
          <w:bCs/>
          <w:color w:val="000000"/>
          <w:sz w:val="32"/>
          <w:szCs w:val="32"/>
        </w:rPr>
        <w:t>（一）主要职能。</w:t>
      </w:r>
      <w:bookmarkEnd w:id="16"/>
      <w:bookmarkEnd w:id="17"/>
    </w:p>
    <w:p>
      <w:pPr>
        <w:pStyle w:val="5"/>
        <w:adjustRightInd w:val="0"/>
        <w:snapToGrid w:val="0"/>
        <w:spacing w:before="93" w:line="600" w:lineRule="exact"/>
        <w:ind w:firstLine="692" w:firstLineChars="210"/>
        <w:outlineLvl w:val="2"/>
        <w:rPr>
          <w:rFonts w:ascii="仿宋" w:hAnsi="仿宋" w:eastAsia="仿宋"/>
          <w:bCs/>
          <w:color w:val="000000"/>
          <w:sz w:val="32"/>
          <w:szCs w:val="32"/>
        </w:rPr>
      </w:pPr>
      <w:r>
        <w:rPr>
          <w:rFonts w:hint="eastAsia" w:ascii="方正仿宋_GBK" w:eastAsia="方正仿宋_GBK"/>
          <w:sz w:val="33"/>
          <w:szCs w:val="33"/>
        </w:rPr>
        <w:t>我委为群团部门，主要负责全县共青团基层组织和团员队伍建设的总体规划、政策措施并推动落实；负责评优评先、教育培训、团费收缴及管理、基层组织建设等工作。</w:t>
      </w:r>
    </w:p>
    <w:p>
      <w:pPr>
        <w:spacing w:line="590" w:lineRule="exact"/>
        <w:ind w:firstLine="640" w:firstLineChars="200"/>
        <w:rPr>
          <w:rFonts w:ascii="仿宋" w:hAnsi="仿宋" w:eastAsia="仿宋"/>
          <w:bCs/>
          <w:color w:val="000000"/>
          <w:sz w:val="32"/>
          <w:szCs w:val="32"/>
        </w:rPr>
      </w:pPr>
      <w:bookmarkStart w:id="18" w:name="_Toc15378446"/>
      <w:bookmarkStart w:id="19" w:name="_Toc15377199"/>
      <w:r>
        <w:rPr>
          <w:rFonts w:hint="eastAsia" w:ascii="仿宋" w:hAnsi="仿宋" w:eastAsia="仿宋"/>
          <w:bCs/>
          <w:color w:val="000000"/>
          <w:sz w:val="32"/>
          <w:szCs w:val="32"/>
        </w:rPr>
        <w:t>（二）</w:t>
      </w:r>
      <w:r>
        <w:rPr>
          <w:rFonts w:ascii="仿宋" w:hAnsi="仿宋" w:eastAsia="仿宋"/>
          <w:bCs/>
          <w:color w:val="000000"/>
          <w:sz w:val="32"/>
          <w:szCs w:val="32"/>
        </w:rPr>
        <w:t>20</w:t>
      </w:r>
      <w:r>
        <w:rPr>
          <w:rFonts w:hint="eastAsia" w:ascii="仿宋" w:hAnsi="仿宋" w:eastAsia="仿宋"/>
          <w:bCs/>
          <w:color w:val="000000"/>
          <w:sz w:val="32"/>
          <w:szCs w:val="32"/>
        </w:rPr>
        <w:t>20年重点工作完成情况。</w:t>
      </w:r>
      <w:bookmarkEnd w:id="18"/>
      <w:bookmarkEnd w:id="19"/>
    </w:p>
    <w:p>
      <w:pPr>
        <w:spacing w:line="590" w:lineRule="exact"/>
        <w:ind w:firstLine="640" w:firstLineChars="200"/>
        <w:rPr>
          <w:rFonts w:ascii="仿宋" w:hAnsi="仿宋" w:eastAsia="仿宋"/>
          <w:sz w:val="32"/>
          <w:szCs w:val="32"/>
        </w:rPr>
      </w:pPr>
      <w:r>
        <w:rPr>
          <w:rFonts w:ascii="仿宋" w:hAnsi="仿宋" w:eastAsia="仿宋"/>
          <w:sz w:val="32"/>
          <w:szCs w:val="32"/>
        </w:rPr>
        <w:t>1.创先争优全市前列。</w:t>
      </w:r>
      <w:r>
        <w:rPr>
          <w:rFonts w:hint="eastAsia" w:ascii="仿宋" w:hAnsi="仿宋" w:eastAsia="仿宋"/>
          <w:sz w:val="32"/>
          <w:szCs w:val="32"/>
        </w:rPr>
        <w:t>争取力度大，获奖人数居全市第一。</w:t>
      </w:r>
      <w:r>
        <w:rPr>
          <w:rFonts w:ascii="仿宋" w:hAnsi="仿宋" w:eastAsia="仿宋"/>
          <w:sz w:val="32"/>
          <w:szCs w:val="32"/>
        </w:rPr>
        <w:t>鼎屏小学学生蒋知言作为全市唯一学生代表当选全国第八次少代会代表。</w:t>
      </w:r>
      <w:r>
        <w:rPr>
          <w:rFonts w:hint="eastAsia" w:ascii="仿宋" w:hAnsi="仿宋" w:eastAsia="仿宋"/>
          <w:sz w:val="32"/>
          <w:szCs w:val="32"/>
        </w:rPr>
        <w:t>县人民医院团支部书记张豪</w:t>
      </w:r>
      <w:r>
        <w:rPr>
          <w:rFonts w:ascii="仿宋" w:hAnsi="仿宋" w:eastAsia="仿宋"/>
          <w:sz w:val="32"/>
          <w:szCs w:val="32"/>
        </w:rPr>
        <w:t>荣</w:t>
      </w:r>
      <w:r>
        <w:rPr>
          <w:rFonts w:hint="eastAsia" w:ascii="仿宋" w:hAnsi="仿宋" w:eastAsia="仿宋"/>
          <w:sz w:val="32"/>
          <w:szCs w:val="32"/>
        </w:rPr>
        <w:t>获</w:t>
      </w:r>
      <w:r>
        <w:rPr>
          <w:rFonts w:ascii="仿宋" w:hAnsi="仿宋" w:eastAsia="仿宋"/>
          <w:sz w:val="32"/>
          <w:szCs w:val="32"/>
        </w:rPr>
        <w:t>全国优秀共青团干部称号。国家税务</w:t>
      </w:r>
      <w:r>
        <w:rPr>
          <w:rFonts w:hint="eastAsia" w:ascii="仿宋" w:hAnsi="仿宋" w:eastAsia="仿宋"/>
          <w:sz w:val="32"/>
          <w:szCs w:val="32"/>
          <w:lang w:eastAsia="zh-CN"/>
        </w:rPr>
        <w:t>总</w:t>
      </w:r>
      <w:bookmarkStart w:id="73" w:name="_GoBack"/>
      <w:bookmarkEnd w:id="73"/>
      <w:r>
        <w:rPr>
          <w:rFonts w:ascii="仿宋" w:hAnsi="仿宋" w:eastAsia="仿宋"/>
          <w:sz w:val="32"/>
          <w:szCs w:val="32"/>
        </w:rPr>
        <w:t>局邻水县税务局</w:t>
      </w:r>
      <w:r>
        <w:rPr>
          <w:rFonts w:hint="eastAsia" w:ascii="仿宋" w:hAnsi="仿宋" w:eastAsia="仿宋"/>
          <w:sz w:val="32"/>
          <w:szCs w:val="32"/>
        </w:rPr>
        <w:t>、国网邻水供电公司、邻水中学等多个集体荣获省市先进团组织称号，张燕等多名团队干部获得省市优秀表彰。</w:t>
      </w:r>
    </w:p>
    <w:p>
      <w:pPr>
        <w:spacing w:line="590" w:lineRule="exact"/>
        <w:ind w:firstLine="640" w:firstLineChars="200"/>
        <w:rPr>
          <w:rFonts w:ascii="仿宋" w:hAnsi="仿宋" w:eastAsia="仿宋"/>
          <w:sz w:val="32"/>
          <w:szCs w:val="32"/>
        </w:rPr>
      </w:pPr>
      <w:r>
        <w:rPr>
          <w:rFonts w:ascii="仿宋" w:hAnsi="仿宋" w:eastAsia="仿宋"/>
          <w:sz w:val="32"/>
          <w:szCs w:val="32"/>
        </w:rPr>
        <w:t>2.学校团队工作成绩突出。</w:t>
      </w:r>
      <w:r>
        <w:rPr>
          <w:rFonts w:hint="eastAsia" w:ascii="仿宋" w:hAnsi="仿宋" w:eastAsia="仿宋"/>
          <w:sz w:val="32"/>
          <w:szCs w:val="32"/>
        </w:rPr>
        <w:t>作为全省少先队工作试点县迎接检查，得到团省委领导的高度认可。</w:t>
      </w:r>
      <w:r>
        <w:rPr>
          <w:rFonts w:ascii="仿宋" w:hAnsi="仿宋" w:eastAsia="仿宋"/>
          <w:sz w:val="32"/>
          <w:szCs w:val="32"/>
        </w:rPr>
        <w:t>邻水中学荣获四川中学生（中职生）志愿服务学校。邻水中学冯冲名团干工作室作为全市唯一被评为“四川省中学（中职）名团干工作室”。 陈建利、杜远慧两位辅导员包揽全市少先队辅导员素质能力大赛一等奖，其中陈建利荣获全省决赛优秀奖。</w:t>
      </w:r>
    </w:p>
    <w:p>
      <w:pPr>
        <w:spacing w:line="590" w:lineRule="exact"/>
        <w:ind w:firstLine="640" w:firstLineChars="200"/>
        <w:rPr>
          <w:rFonts w:ascii="仿宋" w:hAnsi="仿宋" w:eastAsia="仿宋"/>
          <w:sz w:val="32"/>
          <w:szCs w:val="32"/>
        </w:rPr>
      </w:pPr>
      <w:r>
        <w:rPr>
          <w:rFonts w:hint="eastAsia" w:ascii="仿宋" w:hAnsi="仿宋" w:eastAsia="仿宋"/>
          <w:sz w:val="32"/>
          <w:szCs w:val="32"/>
        </w:rPr>
        <w:t>3</w:t>
      </w:r>
      <w:r>
        <w:rPr>
          <w:rFonts w:ascii="仿宋" w:hAnsi="仿宋" w:eastAsia="仿宋"/>
          <w:sz w:val="32"/>
          <w:szCs w:val="32"/>
        </w:rPr>
        <w:t>.</w:t>
      </w:r>
      <w:r>
        <w:rPr>
          <w:rFonts w:hint="eastAsia" w:ascii="仿宋" w:hAnsi="仿宋" w:eastAsia="仿宋"/>
          <w:sz w:val="32"/>
          <w:szCs w:val="32"/>
        </w:rPr>
        <w:t>志愿服务有声有色</w:t>
      </w:r>
      <w:r>
        <w:rPr>
          <w:rFonts w:ascii="仿宋" w:hAnsi="仿宋" w:eastAsia="仿宋"/>
          <w:sz w:val="32"/>
          <w:szCs w:val="32"/>
        </w:rPr>
        <w:t>。高质量完成了全省“四好农村路”、2020“巴蜀风韵·橙意邻水”文化旅游宣传周、</w:t>
      </w:r>
      <w:r>
        <w:rPr>
          <w:rFonts w:hint="eastAsia" w:ascii="仿宋" w:hAnsi="仿宋" w:eastAsia="仿宋"/>
          <w:sz w:val="32"/>
          <w:szCs w:val="32"/>
        </w:rPr>
        <w:t>四川省第五届省级</w:t>
      </w:r>
      <w:r>
        <w:rPr>
          <w:rFonts w:ascii="仿宋" w:hAnsi="仿宋" w:eastAsia="仿宋"/>
          <w:sz w:val="32"/>
          <w:szCs w:val="32"/>
        </w:rPr>
        <w:t>文明城市创建、疫情防控等重要志愿服务工作</w:t>
      </w:r>
      <w:r>
        <w:rPr>
          <w:rFonts w:hint="eastAsia" w:ascii="仿宋" w:hAnsi="仿宋" w:eastAsia="仿宋"/>
          <w:sz w:val="32"/>
          <w:szCs w:val="32"/>
        </w:rPr>
        <w:t>，得到了各级领导和社会各界的一致好评。</w:t>
      </w:r>
    </w:p>
    <w:p>
      <w:pPr>
        <w:spacing w:line="590" w:lineRule="exact"/>
        <w:ind w:firstLine="640" w:firstLineChars="200"/>
        <w:rPr>
          <w:rFonts w:ascii="仿宋" w:hAnsi="仿宋" w:eastAsia="仿宋"/>
          <w:sz w:val="32"/>
          <w:szCs w:val="32"/>
        </w:rPr>
      </w:pPr>
      <w:r>
        <w:rPr>
          <w:rFonts w:hint="eastAsia" w:ascii="仿宋" w:hAnsi="仿宋" w:eastAsia="仿宋"/>
          <w:sz w:val="32"/>
          <w:szCs w:val="32"/>
        </w:rPr>
        <w:t>4</w:t>
      </w:r>
      <w:r>
        <w:rPr>
          <w:rFonts w:ascii="仿宋" w:hAnsi="仿宋" w:eastAsia="仿宋"/>
          <w:sz w:val="32"/>
          <w:szCs w:val="32"/>
        </w:rPr>
        <w:t>.争取资金</w:t>
      </w:r>
      <w:r>
        <w:rPr>
          <w:rFonts w:hint="eastAsia" w:ascii="仿宋" w:hAnsi="仿宋" w:eastAsia="仿宋"/>
          <w:sz w:val="32"/>
          <w:szCs w:val="32"/>
        </w:rPr>
        <w:t>成效明显</w:t>
      </w:r>
      <w:r>
        <w:rPr>
          <w:rFonts w:ascii="仿宋" w:hAnsi="仿宋" w:eastAsia="仿宋"/>
          <w:sz w:val="32"/>
          <w:szCs w:val="32"/>
        </w:rPr>
        <w:t>。争取各类资金合计</w:t>
      </w:r>
      <w:r>
        <w:rPr>
          <w:rFonts w:hint="eastAsia" w:ascii="仿宋" w:hAnsi="仿宋" w:eastAsia="仿宋"/>
          <w:sz w:val="32"/>
          <w:szCs w:val="32"/>
        </w:rPr>
        <w:t>782</w:t>
      </w:r>
      <w:r>
        <w:rPr>
          <w:rFonts w:ascii="仿宋" w:hAnsi="仿宋" w:eastAsia="仿宋"/>
          <w:sz w:val="32"/>
          <w:szCs w:val="32"/>
        </w:rPr>
        <w:t>万元。其中：青年创业贷款</w:t>
      </w:r>
      <w:r>
        <w:rPr>
          <w:rFonts w:hint="eastAsia" w:ascii="仿宋" w:hAnsi="仿宋" w:eastAsia="仿宋"/>
          <w:sz w:val="32"/>
          <w:szCs w:val="32"/>
        </w:rPr>
        <w:t>62</w:t>
      </w:r>
      <w:r>
        <w:rPr>
          <w:rFonts w:ascii="仿宋" w:hAnsi="仿宋" w:eastAsia="仿宋"/>
          <w:sz w:val="32"/>
          <w:szCs w:val="32"/>
        </w:rPr>
        <w:t>6万元，居全市第一。城南镇西天学校希望工程援建资金100万元。“我要上大学”项目和深圳鹏博助学机构帮助贫困学生资助金33.5万元。农村留守儿童“童伴计划”项目资金1</w:t>
      </w:r>
      <w:r>
        <w:rPr>
          <w:rFonts w:hint="eastAsia" w:ascii="仿宋" w:hAnsi="仿宋" w:eastAsia="仿宋"/>
          <w:sz w:val="32"/>
          <w:szCs w:val="32"/>
        </w:rPr>
        <w:t>7.5</w:t>
      </w:r>
      <w:r>
        <w:rPr>
          <w:rFonts w:ascii="仿宋" w:hAnsi="仿宋" w:eastAsia="仿宋"/>
          <w:sz w:val="32"/>
          <w:szCs w:val="32"/>
        </w:rPr>
        <w:t>万元。服务青年成长资金5万元。</w:t>
      </w:r>
    </w:p>
    <w:p>
      <w:pPr>
        <w:pStyle w:val="3"/>
        <w:rPr>
          <w:rStyle w:val="26"/>
          <w:b w:val="0"/>
          <w:bCs w:val="0"/>
        </w:rPr>
      </w:pPr>
      <w:bookmarkStart w:id="20" w:name="_Toc15377200"/>
      <w:bookmarkStart w:id="21" w:name="_Toc15396601"/>
      <w:r>
        <w:rPr>
          <w:rFonts w:hint="eastAsia" w:ascii="黑体" w:eastAsia="黑体"/>
          <w:b w:val="0"/>
          <w:color w:val="000000"/>
        </w:rPr>
        <w:t>二、</w:t>
      </w:r>
      <w:r>
        <w:rPr>
          <w:rFonts w:hint="eastAsia" w:ascii="黑体" w:hAnsi="黑体" w:eastAsia="黑体"/>
          <w:b w:val="0"/>
          <w:color w:val="000000"/>
        </w:rPr>
        <w:t>机</w:t>
      </w:r>
      <w:r>
        <w:rPr>
          <w:rStyle w:val="26"/>
          <w:rFonts w:hint="eastAsia" w:ascii="黑体" w:hAnsi="黑体" w:eastAsia="黑体"/>
          <w:b w:val="0"/>
          <w:bCs w:val="0"/>
        </w:rPr>
        <w:t>构设置</w:t>
      </w:r>
      <w:bookmarkEnd w:id="20"/>
      <w:bookmarkEnd w:id="21"/>
    </w:p>
    <w:p>
      <w:pPr>
        <w:ind w:firstLine="800" w:firstLineChars="250"/>
        <w:rPr>
          <w:rFonts w:ascii="仿宋" w:hAnsi="仿宋" w:eastAsia="仿宋"/>
          <w:sz w:val="32"/>
          <w:szCs w:val="32"/>
        </w:rPr>
      </w:pPr>
      <w:r>
        <w:rPr>
          <w:rFonts w:hint="eastAsia" w:ascii="仿宋" w:hAnsi="仿宋" w:eastAsia="仿宋"/>
          <w:sz w:val="32"/>
          <w:szCs w:val="32"/>
        </w:rPr>
        <w:t>共青团邻水县委无下属单位。</w:t>
      </w:r>
    </w:p>
    <w:p>
      <w:pPr>
        <w:widowControl/>
        <w:jc w:val="left"/>
        <w:rPr>
          <w:rFonts w:ascii="仿宋" w:hAnsi="仿宋" w:eastAsia="仿宋"/>
          <w:color w:val="000000"/>
          <w:kern w:val="0"/>
          <w:sz w:val="32"/>
          <w:szCs w:val="32"/>
        </w:rPr>
      </w:pPr>
    </w:p>
    <w:p>
      <w:pPr>
        <w:pStyle w:val="2"/>
        <w:ind w:right="440"/>
        <w:jc w:val="right"/>
        <w:rPr>
          <w:rStyle w:val="25"/>
          <w:rFonts w:ascii="黑体" w:hAnsi="黑体" w:eastAsia="黑体"/>
          <w:b w:val="0"/>
          <w:bCs w:val="0"/>
        </w:rPr>
      </w:pPr>
      <w:bookmarkStart w:id="22" w:name="_Toc15377204"/>
      <w:bookmarkStart w:id="23" w:name="_Toc15396602"/>
      <w:r>
        <w:rPr>
          <w:rFonts w:hint="eastAsia" w:ascii="黑体" w:hAnsi="黑体" w:eastAsia="黑体"/>
          <w:b w:val="0"/>
          <w:color w:val="000000"/>
        </w:rPr>
        <w:t>第二部分</w:t>
      </w:r>
      <w:r>
        <w:rPr>
          <w:rStyle w:val="25"/>
          <w:rFonts w:hint="eastAsia" w:ascii="黑体" w:hAnsi="黑体" w:eastAsia="黑体"/>
          <w:b w:val="0"/>
          <w:bCs w:val="0"/>
        </w:rPr>
        <w:t>2020年度部门决算情况说明</w:t>
      </w:r>
      <w:bookmarkEnd w:id="22"/>
      <w:bookmarkEnd w:id="23"/>
    </w:p>
    <w:p/>
    <w:p>
      <w:pPr>
        <w:pStyle w:val="24"/>
        <w:numPr>
          <w:ilvl w:val="0"/>
          <w:numId w:val="1"/>
        </w:numPr>
        <w:spacing w:line="600" w:lineRule="exact"/>
        <w:ind w:firstLineChars="0"/>
        <w:outlineLvl w:val="1"/>
        <w:rPr>
          <w:rStyle w:val="26"/>
          <w:rFonts w:ascii="黑体" w:hAnsi="黑体" w:eastAsia="黑体"/>
          <w:b w:val="0"/>
        </w:rPr>
      </w:pPr>
      <w:bookmarkStart w:id="24" w:name="_Toc15377205"/>
      <w:bookmarkStart w:id="25" w:name="_Toc15396603"/>
      <w:r>
        <w:rPr>
          <w:rFonts w:hint="eastAsia" w:ascii="黑体" w:hAnsi="黑体" w:eastAsia="黑体"/>
          <w:color w:val="000000"/>
          <w:sz w:val="32"/>
          <w:szCs w:val="32"/>
        </w:rPr>
        <w:t>收</w:t>
      </w:r>
      <w:r>
        <w:rPr>
          <w:rStyle w:val="26"/>
          <w:rFonts w:hint="eastAsia" w:ascii="黑体" w:hAnsi="黑体" w:eastAsia="黑体"/>
          <w:b w:val="0"/>
        </w:rPr>
        <w:t>入支出决算总体情况说明</w:t>
      </w:r>
      <w:bookmarkEnd w:id="24"/>
      <w:bookmarkEnd w:id="25"/>
    </w:p>
    <w:p>
      <w:pPr>
        <w:overflowPunct w:val="0"/>
        <w:ind w:firstLine="660" w:firstLineChars="200"/>
        <w:rPr>
          <w:rFonts w:eastAsia="方正仿宋_GBK" w:cs="宋体"/>
          <w:sz w:val="33"/>
          <w:szCs w:val="33"/>
        </w:rPr>
      </w:pPr>
      <w:r>
        <w:rPr>
          <w:rFonts w:hint="eastAsia" w:eastAsia="方正仿宋_GBK" w:cs="宋体"/>
          <w:sz w:val="33"/>
          <w:szCs w:val="33"/>
        </w:rPr>
        <w:t>2020年部门预算收入总计</w:t>
      </w:r>
      <w:r>
        <w:rPr>
          <w:rFonts w:hint="eastAsia" w:ascii="仿宋" w:hAnsi="仿宋" w:eastAsia="仿宋"/>
          <w:color w:val="000000"/>
          <w:sz w:val="32"/>
          <w:szCs w:val="32"/>
        </w:rPr>
        <w:t>106.74万元</w:t>
      </w:r>
      <w:r>
        <w:rPr>
          <w:rFonts w:hint="eastAsia" w:eastAsia="方正仿宋_GBK" w:cs="宋体"/>
          <w:sz w:val="33"/>
          <w:szCs w:val="33"/>
        </w:rPr>
        <w:t>。相应安排支出预算</w:t>
      </w:r>
      <w:r>
        <w:rPr>
          <w:rFonts w:eastAsia="方正仿宋_GBK" w:cs="宋体"/>
          <w:sz w:val="33"/>
          <w:szCs w:val="33"/>
        </w:rPr>
        <w:t>102</w:t>
      </w:r>
      <w:r>
        <w:rPr>
          <w:rFonts w:hint="eastAsia" w:eastAsia="方正仿宋_GBK" w:cs="宋体"/>
          <w:sz w:val="33"/>
          <w:szCs w:val="33"/>
        </w:rPr>
        <w:t>.94万元，与上年比较减少2.42万元，减少2.28%，减少原因是疫情原因上半年开展活动较少。</w:t>
      </w:r>
    </w:p>
    <w:p>
      <w:pPr>
        <w:overflowPunct w:val="0"/>
        <w:ind w:firstLine="660" w:firstLineChars="200"/>
        <w:rPr>
          <w:rFonts w:eastAsia="方正仿宋_GBK" w:cs="宋体"/>
          <w:sz w:val="33"/>
          <w:szCs w:val="33"/>
        </w:rPr>
      </w:pPr>
      <w:r>
        <w:rPr>
          <w:rFonts w:eastAsia="方正仿宋_GBK" w:cs="宋体"/>
          <w:sz w:val="33"/>
          <w:szCs w:val="33"/>
        </w:rPr>
        <w:drawing>
          <wp:inline distT="0" distB="0" distL="0" distR="0">
            <wp:extent cx="5274310" cy="3076575"/>
            <wp:effectExtent l="19050" t="0" r="21590" b="0"/>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pStyle w:val="24"/>
        <w:numPr>
          <w:ilvl w:val="0"/>
          <w:numId w:val="1"/>
        </w:numPr>
        <w:spacing w:line="600" w:lineRule="exact"/>
        <w:ind w:firstLineChars="0"/>
        <w:outlineLvl w:val="1"/>
        <w:rPr>
          <w:rStyle w:val="26"/>
          <w:rFonts w:ascii="黑体" w:hAnsi="黑体" w:eastAsia="黑体"/>
          <w:b w:val="0"/>
        </w:rPr>
      </w:pPr>
      <w:bookmarkStart w:id="26" w:name="_Toc15396604"/>
      <w:bookmarkStart w:id="27" w:name="_Toc15377206"/>
      <w:r>
        <w:rPr>
          <w:rFonts w:hint="eastAsia" w:ascii="黑体" w:hAnsi="黑体" w:eastAsia="黑体"/>
          <w:color w:val="000000"/>
          <w:sz w:val="32"/>
          <w:szCs w:val="32"/>
        </w:rPr>
        <w:t>收</w:t>
      </w:r>
      <w:r>
        <w:rPr>
          <w:rStyle w:val="26"/>
          <w:rFonts w:hint="eastAsia" w:ascii="黑体" w:hAnsi="黑体" w:eastAsia="黑体"/>
          <w:b w:val="0"/>
        </w:rPr>
        <w:t>入决算情况说明</w:t>
      </w:r>
      <w:bookmarkEnd w:id="26"/>
      <w:bookmarkEnd w:id="27"/>
    </w:p>
    <w:p>
      <w:pPr>
        <w:spacing w:line="600" w:lineRule="exact"/>
        <w:ind w:firstLine="640" w:firstLineChars="200"/>
        <w:outlineLvl w:val="1"/>
        <w:rPr>
          <w:rFonts w:ascii="仿宋" w:hAnsi="仿宋" w:eastAsia="仿宋"/>
          <w:color w:val="000000" w:themeColor="text1"/>
          <w:sz w:val="32"/>
          <w:szCs w:val="32"/>
        </w:rPr>
      </w:pPr>
      <w:r>
        <w:rPr>
          <w:rFonts w:ascii="仿宋" w:hAnsi="仿宋" w:eastAsia="仿宋"/>
          <w:color w:val="000000"/>
          <w:sz w:val="32"/>
          <w:szCs w:val="32"/>
        </w:rPr>
        <w:t>20</w:t>
      </w:r>
      <w:r>
        <w:rPr>
          <w:rFonts w:hint="eastAsia" w:ascii="仿宋" w:hAnsi="仿宋" w:eastAsia="仿宋"/>
          <w:color w:val="000000"/>
          <w:sz w:val="32"/>
          <w:szCs w:val="32"/>
        </w:rPr>
        <w:t>20年本年收入合计106.74万元，其中：一般公共预算财政拨款收入</w:t>
      </w:r>
      <w:r>
        <w:rPr>
          <w:rFonts w:ascii="仿宋" w:hAnsi="仿宋" w:eastAsia="仿宋"/>
          <w:color w:val="000000"/>
          <w:sz w:val="32"/>
          <w:szCs w:val="32"/>
        </w:rPr>
        <w:t>86</w:t>
      </w:r>
      <w:r>
        <w:rPr>
          <w:rFonts w:hint="eastAsia" w:ascii="仿宋" w:hAnsi="仿宋" w:eastAsia="仿宋"/>
          <w:color w:val="000000"/>
          <w:sz w:val="32"/>
          <w:szCs w:val="32"/>
        </w:rPr>
        <w:t>.</w:t>
      </w:r>
      <w:r>
        <w:rPr>
          <w:rFonts w:ascii="仿宋" w:hAnsi="仿宋" w:eastAsia="仿宋"/>
          <w:color w:val="000000"/>
          <w:sz w:val="32"/>
          <w:szCs w:val="32"/>
        </w:rPr>
        <w:t>63</w:t>
      </w:r>
      <w:r>
        <w:rPr>
          <w:rFonts w:hint="eastAsia" w:ascii="仿宋" w:hAnsi="仿宋" w:eastAsia="仿宋"/>
          <w:color w:val="000000"/>
          <w:sz w:val="32"/>
          <w:szCs w:val="32"/>
        </w:rPr>
        <w:t>万元，占81.16</w:t>
      </w:r>
      <w:r>
        <w:rPr>
          <w:rFonts w:ascii="仿宋" w:hAnsi="仿宋" w:eastAsia="仿宋"/>
          <w:color w:val="000000"/>
          <w:sz w:val="32"/>
          <w:szCs w:val="32"/>
        </w:rPr>
        <w:t>%</w:t>
      </w:r>
      <w:r>
        <w:rPr>
          <w:rFonts w:hint="eastAsia" w:ascii="仿宋" w:hAnsi="仿宋" w:eastAsia="仿宋"/>
          <w:color w:val="000000"/>
          <w:sz w:val="32"/>
          <w:szCs w:val="32"/>
        </w:rPr>
        <w:t>；其他收入</w:t>
      </w:r>
      <w:r>
        <w:rPr>
          <w:rFonts w:ascii="仿宋" w:hAnsi="仿宋" w:eastAsia="仿宋"/>
          <w:color w:val="000000"/>
          <w:sz w:val="32"/>
          <w:szCs w:val="32"/>
        </w:rPr>
        <w:t>11</w:t>
      </w:r>
      <w:r>
        <w:rPr>
          <w:rFonts w:hint="eastAsia" w:ascii="仿宋" w:hAnsi="仿宋" w:eastAsia="仿宋"/>
          <w:color w:val="000000"/>
          <w:sz w:val="32"/>
          <w:szCs w:val="32"/>
        </w:rPr>
        <w:t>.</w:t>
      </w:r>
      <w:r>
        <w:rPr>
          <w:rFonts w:ascii="仿宋" w:hAnsi="仿宋" w:eastAsia="仿宋"/>
          <w:color w:val="000000"/>
          <w:sz w:val="32"/>
          <w:szCs w:val="32"/>
        </w:rPr>
        <w:t>79</w:t>
      </w:r>
      <w:r>
        <w:rPr>
          <w:rFonts w:hint="eastAsia" w:ascii="仿宋" w:hAnsi="仿宋" w:eastAsia="仿宋"/>
          <w:color w:val="000000"/>
          <w:sz w:val="32"/>
          <w:szCs w:val="32"/>
        </w:rPr>
        <w:t>万元，占11.05</w:t>
      </w:r>
      <w:r>
        <w:rPr>
          <w:rFonts w:ascii="仿宋" w:hAnsi="仿宋" w:eastAsia="仿宋"/>
          <w:color w:val="000000"/>
          <w:sz w:val="32"/>
          <w:szCs w:val="32"/>
        </w:rPr>
        <w:t>%</w:t>
      </w:r>
      <w:r>
        <w:rPr>
          <w:rFonts w:hint="eastAsia" w:ascii="仿宋" w:hAnsi="仿宋" w:eastAsia="仿宋"/>
          <w:color w:val="000000"/>
          <w:sz w:val="32"/>
          <w:szCs w:val="32"/>
        </w:rPr>
        <w:t>。</w:t>
      </w:r>
    </w:p>
    <w:p>
      <w:pPr>
        <w:pStyle w:val="24"/>
        <w:numPr>
          <w:ilvl w:val="0"/>
          <w:numId w:val="1"/>
        </w:numPr>
        <w:spacing w:line="600" w:lineRule="exact"/>
        <w:ind w:firstLineChars="0"/>
        <w:outlineLvl w:val="1"/>
        <w:rPr>
          <w:rStyle w:val="26"/>
          <w:rFonts w:ascii="黑体" w:hAnsi="黑体" w:eastAsia="黑体"/>
          <w:b w:val="0"/>
        </w:rPr>
      </w:pPr>
      <w:bookmarkStart w:id="28" w:name="_Toc15396605"/>
      <w:bookmarkStart w:id="29" w:name="_Toc15377207"/>
      <w:r>
        <w:rPr>
          <w:rFonts w:hint="eastAsia" w:ascii="黑体" w:hAnsi="黑体" w:eastAsia="黑体"/>
          <w:color w:val="000000"/>
          <w:sz w:val="32"/>
          <w:szCs w:val="32"/>
        </w:rPr>
        <w:drawing>
          <wp:anchor distT="0" distB="0" distL="114300" distR="114300" simplePos="0" relativeHeight="251660288" behindDoc="0" locked="0" layoutInCell="1" allowOverlap="1">
            <wp:simplePos x="0" y="0"/>
            <wp:positionH relativeFrom="column">
              <wp:posOffset>24130</wp:posOffset>
            </wp:positionH>
            <wp:positionV relativeFrom="paragraph">
              <wp:posOffset>143510</wp:posOffset>
            </wp:positionV>
            <wp:extent cx="4977765" cy="2966085"/>
            <wp:effectExtent l="19050" t="0" r="0" b="0"/>
            <wp:wrapSquare wrapText="bothSides"/>
            <wp:docPr id="18" name="图片 2" descr="C:\Users\ADMINI~1.USE\AppData\Local\Temp\WeChat Files\a09b482ed75443829d7645302c1ed7d.png"/>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8" name="图片 2" descr="C:\Users\ADMINI~1.USE\AppData\Local\Temp\WeChat Files\a09b482ed75443829d7645302c1ed7d.png"/>
                    <pic:cNvPicPr>
                      <a:picLocks noChangeAspect="true" noChangeArrowheads="true"/>
                    </pic:cNvPicPr>
                  </pic:nvPicPr>
                  <pic:blipFill>
                    <a:blip r:embed="rId7"/>
                    <a:srcRect/>
                    <a:stretch>
                      <a:fillRect/>
                    </a:stretch>
                  </pic:blipFill>
                  <pic:spPr>
                    <a:xfrm>
                      <a:off x="0" y="0"/>
                      <a:ext cx="4977765" cy="2966085"/>
                    </a:xfrm>
                    <a:prstGeom prst="rect">
                      <a:avLst/>
                    </a:prstGeom>
                    <a:noFill/>
                    <a:ln w="9525">
                      <a:noFill/>
                      <a:miter lim="800000"/>
                      <a:headEnd/>
                      <a:tailEnd/>
                    </a:ln>
                  </pic:spPr>
                </pic:pic>
              </a:graphicData>
            </a:graphic>
          </wp:anchor>
        </w:drawing>
      </w:r>
      <w:r>
        <w:rPr>
          <w:rFonts w:hint="eastAsia" w:ascii="黑体" w:hAnsi="黑体" w:eastAsia="黑体"/>
          <w:color w:val="000000"/>
          <w:sz w:val="32"/>
          <w:szCs w:val="32"/>
        </w:rPr>
        <w:t>支</w:t>
      </w:r>
      <w:r>
        <w:rPr>
          <w:rStyle w:val="26"/>
          <w:rFonts w:hint="eastAsia" w:ascii="黑体" w:hAnsi="黑体" w:eastAsia="黑体"/>
          <w:b w:val="0"/>
        </w:rPr>
        <w:t>出决算情况说明</w:t>
      </w:r>
      <w:bookmarkEnd w:id="28"/>
      <w:bookmarkEnd w:id="29"/>
    </w:p>
    <w:p>
      <w:pPr>
        <w:spacing w:line="600" w:lineRule="exact"/>
        <w:ind w:firstLine="640"/>
        <w:rPr>
          <w:rFonts w:ascii="仿宋" w:hAnsi="仿宋" w:eastAsia="仿宋"/>
          <w:color w:val="000000"/>
          <w:sz w:val="32"/>
          <w:szCs w:val="32"/>
        </w:rPr>
      </w:pPr>
      <w:r>
        <w:rPr>
          <w:rFonts w:ascii="仿宋" w:hAnsi="仿宋" w:eastAsia="仿宋"/>
          <w:color w:val="000000"/>
          <w:sz w:val="32"/>
          <w:szCs w:val="32"/>
        </w:rPr>
        <w:t>20</w:t>
      </w:r>
      <w:r>
        <w:rPr>
          <w:rFonts w:hint="eastAsia" w:ascii="仿宋" w:hAnsi="仿宋" w:eastAsia="仿宋"/>
          <w:color w:val="000000"/>
          <w:sz w:val="32"/>
          <w:szCs w:val="32"/>
        </w:rPr>
        <w:t>20年本年一般公共预算财政拨款支出91.14万元，其中：基本支出58.44万元，占64.12</w:t>
      </w:r>
      <w:r>
        <w:rPr>
          <w:rFonts w:ascii="仿宋" w:hAnsi="仿宋" w:eastAsia="仿宋"/>
          <w:color w:val="000000"/>
          <w:sz w:val="32"/>
          <w:szCs w:val="32"/>
        </w:rPr>
        <w:t>%</w:t>
      </w:r>
      <w:r>
        <w:rPr>
          <w:rFonts w:hint="eastAsia" w:ascii="仿宋" w:hAnsi="仿宋" w:eastAsia="仿宋"/>
          <w:color w:val="000000"/>
          <w:sz w:val="32"/>
          <w:szCs w:val="32"/>
        </w:rPr>
        <w:t>；项目支出</w:t>
      </w:r>
      <w:r>
        <w:rPr>
          <w:rFonts w:ascii="仿宋" w:hAnsi="仿宋" w:eastAsia="仿宋"/>
          <w:color w:val="000000"/>
          <w:sz w:val="32"/>
          <w:szCs w:val="32"/>
        </w:rPr>
        <w:t>32</w:t>
      </w:r>
      <w:r>
        <w:rPr>
          <w:rFonts w:hint="eastAsia" w:ascii="仿宋" w:hAnsi="仿宋" w:eastAsia="仿宋"/>
          <w:color w:val="000000"/>
          <w:sz w:val="32"/>
          <w:szCs w:val="32"/>
        </w:rPr>
        <w:t>.7万元，</w:t>
      </w:r>
      <w:r>
        <w:rPr>
          <w:rFonts w:hint="eastAsia" w:ascii="仿宋" w:hAnsi="仿宋" w:eastAsia="仿宋"/>
          <w:color w:val="000000"/>
          <w:sz w:val="32"/>
          <w:szCs w:val="32"/>
        </w:rPr>
        <w:drawing>
          <wp:anchor distT="0" distB="0" distL="114300" distR="114300" simplePos="0" relativeHeight="251670528" behindDoc="0" locked="0" layoutInCell="1" allowOverlap="1">
            <wp:simplePos x="0" y="0"/>
            <wp:positionH relativeFrom="column">
              <wp:posOffset>76200</wp:posOffset>
            </wp:positionH>
            <wp:positionV relativeFrom="paragraph">
              <wp:posOffset>885825</wp:posOffset>
            </wp:positionV>
            <wp:extent cx="5105400" cy="3838575"/>
            <wp:effectExtent l="19050" t="0" r="0" b="0"/>
            <wp:wrapSquare wrapText="bothSides"/>
            <wp:docPr id="29" name="图片 9"/>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9" name="图片 9"/>
                    <pic:cNvPicPr>
                      <a:picLocks noChangeAspect="true" noChangeArrowheads="true"/>
                    </pic:cNvPicPr>
                  </pic:nvPicPr>
                  <pic:blipFill>
                    <a:blip r:embed="rId8"/>
                    <a:srcRect/>
                    <a:stretch>
                      <a:fillRect/>
                    </a:stretch>
                  </pic:blipFill>
                  <pic:spPr>
                    <a:xfrm>
                      <a:off x="0" y="0"/>
                      <a:ext cx="5105400" cy="3838575"/>
                    </a:xfrm>
                    <a:prstGeom prst="rect">
                      <a:avLst/>
                    </a:prstGeom>
                    <a:noFill/>
                  </pic:spPr>
                </pic:pic>
              </a:graphicData>
            </a:graphic>
          </wp:anchor>
        </w:drawing>
      </w:r>
      <w:r>
        <w:rPr>
          <w:rFonts w:hint="eastAsia" w:ascii="仿宋" w:hAnsi="仿宋" w:eastAsia="仿宋"/>
          <w:color w:val="000000"/>
          <w:sz w:val="32"/>
          <w:szCs w:val="32"/>
        </w:rPr>
        <w:t>占35.88</w:t>
      </w:r>
      <w:r>
        <w:rPr>
          <w:rFonts w:ascii="仿宋" w:hAnsi="仿宋" w:eastAsia="仿宋"/>
          <w:color w:val="000000"/>
          <w:sz w:val="32"/>
          <w:szCs w:val="32"/>
        </w:rPr>
        <w:t>%</w:t>
      </w:r>
      <w:r>
        <w:rPr>
          <w:rFonts w:hint="eastAsia" w:ascii="仿宋" w:hAnsi="仿宋" w:eastAsia="仿宋"/>
          <w:color w:val="000000"/>
          <w:sz w:val="32"/>
          <w:szCs w:val="32"/>
        </w:rPr>
        <w:t>。</w:t>
      </w:r>
    </w:p>
    <w:p>
      <w:pPr>
        <w:spacing w:line="600" w:lineRule="exact"/>
        <w:ind w:firstLine="640" w:firstLineChars="200"/>
        <w:outlineLvl w:val="1"/>
        <w:rPr>
          <w:rStyle w:val="26"/>
          <w:rFonts w:ascii="黑体" w:hAnsi="黑体" w:eastAsia="黑体"/>
          <w:b w:val="0"/>
        </w:rPr>
      </w:pPr>
      <w:bookmarkStart w:id="30" w:name="_Toc15377208"/>
      <w:bookmarkStart w:id="31" w:name="_Toc15396606"/>
      <w:r>
        <w:rPr>
          <w:rFonts w:hint="eastAsia" w:ascii="黑体" w:hAnsi="黑体" w:eastAsia="黑体"/>
          <w:color w:val="000000"/>
          <w:sz w:val="32"/>
          <w:szCs w:val="32"/>
        </w:rPr>
        <w:t>四、财</w:t>
      </w:r>
      <w:r>
        <w:rPr>
          <w:rStyle w:val="26"/>
          <w:rFonts w:hint="eastAsia" w:ascii="黑体" w:hAnsi="黑体" w:eastAsia="黑体"/>
          <w:b w:val="0"/>
        </w:rPr>
        <w:t>政拨款收入支出决算总体情况说明</w:t>
      </w:r>
      <w:bookmarkEnd w:id="30"/>
      <w:bookmarkEnd w:id="31"/>
    </w:p>
    <w:p>
      <w:pPr>
        <w:spacing w:line="600" w:lineRule="exact"/>
        <w:ind w:firstLine="640" w:firstLineChars="200"/>
        <w:rPr>
          <w:rFonts w:ascii="仿宋" w:hAnsi="仿宋" w:eastAsia="仿宋"/>
          <w:b/>
          <w:color w:val="C00000"/>
          <w:sz w:val="32"/>
          <w:szCs w:val="32"/>
        </w:rPr>
      </w:pPr>
      <w:r>
        <w:rPr>
          <w:rFonts w:ascii="仿宋" w:hAnsi="仿宋" w:eastAsia="仿宋"/>
          <w:color w:val="000000"/>
          <w:sz w:val="32"/>
          <w:szCs w:val="32"/>
        </w:rPr>
        <w:drawing>
          <wp:anchor distT="0" distB="0" distL="114300" distR="114300" simplePos="0" relativeHeight="251667456" behindDoc="1" locked="0" layoutInCell="1" allowOverlap="1">
            <wp:simplePos x="0" y="0"/>
            <wp:positionH relativeFrom="column">
              <wp:posOffset>419100</wp:posOffset>
            </wp:positionH>
            <wp:positionV relativeFrom="paragraph">
              <wp:posOffset>1635125</wp:posOffset>
            </wp:positionV>
            <wp:extent cx="4162425" cy="3131820"/>
            <wp:effectExtent l="19050" t="0" r="9525" b="0"/>
            <wp:wrapTopAndBottom/>
            <wp:docPr id="26" name="图片 8"/>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6" name="图片 8"/>
                    <pic:cNvPicPr>
                      <a:picLocks noChangeAspect="true" noChangeArrowheads="true"/>
                    </pic:cNvPicPr>
                  </pic:nvPicPr>
                  <pic:blipFill>
                    <a:blip r:embed="rId9"/>
                    <a:srcRect/>
                    <a:stretch>
                      <a:fillRect/>
                    </a:stretch>
                  </pic:blipFill>
                  <pic:spPr>
                    <a:xfrm>
                      <a:off x="0" y="0"/>
                      <a:ext cx="4162425" cy="3131820"/>
                    </a:xfrm>
                    <a:prstGeom prst="rect">
                      <a:avLst/>
                    </a:prstGeom>
                    <a:noFill/>
                  </pic:spPr>
                </pic:pic>
              </a:graphicData>
            </a:graphic>
          </wp:anchor>
        </w:drawing>
      </w:r>
      <w:r>
        <w:rPr>
          <w:rFonts w:ascii="仿宋" w:hAnsi="仿宋" w:eastAsia="仿宋"/>
          <w:color w:val="000000"/>
          <w:sz w:val="32"/>
          <w:szCs w:val="32"/>
        </w:rPr>
        <w:t>20</w:t>
      </w:r>
      <w:r>
        <w:rPr>
          <w:rFonts w:hint="eastAsia" w:ascii="仿宋" w:hAnsi="仿宋" w:eastAsia="仿宋"/>
          <w:color w:val="000000"/>
          <w:sz w:val="32"/>
          <w:szCs w:val="32"/>
        </w:rPr>
        <w:t>20年财政拨款收、支总计106.74万元、</w:t>
      </w:r>
      <w:r>
        <w:rPr>
          <w:rFonts w:ascii="仿宋" w:hAnsi="仿宋" w:eastAsia="仿宋"/>
          <w:color w:val="000000"/>
          <w:sz w:val="32"/>
          <w:szCs w:val="32"/>
        </w:rPr>
        <w:t>102</w:t>
      </w:r>
      <w:r>
        <w:rPr>
          <w:rFonts w:hint="eastAsia" w:ascii="仿宋" w:hAnsi="仿宋" w:eastAsia="仿宋"/>
          <w:color w:val="000000"/>
          <w:sz w:val="32"/>
          <w:szCs w:val="32"/>
        </w:rPr>
        <w:t>.</w:t>
      </w:r>
      <w:r>
        <w:rPr>
          <w:rFonts w:ascii="仿宋" w:hAnsi="仿宋" w:eastAsia="仿宋"/>
          <w:color w:val="000000"/>
          <w:sz w:val="32"/>
          <w:szCs w:val="32"/>
        </w:rPr>
        <w:t>9</w:t>
      </w:r>
      <w:r>
        <w:rPr>
          <w:rFonts w:hint="eastAsia" w:ascii="仿宋" w:hAnsi="仿宋" w:eastAsia="仿宋"/>
          <w:color w:val="000000"/>
          <w:sz w:val="32"/>
          <w:szCs w:val="32"/>
        </w:rPr>
        <w:t>4万元。与</w:t>
      </w:r>
      <w:r>
        <w:rPr>
          <w:rFonts w:ascii="仿宋" w:hAnsi="仿宋" w:eastAsia="仿宋"/>
          <w:color w:val="000000"/>
          <w:sz w:val="32"/>
          <w:szCs w:val="32"/>
        </w:rPr>
        <w:t>201</w:t>
      </w:r>
      <w:r>
        <w:rPr>
          <w:rFonts w:hint="eastAsia" w:ascii="仿宋" w:hAnsi="仿宋" w:eastAsia="仿宋"/>
          <w:color w:val="000000"/>
          <w:sz w:val="32"/>
          <w:szCs w:val="32"/>
        </w:rPr>
        <w:t>9年相比，财政拨款收、支总计减少13.94万元、</w:t>
      </w:r>
      <w:r>
        <w:rPr>
          <w:rFonts w:hint="eastAsia" w:eastAsia="方正仿宋_GBK" w:cs="宋体"/>
          <w:sz w:val="33"/>
          <w:szCs w:val="33"/>
        </w:rPr>
        <w:t>2.42</w:t>
      </w:r>
      <w:r>
        <w:rPr>
          <w:rFonts w:hint="eastAsia" w:ascii="仿宋" w:hAnsi="仿宋" w:eastAsia="仿宋"/>
          <w:color w:val="000000"/>
          <w:sz w:val="32"/>
          <w:szCs w:val="32"/>
        </w:rPr>
        <w:t>万元，下降11.55</w:t>
      </w:r>
      <w:r>
        <w:rPr>
          <w:rFonts w:ascii="仿宋" w:hAnsi="仿宋" w:eastAsia="仿宋"/>
          <w:color w:val="000000"/>
          <w:sz w:val="32"/>
          <w:szCs w:val="32"/>
        </w:rPr>
        <w:t>%</w:t>
      </w:r>
      <w:r>
        <w:rPr>
          <w:rFonts w:hint="eastAsia" w:ascii="仿宋" w:hAnsi="仿宋" w:eastAsia="仿宋"/>
          <w:color w:val="000000"/>
          <w:sz w:val="32"/>
          <w:szCs w:val="32"/>
        </w:rPr>
        <w:t>、2.28%。主要变动原因是</w:t>
      </w:r>
      <w:r>
        <w:rPr>
          <w:rFonts w:hint="eastAsia" w:eastAsia="方正仿宋_GBK" w:cs="宋体"/>
          <w:sz w:val="33"/>
          <w:szCs w:val="33"/>
        </w:rPr>
        <w:t>疫情原因上半年开展活动较少。</w:t>
      </w:r>
    </w:p>
    <w:p>
      <w:pPr>
        <w:spacing w:line="600" w:lineRule="exact"/>
        <w:ind w:firstLine="640" w:firstLineChars="200"/>
        <w:outlineLvl w:val="1"/>
        <w:rPr>
          <w:rStyle w:val="26"/>
          <w:rFonts w:ascii="黑体" w:hAnsi="黑体" w:eastAsia="黑体"/>
          <w:b w:val="0"/>
        </w:rPr>
      </w:pPr>
      <w:bookmarkStart w:id="32" w:name="_Toc15396607"/>
      <w:bookmarkStart w:id="33" w:name="_Toc15377209"/>
      <w:r>
        <w:rPr>
          <w:rFonts w:hint="eastAsia" w:ascii="黑体" w:hAnsi="黑体" w:eastAsia="黑体"/>
          <w:color w:val="000000"/>
          <w:sz w:val="32"/>
          <w:szCs w:val="32"/>
        </w:rPr>
        <w:t>五、</w:t>
      </w:r>
      <w:r>
        <w:rPr>
          <w:rFonts w:hint="eastAsia" w:ascii="黑体" w:hAnsi="黑体" w:eastAsia="黑体"/>
          <w:b/>
          <w:color w:val="000000"/>
          <w:sz w:val="32"/>
          <w:szCs w:val="32"/>
        </w:rPr>
        <w:t>一</w:t>
      </w:r>
      <w:r>
        <w:rPr>
          <w:rStyle w:val="26"/>
          <w:rFonts w:hint="eastAsia" w:ascii="黑体" w:hAnsi="黑体" w:eastAsia="黑体"/>
          <w:b w:val="0"/>
        </w:rPr>
        <w:t>般公共预算财政拨款支出决算情况说明</w:t>
      </w:r>
      <w:bookmarkEnd w:id="32"/>
      <w:bookmarkEnd w:id="33"/>
    </w:p>
    <w:p>
      <w:pPr>
        <w:spacing w:line="600" w:lineRule="exact"/>
        <w:ind w:firstLine="642" w:firstLineChars="200"/>
        <w:outlineLvl w:val="2"/>
        <w:rPr>
          <w:rFonts w:ascii="仿宋" w:hAnsi="仿宋" w:eastAsia="仿宋"/>
          <w:b/>
          <w:color w:val="000000"/>
          <w:sz w:val="32"/>
          <w:szCs w:val="32"/>
        </w:rPr>
      </w:pPr>
      <w:bookmarkStart w:id="34" w:name="_Toc15377210"/>
      <w:r>
        <w:rPr>
          <w:rFonts w:hint="eastAsia" w:ascii="仿宋" w:hAnsi="仿宋" w:eastAsia="仿宋"/>
          <w:b/>
          <w:color w:val="000000"/>
          <w:sz w:val="32"/>
          <w:szCs w:val="32"/>
        </w:rPr>
        <w:t>（一）一般公共预算财政拨款支出决算总体情况</w:t>
      </w:r>
      <w:bookmarkEnd w:id="34"/>
    </w:p>
    <w:p>
      <w:pPr>
        <w:spacing w:line="600" w:lineRule="exact"/>
        <w:ind w:firstLine="640" w:firstLineChars="200"/>
        <w:rPr>
          <w:rFonts w:ascii="仿宋" w:hAnsi="仿宋" w:eastAsia="仿宋"/>
          <w:color w:val="000000" w:themeColor="text1"/>
          <w:sz w:val="32"/>
          <w:szCs w:val="32"/>
        </w:rPr>
      </w:pPr>
      <w:r>
        <w:rPr>
          <w:rFonts w:ascii="仿宋" w:hAnsi="仿宋" w:eastAsia="仿宋"/>
          <w:color w:val="000000"/>
          <w:sz w:val="32"/>
          <w:szCs w:val="32"/>
        </w:rPr>
        <w:t>20</w:t>
      </w:r>
      <w:r>
        <w:rPr>
          <w:rFonts w:hint="eastAsia" w:ascii="仿宋" w:hAnsi="仿宋" w:eastAsia="仿宋"/>
          <w:color w:val="000000"/>
          <w:sz w:val="32"/>
          <w:szCs w:val="32"/>
        </w:rPr>
        <w:t>20年一般公共预算财政拨款支出73.71万元，占本年支出合计的71.60</w:t>
      </w:r>
      <w:r>
        <w:rPr>
          <w:rFonts w:ascii="仿宋" w:hAnsi="仿宋" w:eastAsia="仿宋"/>
          <w:color w:val="000000"/>
          <w:sz w:val="32"/>
          <w:szCs w:val="32"/>
        </w:rPr>
        <w:t>%</w:t>
      </w:r>
      <w:r>
        <w:rPr>
          <w:rFonts w:hint="eastAsia" w:ascii="仿宋" w:hAnsi="仿宋" w:eastAsia="仿宋"/>
          <w:color w:val="000000"/>
          <w:sz w:val="32"/>
          <w:szCs w:val="32"/>
        </w:rPr>
        <w:t>。与</w:t>
      </w:r>
      <w:r>
        <w:rPr>
          <w:rFonts w:ascii="仿宋" w:hAnsi="仿宋" w:eastAsia="仿宋"/>
          <w:color w:val="000000"/>
          <w:sz w:val="32"/>
          <w:szCs w:val="32"/>
        </w:rPr>
        <w:t>20</w:t>
      </w:r>
      <w:r>
        <w:rPr>
          <w:rFonts w:hint="eastAsia" w:ascii="仿宋" w:hAnsi="仿宋" w:eastAsia="仿宋"/>
          <w:color w:val="000000"/>
          <w:sz w:val="32"/>
          <w:szCs w:val="32"/>
        </w:rPr>
        <w:t>19年相比，一般公共预算财政拨款减少20.59万元，下降21.83</w:t>
      </w:r>
      <w:r>
        <w:rPr>
          <w:rFonts w:ascii="仿宋" w:hAnsi="仿宋" w:eastAsia="仿宋"/>
          <w:color w:val="000000"/>
          <w:sz w:val="32"/>
          <w:szCs w:val="32"/>
        </w:rPr>
        <w:t>%</w:t>
      </w:r>
      <w:r>
        <w:rPr>
          <w:rFonts w:hint="eastAsia" w:ascii="仿宋" w:hAnsi="仿宋" w:eastAsia="仿宋"/>
          <w:color w:val="000000"/>
          <w:sz w:val="32"/>
          <w:szCs w:val="32"/>
        </w:rPr>
        <w:t>。主要变动原因是</w:t>
      </w:r>
      <w:r>
        <w:rPr>
          <w:rFonts w:hint="eastAsia" w:eastAsia="方正仿宋_GBK" w:cs="宋体"/>
          <w:sz w:val="33"/>
          <w:szCs w:val="33"/>
        </w:rPr>
        <w:t>疫情原因上半年开展活动较少。</w:t>
      </w:r>
    </w:p>
    <w:p>
      <w:pPr>
        <w:spacing w:line="600" w:lineRule="exact"/>
        <w:ind w:firstLine="642" w:firstLineChars="200"/>
        <w:outlineLvl w:val="2"/>
        <w:rPr>
          <w:rFonts w:ascii="仿宋" w:hAnsi="仿宋" w:eastAsia="仿宋"/>
          <w:b/>
          <w:color w:val="000000"/>
          <w:sz w:val="32"/>
          <w:szCs w:val="32"/>
        </w:rPr>
      </w:pPr>
      <w:bookmarkStart w:id="35" w:name="_Toc15377211"/>
      <w:r>
        <w:rPr>
          <w:rFonts w:hint="eastAsia" w:ascii="仿宋" w:hAnsi="仿宋" w:eastAsia="仿宋"/>
          <w:b/>
          <w:color w:val="000000"/>
          <w:sz w:val="32"/>
          <w:szCs w:val="32"/>
        </w:rPr>
        <w:drawing>
          <wp:anchor distT="0" distB="0" distL="114300" distR="114300" simplePos="0" relativeHeight="251665408" behindDoc="0" locked="0" layoutInCell="1" allowOverlap="1">
            <wp:simplePos x="0" y="0"/>
            <wp:positionH relativeFrom="column">
              <wp:posOffset>142875</wp:posOffset>
            </wp:positionH>
            <wp:positionV relativeFrom="paragraph">
              <wp:posOffset>180975</wp:posOffset>
            </wp:positionV>
            <wp:extent cx="5114925" cy="3848100"/>
            <wp:effectExtent l="19050" t="0" r="9525" b="0"/>
            <wp:wrapSquare wrapText="bothSides"/>
            <wp:docPr id="23" name="图片 7"/>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3" name="图片 7"/>
                    <pic:cNvPicPr>
                      <a:picLocks noChangeAspect="true" noChangeArrowheads="true"/>
                    </pic:cNvPicPr>
                  </pic:nvPicPr>
                  <pic:blipFill>
                    <a:blip r:embed="rId10"/>
                    <a:srcRect/>
                    <a:stretch>
                      <a:fillRect/>
                    </a:stretch>
                  </pic:blipFill>
                  <pic:spPr>
                    <a:xfrm>
                      <a:off x="0" y="0"/>
                      <a:ext cx="5114925" cy="3848100"/>
                    </a:xfrm>
                    <a:prstGeom prst="rect">
                      <a:avLst/>
                    </a:prstGeom>
                    <a:noFill/>
                  </pic:spPr>
                </pic:pic>
              </a:graphicData>
            </a:graphic>
          </wp:anchor>
        </w:drawing>
      </w:r>
      <w:r>
        <w:rPr>
          <w:rFonts w:hint="eastAsia" w:ascii="仿宋" w:hAnsi="仿宋" w:eastAsia="仿宋"/>
          <w:b/>
          <w:color w:val="000000"/>
          <w:sz w:val="32"/>
          <w:szCs w:val="32"/>
        </w:rPr>
        <w:t>（二）一般公共预算财政拨款支出决算结构情况</w:t>
      </w:r>
      <w:bookmarkEnd w:id="35"/>
    </w:p>
    <w:p>
      <w:pPr>
        <w:spacing w:line="600" w:lineRule="exact"/>
        <w:ind w:firstLine="640"/>
        <w:rPr>
          <w:rFonts w:ascii="仿宋" w:hAnsi="仿宋" w:eastAsia="仿宋"/>
          <w:color w:val="000000" w:themeColor="text1"/>
          <w:sz w:val="32"/>
          <w:szCs w:val="32"/>
        </w:rPr>
      </w:pPr>
      <w:r>
        <w:rPr>
          <w:rFonts w:ascii="仿宋" w:hAnsi="仿宋" w:eastAsia="仿宋"/>
          <w:color w:val="000000"/>
          <w:sz w:val="32"/>
          <w:szCs w:val="32"/>
        </w:rPr>
        <w:t>20</w:t>
      </w:r>
      <w:r>
        <w:rPr>
          <w:rFonts w:hint="eastAsia" w:ascii="仿宋" w:hAnsi="仿宋" w:eastAsia="仿宋"/>
          <w:color w:val="000000"/>
          <w:sz w:val="32"/>
          <w:szCs w:val="32"/>
        </w:rPr>
        <w:t>20年一般公共预算财</w:t>
      </w:r>
      <w:r>
        <w:rPr>
          <w:rFonts w:hint="eastAsia" w:ascii="仿宋" w:hAnsi="仿宋" w:eastAsia="仿宋"/>
          <w:color w:val="000000" w:themeColor="text1"/>
          <w:sz w:val="32"/>
          <w:szCs w:val="32"/>
        </w:rPr>
        <w:t>政拨款支出</w:t>
      </w:r>
      <w:r>
        <w:rPr>
          <w:rFonts w:hint="eastAsia" w:ascii="仿宋" w:hAnsi="仿宋" w:eastAsia="仿宋"/>
          <w:color w:val="000000"/>
          <w:sz w:val="32"/>
          <w:szCs w:val="32"/>
        </w:rPr>
        <w:t>91.14</w:t>
      </w:r>
      <w:r>
        <w:rPr>
          <w:rFonts w:hint="eastAsia" w:ascii="仿宋" w:hAnsi="仿宋" w:eastAsia="仿宋"/>
          <w:color w:val="000000" w:themeColor="text1"/>
          <w:sz w:val="32"/>
          <w:szCs w:val="32"/>
        </w:rPr>
        <w:t>万元，主要用于以下方面</w:t>
      </w:r>
      <w:r>
        <w:rPr>
          <w:rFonts w:ascii="仿宋" w:hAnsi="仿宋" w:eastAsia="仿宋"/>
          <w:color w:val="000000" w:themeColor="text1"/>
          <w:sz w:val="32"/>
          <w:szCs w:val="32"/>
        </w:rPr>
        <w:t>:</w:t>
      </w:r>
    </w:p>
    <w:p>
      <w:pPr>
        <w:spacing w:line="600" w:lineRule="exact"/>
        <w:ind w:firstLine="640"/>
        <w:rPr>
          <w:rFonts w:ascii="仿宋" w:hAnsi="仿宋" w:eastAsia="仿宋"/>
          <w:color w:val="000000" w:themeColor="text1"/>
          <w:sz w:val="32"/>
          <w:szCs w:val="32"/>
        </w:rPr>
      </w:pPr>
      <w:r>
        <w:rPr>
          <w:rFonts w:hint="eastAsia" w:ascii="仿宋" w:hAnsi="仿宋" w:eastAsia="仿宋"/>
          <w:b/>
          <w:color w:val="000000" w:themeColor="text1"/>
          <w:sz w:val="32"/>
          <w:szCs w:val="32"/>
        </w:rPr>
        <w:t>一般公共服务（类）</w:t>
      </w:r>
      <w:r>
        <w:rPr>
          <w:rFonts w:hint="eastAsia" w:ascii="仿宋" w:hAnsi="仿宋" w:eastAsia="仿宋"/>
          <w:color w:val="000000" w:themeColor="text1"/>
          <w:sz w:val="32"/>
          <w:szCs w:val="32"/>
        </w:rPr>
        <w:t>支出</w:t>
      </w:r>
      <w:r>
        <w:rPr>
          <w:rFonts w:hint="eastAsia" w:ascii="仿宋" w:hAnsi="仿宋" w:eastAsia="仿宋"/>
          <w:color w:val="000000"/>
          <w:sz w:val="32"/>
          <w:szCs w:val="32"/>
        </w:rPr>
        <w:t>61.92</w:t>
      </w:r>
      <w:r>
        <w:rPr>
          <w:rFonts w:hint="eastAsia" w:ascii="仿宋" w:hAnsi="仿宋" w:eastAsia="仿宋"/>
          <w:color w:val="000000" w:themeColor="text1"/>
          <w:sz w:val="32"/>
          <w:szCs w:val="32"/>
        </w:rPr>
        <w:t>万元，占67.93</w:t>
      </w:r>
      <w:r>
        <w:rPr>
          <w:rFonts w:ascii="仿宋" w:hAnsi="仿宋" w:eastAsia="仿宋"/>
          <w:color w:val="000000" w:themeColor="text1"/>
          <w:sz w:val="32"/>
          <w:szCs w:val="32"/>
        </w:rPr>
        <w:t>%</w:t>
      </w:r>
      <w:r>
        <w:rPr>
          <w:rFonts w:hint="eastAsia" w:ascii="仿宋" w:hAnsi="仿宋" w:eastAsia="仿宋"/>
          <w:color w:val="000000" w:themeColor="text1"/>
          <w:sz w:val="32"/>
          <w:szCs w:val="32"/>
        </w:rPr>
        <w:t>；</w:t>
      </w:r>
    </w:p>
    <w:p>
      <w:pPr>
        <w:spacing w:line="600" w:lineRule="exact"/>
        <w:ind w:firstLine="640"/>
        <w:rPr>
          <w:rFonts w:ascii="仿宋" w:hAnsi="仿宋" w:eastAsia="仿宋"/>
          <w:color w:val="000000" w:themeColor="text1"/>
          <w:sz w:val="32"/>
          <w:szCs w:val="32"/>
        </w:rPr>
      </w:pPr>
      <w:r>
        <w:rPr>
          <w:rFonts w:hint="eastAsia" w:ascii="仿宋" w:hAnsi="仿宋" w:eastAsia="仿宋"/>
          <w:b/>
          <w:color w:val="000000" w:themeColor="text1"/>
          <w:sz w:val="32"/>
          <w:szCs w:val="32"/>
        </w:rPr>
        <w:t>社会保障和就业（类）</w:t>
      </w:r>
      <w:r>
        <w:rPr>
          <w:rFonts w:hint="eastAsia" w:ascii="仿宋" w:hAnsi="仿宋" w:eastAsia="仿宋"/>
          <w:color w:val="000000" w:themeColor="text1"/>
          <w:sz w:val="32"/>
          <w:szCs w:val="32"/>
        </w:rPr>
        <w:t>支出22.21万元，占24.37</w:t>
      </w:r>
      <w:r>
        <w:rPr>
          <w:rFonts w:ascii="仿宋" w:hAnsi="仿宋" w:eastAsia="仿宋"/>
          <w:color w:val="000000" w:themeColor="text1"/>
          <w:sz w:val="32"/>
          <w:szCs w:val="32"/>
        </w:rPr>
        <w:t>%</w:t>
      </w:r>
      <w:r>
        <w:rPr>
          <w:rFonts w:hint="eastAsia" w:ascii="仿宋" w:hAnsi="仿宋" w:eastAsia="仿宋"/>
          <w:color w:val="000000" w:themeColor="text1"/>
          <w:sz w:val="32"/>
          <w:szCs w:val="32"/>
        </w:rPr>
        <w:t>；</w:t>
      </w:r>
    </w:p>
    <w:p>
      <w:pPr>
        <w:spacing w:line="600" w:lineRule="exact"/>
        <w:ind w:firstLine="640"/>
        <w:rPr>
          <w:rFonts w:ascii="仿宋" w:hAnsi="仿宋" w:eastAsia="仿宋"/>
          <w:color w:val="000000" w:themeColor="text1"/>
          <w:sz w:val="32"/>
          <w:szCs w:val="32"/>
        </w:rPr>
      </w:pPr>
      <w:r>
        <w:rPr>
          <w:rFonts w:hint="eastAsia" w:ascii="仿宋" w:hAnsi="仿宋" w:eastAsia="仿宋"/>
          <w:b/>
          <w:color w:val="000000" w:themeColor="text1"/>
          <w:sz w:val="32"/>
          <w:szCs w:val="32"/>
        </w:rPr>
        <w:drawing>
          <wp:anchor distT="0" distB="0" distL="114300" distR="114300" simplePos="0" relativeHeight="251664384" behindDoc="0" locked="0" layoutInCell="1" allowOverlap="1">
            <wp:simplePos x="0" y="0"/>
            <wp:positionH relativeFrom="column">
              <wp:posOffset>76200</wp:posOffset>
            </wp:positionH>
            <wp:positionV relativeFrom="paragraph">
              <wp:posOffset>790575</wp:posOffset>
            </wp:positionV>
            <wp:extent cx="5114925" cy="3848100"/>
            <wp:effectExtent l="19050" t="0" r="9525" b="0"/>
            <wp:wrapSquare wrapText="bothSides"/>
            <wp:docPr id="21" name="图片 6"/>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1" name="图片 6"/>
                    <pic:cNvPicPr>
                      <a:picLocks noChangeAspect="true" noChangeArrowheads="true"/>
                    </pic:cNvPicPr>
                  </pic:nvPicPr>
                  <pic:blipFill>
                    <a:blip r:embed="rId11"/>
                    <a:srcRect/>
                    <a:stretch>
                      <a:fillRect/>
                    </a:stretch>
                  </pic:blipFill>
                  <pic:spPr>
                    <a:xfrm>
                      <a:off x="0" y="0"/>
                      <a:ext cx="5114925" cy="3848100"/>
                    </a:xfrm>
                    <a:prstGeom prst="rect">
                      <a:avLst/>
                    </a:prstGeom>
                    <a:noFill/>
                  </pic:spPr>
                </pic:pic>
              </a:graphicData>
            </a:graphic>
          </wp:anchor>
        </w:drawing>
      </w:r>
      <w:r>
        <w:rPr>
          <w:rFonts w:hint="eastAsia" w:ascii="仿宋" w:hAnsi="仿宋" w:eastAsia="仿宋"/>
          <w:b/>
          <w:color w:val="000000" w:themeColor="text1"/>
          <w:sz w:val="32"/>
          <w:szCs w:val="32"/>
        </w:rPr>
        <w:t>卫生健康（类）</w:t>
      </w:r>
      <w:r>
        <w:rPr>
          <w:rFonts w:hint="eastAsia" w:ascii="仿宋" w:hAnsi="仿宋" w:eastAsia="仿宋"/>
          <w:color w:val="000000" w:themeColor="text1"/>
          <w:sz w:val="32"/>
          <w:szCs w:val="32"/>
        </w:rPr>
        <w:t>支出1.36万元，占1.49%；</w:t>
      </w:r>
    </w:p>
    <w:p>
      <w:pPr>
        <w:spacing w:line="600" w:lineRule="exact"/>
        <w:ind w:firstLine="640"/>
        <w:rPr>
          <w:rFonts w:ascii="仿宋" w:hAnsi="仿宋" w:eastAsia="仿宋"/>
          <w:color w:val="000000" w:themeColor="text1"/>
          <w:sz w:val="32"/>
          <w:szCs w:val="32"/>
        </w:rPr>
      </w:pPr>
      <w:r>
        <w:rPr>
          <w:rFonts w:hint="eastAsia" w:ascii="仿宋" w:hAnsi="仿宋" w:eastAsia="仿宋"/>
          <w:b/>
          <w:color w:val="000000" w:themeColor="text1"/>
          <w:sz w:val="32"/>
          <w:szCs w:val="32"/>
        </w:rPr>
        <w:t>住房保障支出（类）</w:t>
      </w:r>
      <w:r>
        <w:rPr>
          <w:rFonts w:hint="eastAsia" w:ascii="仿宋" w:hAnsi="仿宋" w:eastAsia="仿宋"/>
          <w:color w:val="000000" w:themeColor="text1"/>
          <w:sz w:val="32"/>
          <w:szCs w:val="32"/>
        </w:rPr>
        <w:t>支出</w:t>
      </w:r>
      <w:r>
        <w:rPr>
          <w:rFonts w:ascii="仿宋" w:hAnsi="仿宋" w:eastAsia="仿宋"/>
          <w:color w:val="000000" w:themeColor="text1"/>
          <w:sz w:val="32"/>
          <w:szCs w:val="32"/>
        </w:rPr>
        <w:t>5</w:t>
      </w:r>
      <w:r>
        <w:rPr>
          <w:rFonts w:hint="eastAsia" w:ascii="仿宋" w:hAnsi="仿宋" w:eastAsia="仿宋"/>
          <w:color w:val="000000" w:themeColor="text1"/>
          <w:sz w:val="32"/>
          <w:szCs w:val="32"/>
        </w:rPr>
        <w:t>.</w:t>
      </w:r>
      <w:r>
        <w:rPr>
          <w:rFonts w:ascii="仿宋" w:hAnsi="仿宋" w:eastAsia="仿宋"/>
          <w:color w:val="000000" w:themeColor="text1"/>
          <w:sz w:val="32"/>
          <w:szCs w:val="32"/>
        </w:rPr>
        <w:t>6</w:t>
      </w:r>
      <w:r>
        <w:rPr>
          <w:rFonts w:hint="eastAsia" w:ascii="仿宋" w:hAnsi="仿宋" w:eastAsia="仿宋"/>
          <w:color w:val="000000" w:themeColor="text1"/>
          <w:sz w:val="32"/>
          <w:szCs w:val="32"/>
        </w:rPr>
        <w:t>6万元，占6.21</w:t>
      </w:r>
      <w:r>
        <w:rPr>
          <w:rFonts w:ascii="仿宋" w:hAnsi="仿宋" w:eastAsia="仿宋"/>
          <w:color w:val="000000" w:themeColor="text1"/>
          <w:sz w:val="32"/>
          <w:szCs w:val="32"/>
        </w:rPr>
        <w:t>%</w:t>
      </w:r>
      <w:r>
        <w:rPr>
          <w:rFonts w:hint="eastAsia" w:ascii="仿宋" w:hAnsi="仿宋" w:eastAsia="仿宋"/>
          <w:color w:val="000000" w:themeColor="text1"/>
          <w:sz w:val="32"/>
          <w:szCs w:val="32"/>
        </w:rPr>
        <w:t>。</w:t>
      </w:r>
    </w:p>
    <w:p>
      <w:pPr>
        <w:spacing w:line="600" w:lineRule="exact"/>
        <w:ind w:firstLine="642" w:firstLineChars="200"/>
        <w:outlineLvl w:val="2"/>
        <w:rPr>
          <w:rFonts w:ascii="仿宋" w:hAnsi="仿宋" w:eastAsia="仿宋"/>
          <w:b/>
          <w:color w:val="000000"/>
          <w:sz w:val="32"/>
          <w:szCs w:val="32"/>
        </w:rPr>
      </w:pPr>
      <w:bookmarkStart w:id="36" w:name="_Toc15377212"/>
      <w:r>
        <w:rPr>
          <w:rFonts w:hint="eastAsia" w:ascii="仿宋" w:hAnsi="仿宋" w:eastAsia="仿宋"/>
          <w:b/>
          <w:color w:val="000000"/>
          <w:sz w:val="32"/>
          <w:szCs w:val="32"/>
        </w:rPr>
        <w:t>（三）一般公共预算财政拨款支出决算具体情况</w:t>
      </w:r>
      <w:bookmarkEnd w:id="36"/>
    </w:p>
    <w:p>
      <w:pPr>
        <w:spacing w:line="600" w:lineRule="exact"/>
        <w:ind w:firstLine="642" w:firstLineChars="200"/>
        <w:outlineLvl w:val="2"/>
        <w:rPr>
          <w:rFonts w:ascii="仿宋" w:hAnsi="仿宋" w:eastAsia="仿宋"/>
          <w:color w:val="FF0000"/>
          <w:sz w:val="32"/>
          <w:szCs w:val="32"/>
        </w:rPr>
      </w:pPr>
      <w:bookmarkStart w:id="37" w:name="_Toc15378460"/>
      <w:bookmarkStart w:id="38" w:name="_Toc15377444"/>
      <w:bookmarkStart w:id="39" w:name="_Toc15377213"/>
      <w:r>
        <w:rPr>
          <w:rFonts w:hint="eastAsia" w:ascii="仿宋" w:hAnsi="仿宋" w:eastAsia="仿宋"/>
          <w:b/>
          <w:color w:val="000000" w:themeColor="text1"/>
          <w:sz w:val="32"/>
          <w:szCs w:val="32"/>
        </w:rPr>
        <w:t>2020年一般公共预算支出决算数为</w:t>
      </w:r>
      <w:r>
        <w:rPr>
          <w:rFonts w:hint="eastAsia" w:eastAsia="方正仿宋_GBK" w:cs="宋体"/>
          <w:sz w:val="33"/>
          <w:szCs w:val="33"/>
        </w:rPr>
        <w:t>91.14万元</w:t>
      </w:r>
      <w:r>
        <w:rPr>
          <w:rFonts w:hint="eastAsia" w:ascii="仿宋" w:hAnsi="仿宋" w:eastAsia="仿宋"/>
          <w:color w:val="000000" w:themeColor="text1"/>
          <w:sz w:val="32"/>
          <w:szCs w:val="32"/>
        </w:rPr>
        <w:t>，</w:t>
      </w:r>
      <w:r>
        <w:rPr>
          <w:rStyle w:val="14"/>
          <w:rFonts w:hint="eastAsia" w:ascii="仿宋" w:hAnsi="仿宋" w:eastAsia="仿宋"/>
          <w:bCs/>
          <w:color w:val="000000" w:themeColor="text1"/>
          <w:sz w:val="32"/>
          <w:szCs w:val="32"/>
        </w:rPr>
        <w:t>完成</w:t>
      </w:r>
      <w:r>
        <w:rPr>
          <w:rStyle w:val="14"/>
          <w:rFonts w:hint="eastAsia" w:ascii="仿宋" w:hAnsi="仿宋" w:eastAsia="仿宋"/>
          <w:bCs/>
          <w:color w:val="000000"/>
          <w:sz w:val="32"/>
          <w:szCs w:val="32"/>
        </w:rPr>
        <w:t>预算95.99</w:t>
      </w:r>
      <w:r>
        <w:rPr>
          <w:rStyle w:val="14"/>
          <w:rFonts w:ascii="仿宋" w:hAnsi="仿宋" w:eastAsia="仿宋"/>
          <w:bCs/>
          <w:color w:val="000000"/>
          <w:sz w:val="32"/>
          <w:szCs w:val="32"/>
        </w:rPr>
        <w:t>%</w:t>
      </w:r>
      <w:r>
        <w:rPr>
          <w:rStyle w:val="14"/>
          <w:rFonts w:hint="eastAsia" w:ascii="仿宋" w:hAnsi="仿宋" w:eastAsia="仿宋"/>
          <w:bCs/>
          <w:color w:val="000000"/>
          <w:sz w:val="32"/>
          <w:szCs w:val="32"/>
        </w:rPr>
        <w:t>。其中：</w:t>
      </w:r>
      <w:bookmarkEnd w:id="37"/>
      <w:bookmarkEnd w:id="38"/>
      <w:bookmarkEnd w:id="39"/>
    </w:p>
    <w:p>
      <w:pPr>
        <w:spacing w:line="600" w:lineRule="exact"/>
        <w:ind w:firstLine="642" w:firstLineChars="200"/>
        <w:rPr>
          <w:rFonts w:ascii="仿宋" w:hAnsi="仿宋" w:eastAsia="仿宋"/>
          <w:b/>
          <w:color w:val="000000"/>
          <w:sz w:val="32"/>
          <w:szCs w:val="32"/>
        </w:rPr>
      </w:pPr>
      <w:r>
        <w:rPr>
          <w:rStyle w:val="14"/>
          <w:rFonts w:ascii="仿宋" w:hAnsi="仿宋" w:eastAsia="仿宋"/>
          <w:bCs/>
          <w:color w:val="000000"/>
          <w:sz w:val="32"/>
          <w:szCs w:val="32"/>
        </w:rPr>
        <w:t>1.</w:t>
      </w:r>
      <w:r>
        <w:rPr>
          <w:rStyle w:val="14"/>
          <w:rFonts w:hint="eastAsia" w:ascii="仿宋" w:hAnsi="仿宋" w:eastAsia="仿宋"/>
          <w:bCs/>
          <w:color w:val="000000"/>
          <w:sz w:val="32"/>
          <w:szCs w:val="32"/>
        </w:rPr>
        <w:t>一般公共服务</w:t>
      </w:r>
      <w:r>
        <w:rPr>
          <w:rStyle w:val="14"/>
          <w:rFonts w:ascii="仿宋" w:hAnsi="仿宋" w:eastAsia="仿宋"/>
          <w:bCs/>
          <w:color w:val="000000"/>
          <w:sz w:val="32"/>
          <w:szCs w:val="32"/>
        </w:rPr>
        <w:t>:</w:t>
      </w:r>
      <w:r>
        <w:rPr>
          <w:rStyle w:val="14"/>
          <w:rFonts w:hint="eastAsia" w:ascii="仿宋" w:hAnsi="仿宋" w:eastAsia="仿宋"/>
          <w:b w:val="0"/>
          <w:bCs/>
          <w:color w:val="000000"/>
          <w:sz w:val="32"/>
          <w:szCs w:val="32"/>
        </w:rPr>
        <w:t>支出决算为</w:t>
      </w:r>
      <w:r>
        <w:rPr>
          <w:rFonts w:ascii="仿宋" w:hAnsi="仿宋" w:eastAsia="仿宋"/>
          <w:color w:val="000000"/>
          <w:sz w:val="32"/>
          <w:szCs w:val="32"/>
        </w:rPr>
        <w:t>73</w:t>
      </w:r>
      <w:r>
        <w:rPr>
          <w:rFonts w:hint="eastAsia" w:ascii="仿宋" w:hAnsi="仿宋" w:eastAsia="仿宋"/>
          <w:color w:val="000000"/>
          <w:sz w:val="32"/>
          <w:szCs w:val="32"/>
        </w:rPr>
        <w:t>.</w:t>
      </w:r>
      <w:r>
        <w:rPr>
          <w:rFonts w:ascii="仿宋" w:hAnsi="仿宋" w:eastAsia="仿宋"/>
          <w:color w:val="000000"/>
          <w:sz w:val="32"/>
          <w:szCs w:val="32"/>
        </w:rPr>
        <w:t>71</w:t>
      </w:r>
      <w:r>
        <w:rPr>
          <w:rStyle w:val="14"/>
          <w:rFonts w:hint="eastAsia" w:ascii="仿宋" w:hAnsi="仿宋" w:eastAsia="仿宋"/>
          <w:b w:val="0"/>
          <w:bCs/>
          <w:color w:val="000000"/>
          <w:sz w:val="32"/>
          <w:szCs w:val="32"/>
        </w:rPr>
        <w:t>万元，完成预算95.10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p>
    <w:p>
      <w:pPr>
        <w:spacing w:line="600" w:lineRule="exact"/>
        <w:ind w:firstLine="642" w:firstLineChars="200"/>
        <w:rPr>
          <w:rFonts w:ascii="仿宋" w:hAnsi="仿宋" w:eastAsia="仿宋"/>
          <w:b/>
          <w:color w:val="000000"/>
          <w:sz w:val="32"/>
          <w:szCs w:val="32"/>
        </w:rPr>
      </w:pPr>
      <w:r>
        <w:rPr>
          <w:rStyle w:val="14"/>
          <w:rFonts w:ascii="仿宋" w:hAnsi="仿宋" w:eastAsia="仿宋"/>
          <w:bCs/>
          <w:color w:val="000000"/>
          <w:sz w:val="32"/>
          <w:szCs w:val="32"/>
        </w:rPr>
        <w:t>2.</w:t>
      </w:r>
      <w:r>
        <w:rPr>
          <w:rStyle w:val="14"/>
          <w:rFonts w:hint="eastAsia" w:ascii="仿宋" w:hAnsi="仿宋" w:eastAsia="仿宋"/>
          <w:bCs/>
          <w:color w:val="000000"/>
          <w:sz w:val="32"/>
          <w:szCs w:val="32"/>
        </w:rPr>
        <w:t>教育</w:t>
      </w:r>
      <w:r>
        <w:rPr>
          <w:rStyle w:val="14"/>
          <w:rFonts w:ascii="仿宋" w:hAnsi="仿宋" w:eastAsia="仿宋"/>
          <w:bCs/>
          <w:color w:val="000000"/>
          <w:sz w:val="32"/>
          <w:szCs w:val="32"/>
        </w:rPr>
        <w:t>:</w:t>
      </w:r>
      <w:r>
        <w:rPr>
          <w:rStyle w:val="14"/>
          <w:rFonts w:hint="eastAsia" w:ascii="仿宋" w:hAnsi="仿宋" w:eastAsia="仿宋"/>
          <w:b w:val="0"/>
          <w:bCs/>
          <w:color w:val="000000"/>
          <w:sz w:val="32"/>
          <w:szCs w:val="32"/>
        </w:rPr>
        <w:t>支出决算为0万元，完成预算100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p>
    <w:p>
      <w:pPr>
        <w:spacing w:line="600" w:lineRule="exact"/>
        <w:ind w:firstLine="642" w:firstLineChars="200"/>
        <w:rPr>
          <w:rFonts w:ascii="仿宋" w:hAnsi="仿宋" w:eastAsia="仿宋"/>
          <w:b/>
          <w:color w:val="000000"/>
          <w:sz w:val="32"/>
          <w:szCs w:val="32"/>
        </w:rPr>
      </w:pPr>
      <w:r>
        <w:rPr>
          <w:rStyle w:val="14"/>
          <w:rFonts w:ascii="仿宋" w:hAnsi="仿宋" w:eastAsia="仿宋"/>
          <w:bCs/>
          <w:color w:val="000000"/>
          <w:sz w:val="32"/>
          <w:szCs w:val="32"/>
        </w:rPr>
        <w:t>3.</w:t>
      </w:r>
      <w:r>
        <w:rPr>
          <w:rStyle w:val="14"/>
          <w:rFonts w:hint="eastAsia" w:ascii="仿宋" w:hAnsi="仿宋" w:eastAsia="仿宋"/>
          <w:bCs/>
          <w:color w:val="000000"/>
          <w:sz w:val="32"/>
          <w:szCs w:val="32"/>
        </w:rPr>
        <w:t>科学技术</w:t>
      </w:r>
      <w:r>
        <w:rPr>
          <w:rStyle w:val="14"/>
          <w:rFonts w:ascii="仿宋" w:hAnsi="仿宋" w:eastAsia="仿宋"/>
          <w:bCs/>
          <w:color w:val="000000"/>
          <w:sz w:val="32"/>
          <w:szCs w:val="32"/>
        </w:rPr>
        <w:t>:</w:t>
      </w:r>
      <w:r>
        <w:rPr>
          <w:rStyle w:val="14"/>
          <w:rFonts w:hint="eastAsia" w:ascii="仿宋" w:hAnsi="仿宋" w:eastAsia="仿宋"/>
          <w:b w:val="0"/>
          <w:bCs/>
          <w:color w:val="000000"/>
          <w:sz w:val="32"/>
          <w:szCs w:val="32"/>
        </w:rPr>
        <w:t>支出决算为0万元，完成预算100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p>
    <w:p>
      <w:pPr>
        <w:spacing w:line="600" w:lineRule="exact"/>
        <w:ind w:firstLine="642" w:firstLineChars="200"/>
        <w:rPr>
          <w:rFonts w:ascii="仿宋" w:hAnsi="仿宋" w:eastAsia="仿宋"/>
          <w:b/>
          <w:color w:val="000000"/>
          <w:sz w:val="32"/>
          <w:szCs w:val="32"/>
        </w:rPr>
      </w:pPr>
      <w:r>
        <w:rPr>
          <w:rStyle w:val="14"/>
          <w:rFonts w:ascii="仿宋" w:hAnsi="仿宋" w:eastAsia="仿宋"/>
          <w:bCs/>
          <w:color w:val="000000"/>
          <w:sz w:val="32"/>
          <w:szCs w:val="32"/>
        </w:rPr>
        <w:t>4.</w:t>
      </w:r>
      <w:r>
        <w:rPr>
          <w:rStyle w:val="14"/>
          <w:rFonts w:hint="eastAsia" w:ascii="仿宋" w:hAnsi="仿宋" w:eastAsia="仿宋"/>
          <w:bCs/>
          <w:color w:val="000000"/>
          <w:sz w:val="32"/>
          <w:szCs w:val="32"/>
        </w:rPr>
        <w:t>文化体育与传媒</w:t>
      </w:r>
      <w:r>
        <w:rPr>
          <w:rStyle w:val="14"/>
          <w:rFonts w:ascii="仿宋" w:hAnsi="仿宋" w:eastAsia="仿宋"/>
          <w:bCs/>
          <w:color w:val="000000"/>
          <w:sz w:val="32"/>
          <w:szCs w:val="32"/>
        </w:rPr>
        <w:t>:</w:t>
      </w:r>
      <w:r>
        <w:rPr>
          <w:rStyle w:val="14"/>
          <w:rFonts w:hint="eastAsia" w:ascii="仿宋" w:hAnsi="仿宋" w:eastAsia="仿宋"/>
          <w:b w:val="0"/>
          <w:bCs/>
          <w:color w:val="000000"/>
          <w:sz w:val="32"/>
          <w:szCs w:val="32"/>
        </w:rPr>
        <w:t>支出决算为0万元，完成预算100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p>
    <w:p>
      <w:pPr>
        <w:spacing w:line="600" w:lineRule="exact"/>
        <w:ind w:firstLine="642" w:firstLineChars="200"/>
        <w:rPr>
          <w:rStyle w:val="14"/>
          <w:rFonts w:ascii="仿宋" w:hAnsi="仿宋" w:eastAsia="仿宋"/>
          <w:b w:val="0"/>
          <w:bCs/>
          <w:color w:val="000000"/>
          <w:sz w:val="32"/>
          <w:szCs w:val="32"/>
        </w:rPr>
      </w:pPr>
      <w:r>
        <w:rPr>
          <w:rStyle w:val="14"/>
          <w:rFonts w:ascii="仿宋" w:hAnsi="仿宋" w:eastAsia="仿宋"/>
          <w:bCs/>
          <w:color w:val="000000"/>
          <w:sz w:val="32"/>
          <w:szCs w:val="32"/>
        </w:rPr>
        <w:t>5.</w:t>
      </w:r>
      <w:r>
        <w:rPr>
          <w:rStyle w:val="14"/>
          <w:rFonts w:hint="eastAsia" w:ascii="仿宋" w:hAnsi="仿宋" w:eastAsia="仿宋"/>
          <w:bCs/>
          <w:color w:val="000000"/>
          <w:sz w:val="32"/>
          <w:szCs w:val="32"/>
        </w:rPr>
        <w:t>社会保障和就业</w:t>
      </w:r>
      <w:r>
        <w:rPr>
          <w:rStyle w:val="14"/>
          <w:rFonts w:ascii="仿宋" w:hAnsi="仿宋" w:eastAsia="仿宋"/>
          <w:bCs/>
          <w:color w:val="000000"/>
          <w:sz w:val="32"/>
          <w:szCs w:val="32"/>
        </w:rPr>
        <w:t>:</w:t>
      </w:r>
      <w:r>
        <w:rPr>
          <w:rStyle w:val="14"/>
          <w:rFonts w:hint="eastAsia" w:ascii="仿宋" w:hAnsi="仿宋" w:eastAsia="仿宋"/>
          <w:b w:val="0"/>
          <w:bCs/>
          <w:color w:val="000000"/>
          <w:sz w:val="32"/>
          <w:szCs w:val="32"/>
        </w:rPr>
        <w:t>支出决算为</w:t>
      </w:r>
      <w:r>
        <w:rPr>
          <w:rStyle w:val="14"/>
          <w:rFonts w:ascii="仿宋" w:hAnsi="仿宋" w:eastAsia="仿宋"/>
          <w:b w:val="0"/>
          <w:bCs/>
          <w:color w:val="000000"/>
          <w:sz w:val="32"/>
          <w:szCs w:val="32"/>
        </w:rPr>
        <w:t>22</w:t>
      </w:r>
      <w:r>
        <w:rPr>
          <w:rStyle w:val="14"/>
          <w:rFonts w:hint="eastAsia" w:ascii="仿宋" w:hAnsi="仿宋" w:eastAsia="仿宋"/>
          <w:b w:val="0"/>
          <w:bCs/>
          <w:color w:val="000000"/>
          <w:sz w:val="32"/>
          <w:szCs w:val="32"/>
        </w:rPr>
        <w:t>.</w:t>
      </w:r>
      <w:r>
        <w:rPr>
          <w:rStyle w:val="14"/>
          <w:rFonts w:ascii="仿宋" w:hAnsi="仿宋" w:eastAsia="仿宋"/>
          <w:b w:val="0"/>
          <w:bCs/>
          <w:color w:val="000000"/>
          <w:sz w:val="32"/>
          <w:szCs w:val="32"/>
        </w:rPr>
        <w:t>2</w:t>
      </w:r>
      <w:r>
        <w:rPr>
          <w:rStyle w:val="14"/>
          <w:rFonts w:hint="eastAsia" w:ascii="仿宋" w:hAnsi="仿宋" w:eastAsia="仿宋"/>
          <w:b w:val="0"/>
          <w:bCs/>
          <w:color w:val="000000"/>
          <w:sz w:val="32"/>
          <w:szCs w:val="32"/>
        </w:rPr>
        <w:t>1万元，完成预算100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p>
    <w:p>
      <w:pPr>
        <w:spacing w:line="600" w:lineRule="exact"/>
        <w:ind w:firstLine="642" w:firstLineChars="200"/>
        <w:rPr>
          <w:rStyle w:val="14"/>
          <w:rFonts w:ascii="仿宋" w:hAnsi="仿宋" w:eastAsia="仿宋"/>
          <w:b w:val="0"/>
          <w:bCs/>
          <w:color w:val="000000"/>
          <w:sz w:val="32"/>
          <w:szCs w:val="32"/>
        </w:rPr>
      </w:pPr>
      <w:r>
        <w:rPr>
          <w:rStyle w:val="14"/>
          <w:rFonts w:hint="eastAsia" w:ascii="仿宋" w:hAnsi="仿宋" w:eastAsia="仿宋"/>
          <w:bCs/>
          <w:color w:val="000000"/>
          <w:sz w:val="32"/>
          <w:szCs w:val="32"/>
        </w:rPr>
        <w:t>6</w:t>
      </w:r>
      <w:r>
        <w:rPr>
          <w:rStyle w:val="14"/>
          <w:rFonts w:ascii="仿宋" w:hAnsi="仿宋" w:eastAsia="仿宋"/>
          <w:bCs/>
          <w:color w:val="000000"/>
          <w:sz w:val="32"/>
          <w:szCs w:val="32"/>
        </w:rPr>
        <w:t>.</w:t>
      </w:r>
      <w:r>
        <w:rPr>
          <w:rFonts w:hint="eastAsia" w:ascii="仿宋" w:hAnsi="仿宋" w:eastAsia="仿宋"/>
          <w:b/>
          <w:color w:val="000000" w:themeColor="text1"/>
          <w:sz w:val="32"/>
          <w:szCs w:val="32"/>
        </w:rPr>
        <w:t>卫生健康支出</w:t>
      </w:r>
      <w:r>
        <w:rPr>
          <w:rStyle w:val="14"/>
          <w:rFonts w:ascii="仿宋" w:hAnsi="仿宋" w:eastAsia="仿宋"/>
          <w:bCs/>
          <w:color w:val="000000"/>
          <w:sz w:val="32"/>
          <w:szCs w:val="32"/>
        </w:rPr>
        <w:t>:</w:t>
      </w:r>
      <w:r>
        <w:rPr>
          <w:rStyle w:val="14"/>
          <w:rFonts w:hint="eastAsia" w:ascii="仿宋" w:hAnsi="仿宋" w:eastAsia="仿宋"/>
          <w:b w:val="0"/>
          <w:bCs/>
          <w:color w:val="000000"/>
          <w:sz w:val="32"/>
          <w:szCs w:val="32"/>
        </w:rPr>
        <w:t>支出决算为</w:t>
      </w:r>
      <w:r>
        <w:rPr>
          <w:rFonts w:ascii="仿宋" w:hAnsi="仿宋" w:eastAsia="仿宋"/>
          <w:color w:val="000000" w:themeColor="text1"/>
          <w:sz w:val="32"/>
          <w:szCs w:val="32"/>
        </w:rPr>
        <w:t>1</w:t>
      </w:r>
      <w:r>
        <w:rPr>
          <w:rFonts w:hint="eastAsia" w:ascii="仿宋" w:hAnsi="仿宋" w:eastAsia="仿宋"/>
          <w:color w:val="000000" w:themeColor="text1"/>
          <w:sz w:val="32"/>
          <w:szCs w:val="32"/>
        </w:rPr>
        <w:t>.</w:t>
      </w:r>
      <w:r>
        <w:rPr>
          <w:rFonts w:ascii="仿宋" w:hAnsi="仿宋" w:eastAsia="仿宋"/>
          <w:color w:val="000000" w:themeColor="text1"/>
          <w:sz w:val="32"/>
          <w:szCs w:val="32"/>
        </w:rPr>
        <w:t>36</w:t>
      </w:r>
      <w:r>
        <w:rPr>
          <w:rStyle w:val="14"/>
          <w:rFonts w:hint="eastAsia" w:ascii="仿宋" w:hAnsi="仿宋" w:eastAsia="仿宋"/>
          <w:b w:val="0"/>
          <w:bCs/>
          <w:color w:val="000000"/>
          <w:sz w:val="32"/>
          <w:szCs w:val="32"/>
        </w:rPr>
        <w:t>万元，完成预算100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p>
    <w:p>
      <w:pPr>
        <w:spacing w:line="600" w:lineRule="exact"/>
        <w:ind w:firstLine="642" w:firstLineChars="200"/>
        <w:rPr>
          <w:rFonts w:ascii="仿宋" w:hAnsi="仿宋" w:eastAsia="仿宋"/>
          <w:b/>
          <w:color w:val="000000"/>
          <w:sz w:val="32"/>
          <w:szCs w:val="32"/>
        </w:rPr>
      </w:pPr>
      <w:r>
        <w:rPr>
          <w:rStyle w:val="14"/>
          <w:rFonts w:hint="eastAsia" w:ascii="仿宋" w:hAnsi="仿宋" w:eastAsia="仿宋"/>
          <w:bCs/>
          <w:color w:val="000000"/>
          <w:sz w:val="32"/>
          <w:szCs w:val="32"/>
        </w:rPr>
        <w:t>7</w:t>
      </w:r>
      <w:r>
        <w:rPr>
          <w:rStyle w:val="14"/>
          <w:rFonts w:ascii="仿宋" w:hAnsi="仿宋" w:eastAsia="仿宋"/>
          <w:bCs/>
          <w:color w:val="000000"/>
          <w:sz w:val="32"/>
          <w:szCs w:val="32"/>
        </w:rPr>
        <w:t>.</w:t>
      </w:r>
      <w:r>
        <w:rPr>
          <w:rFonts w:hint="eastAsia" w:ascii="仿宋" w:hAnsi="仿宋" w:eastAsia="仿宋"/>
          <w:b/>
          <w:color w:val="000000" w:themeColor="text1"/>
          <w:sz w:val="32"/>
          <w:szCs w:val="32"/>
        </w:rPr>
        <w:t>住房保障支出</w:t>
      </w:r>
      <w:r>
        <w:rPr>
          <w:rStyle w:val="14"/>
          <w:rFonts w:ascii="仿宋" w:hAnsi="仿宋" w:eastAsia="仿宋"/>
          <w:bCs/>
          <w:color w:val="000000"/>
          <w:sz w:val="32"/>
          <w:szCs w:val="32"/>
        </w:rPr>
        <w:t>:</w:t>
      </w:r>
      <w:r>
        <w:rPr>
          <w:rStyle w:val="14"/>
          <w:rFonts w:hint="eastAsia" w:ascii="仿宋" w:hAnsi="仿宋" w:eastAsia="仿宋"/>
          <w:b w:val="0"/>
          <w:bCs/>
          <w:color w:val="000000"/>
          <w:sz w:val="32"/>
          <w:szCs w:val="32"/>
        </w:rPr>
        <w:t>支出决算为</w:t>
      </w:r>
      <w:r>
        <w:rPr>
          <w:rFonts w:ascii="仿宋" w:hAnsi="仿宋" w:eastAsia="仿宋"/>
          <w:color w:val="000000" w:themeColor="text1"/>
          <w:sz w:val="32"/>
          <w:szCs w:val="32"/>
        </w:rPr>
        <w:t>5</w:t>
      </w:r>
      <w:r>
        <w:rPr>
          <w:rFonts w:hint="eastAsia" w:ascii="仿宋" w:hAnsi="仿宋" w:eastAsia="仿宋"/>
          <w:color w:val="000000" w:themeColor="text1"/>
          <w:sz w:val="32"/>
          <w:szCs w:val="32"/>
        </w:rPr>
        <w:t>.</w:t>
      </w:r>
      <w:r>
        <w:rPr>
          <w:rFonts w:ascii="仿宋" w:hAnsi="仿宋" w:eastAsia="仿宋"/>
          <w:color w:val="000000" w:themeColor="text1"/>
          <w:sz w:val="32"/>
          <w:szCs w:val="32"/>
        </w:rPr>
        <w:t>6</w:t>
      </w:r>
      <w:r>
        <w:rPr>
          <w:rFonts w:hint="eastAsia" w:ascii="仿宋" w:hAnsi="仿宋" w:eastAsia="仿宋"/>
          <w:color w:val="000000" w:themeColor="text1"/>
          <w:sz w:val="32"/>
          <w:szCs w:val="32"/>
        </w:rPr>
        <w:t>6</w:t>
      </w:r>
      <w:r>
        <w:rPr>
          <w:rStyle w:val="14"/>
          <w:rFonts w:hint="eastAsia" w:ascii="仿宋" w:hAnsi="仿宋" w:eastAsia="仿宋"/>
          <w:b w:val="0"/>
          <w:bCs/>
          <w:color w:val="000000"/>
          <w:sz w:val="32"/>
          <w:szCs w:val="32"/>
        </w:rPr>
        <w:t>万元，完成预算100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p>
    <w:p>
      <w:pPr>
        <w:tabs>
          <w:tab w:val="right" w:pos="8306"/>
        </w:tabs>
        <w:spacing w:line="600" w:lineRule="exact"/>
        <w:ind w:firstLine="640"/>
        <w:outlineLvl w:val="1"/>
        <w:rPr>
          <w:rStyle w:val="26"/>
        </w:rPr>
      </w:pPr>
      <w:bookmarkStart w:id="40" w:name="_Toc15396608"/>
      <w:bookmarkStart w:id="41" w:name="_Toc15377214"/>
      <w:r>
        <w:rPr>
          <w:rFonts w:hint="eastAsia" w:ascii="黑体" w:eastAsia="黑体"/>
          <w:color w:val="000000"/>
          <w:sz w:val="32"/>
          <w:szCs w:val="32"/>
        </w:rPr>
        <w:drawing>
          <wp:anchor distT="0" distB="0" distL="114300" distR="114300" simplePos="0" relativeHeight="251662336" behindDoc="0" locked="0" layoutInCell="1" allowOverlap="1">
            <wp:simplePos x="0" y="0"/>
            <wp:positionH relativeFrom="column">
              <wp:posOffset>304800</wp:posOffset>
            </wp:positionH>
            <wp:positionV relativeFrom="paragraph">
              <wp:posOffset>190500</wp:posOffset>
            </wp:positionV>
            <wp:extent cx="5114925" cy="3848100"/>
            <wp:effectExtent l="19050" t="0" r="9525" b="0"/>
            <wp:wrapSquare wrapText="bothSides"/>
            <wp:docPr id="11" name="图片 4"/>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1" name="图片 4"/>
                    <pic:cNvPicPr>
                      <a:picLocks noChangeAspect="true" noChangeArrowheads="true"/>
                    </pic:cNvPicPr>
                  </pic:nvPicPr>
                  <pic:blipFill>
                    <a:blip r:embed="rId12"/>
                    <a:srcRect/>
                    <a:stretch>
                      <a:fillRect/>
                    </a:stretch>
                  </pic:blipFill>
                  <pic:spPr>
                    <a:xfrm>
                      <a:off x="0" y="0"/>
                      <a:ext cx="5114925" cy="3848100"/>
                    </a:xfrm>
                    <a:prstGeom prst="rect">
                      <a:avLst/>
                    </a:prstGeom>
                    <a:noFill/>
                  </pic:spPr>
                </pic:pic>
              </a:graphicData>
            </a:graphic>
          </wp:anchor>
        </w:drawing>
      </w:r>
      <w:r>
        <w:rPr>
          <w:rFonts w:hint="eastAsia" w:ascii="黑体" w:eastAsia="黑体"/>
          <w:color w:val="000000"/>
          <w:sz w:val="32"/>
          <w:szCs w:val="32"/>
        </w:rPr>
        <w:t>六</w:t>
      </w:r>
      <w:r>
        <w:rPr>
          <w:rFonts w:hint="eastAsia" w:ascii="黑体" w:eastAsia="黑体"/>
          <w:b/>
          <w:color w:val="000000"/>
          <w:sz w:val="32"/>
          <w:szCs w:val="32"/>
        </w:rPr>
        <w:t>、</w:t>
      </w:r>
      <w:r>
        <w:rPr>
          <w:rFonts w:hint="eastAsia" w:ascii="黑体" w:hAnsi="黑体" w:eastAsia="黑体"/>
          <w:b/>
          <w:color w:val="000000"/>
          <w:sz w:val="32"/>
          <w:szCs w:val="32"/>
        </w:rPr>
        <w:t>一</w:t>
      </w:r>
      <w:r>
        <w:rPr>
          <w:rStyle w:val="26"/>
          <w:rFonts w:hint="eastAsia" w:ascii="黑体" w:hAnsi="黑体" w:eastAsia="黑体"/>
          <w:b w:val="0"/>
        </w:rPr>
        <w:t>般公共预算财政拨款基本支出决算情况说明</w:t>
      </w:r>
      <w:bookmarkEnd w:id="40"/>
      <w:bookmarkEnd w:id="41"/>
      <w:r>
        <w:rPr>
          <w:rStyle w:val="26"/>
          <w:rFonts w:ascii="黑体" w:hAnsi="黑体" w:eastAsia="黑体"/>
          <w:b w:val="0"/>
        </w:rPr>
        <w:tab/>
      </w:r>
    </w:p>
    <w:p>
      <w:pPr>
        <w:spacing w:line="600" w:lineRule="exact"/>
        <w:ind w:firstLine="645"/>
        <w:rPr>
          <w:rFonts w:ascii="仿宋" w:hAnsi="仿宋" w:eastAsia="仿宋"/>
          <w:color w:val="000000"/>
          <w:sz w:val="32"/>
          <w:szCs w:val="32"/>
        </w:rPr>
      </w:pPr>
      <w:r>
        <w:rPr>
          <w:rFonts w:ascii="仿宋" w:hAnsi="仿宋" w:eastAsia="仿宋"/>
          <w:color w:val="000000"/>
          <w:sz w:val="32"/>
          <w:szCs w:val="32"/>
        </w:rPr>
        <w:t>20</w:t>
      </w:r>
      <w:r>
        <w:rPr>
          <w:rFonts w:hint="eastAsia" w:ascii="仿宋" w:hAnsi="仿宋" w:eastAsia="仿宋"/>
          <w:color w:val="000000"/>
          <w:sz w:val="32"/>
          <w:szCs w:val="32"/>
        </w:rPr>
        <w:t>20年一般公共预算财政拨款基本支出91.14万元，其中：</w:t>
      </w:r>
    </w:p>
    <w:p>
      <w:pPr>
        <w:spacing w:line="600" w:lineRule="exact"/>
        <w:ind w:firstLine="645"/>
        <w:rPr>
          <w:rFonts w:ascii="仿宋" w:hAnsi="仿宋" w:eastAsia="仿宋"/>
          <w:color w:val="000000"/>
          <w:sz w:val="32"/>
          <w:szCs w:val="32"/>
        </w:rPr>
      </w:pPr>
      <w:r>
        <w:rPr>
          <w:rFonts w:hint="eastAsia" w:ascii="仿宋" w:hAnsi="仿宋" w:eastAsia="仿宋"/>
          <w:color w:val="000000"/>
          <w:sz w:val="32"/>
          <w:szCs w:val="32"/>
        </w:rPr>
        <w:t>人员经费53.32万元，主要包括：基本工资、津贴补贴、奖金、伙食补助费、绩效工资、机关事业单位基本养老保险缴费、职业年金缴费、其他社会保障缴费、其他工资福利支出、离休费、退休费、抚恤金、生活补助、医疗费、奖励金、住房公积金、提租补贴、购房补贴、其他对个人和家庭的补助支出等。</w:t>
      </w:r>
    </w:p>
    <w:p>
      <w:pPr>
        <w:spacing w:line="600" w:lineRule="exact"/>
        <w:ind w:firstLine="645"/>
        <w:rPr>
          <w:rFonts w:ascii="仿宋" w:hAnsi="仿宋" w:eastAsia="仿宋"/>
          <w:color w:val="000000"/>
          <w:sz w:val="32"/>
          <w:szCs w:val="32"/>
        </w:rPr>
      </w:pPr>
      <w:r>
        <w:rPr>
          <w:rFonts w:hint="eastAsia" w:ascii="仿宋" w:hAnsi="仿宋" w:eastAsia="仿宋"/>
          <w:color w:val="000000"/>
          <w:sz w:val="32"/>
          <w:szCs w:val="32"/>
        </w:rPr>
        <w:t>公用经费30.73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bookmarkStart w:id="42" w:name="_Toc15377215"/>
      <w:bookmarkStart w:id="43" w:name="_Toc15396609"/>
    </w:p>
    <w:p>
      <w:pPr>
        <w:spacing w:line="600" w:lineRule="exact"/>
        <w:ind w:firstLine="645"/>
        <w:rPr>
          <w:rStyle w:val="26"/>
          <w:rFonts w:ascii="仿宋" w:hAnsi="仿宋" w:eastAsia="仿宋" w:cs="Times New Roman"/>
          <w:b w:val="0"/>
          <w:bCs w:val="0"/>
          <w:color w:val="000000"/>
        </w:rPr>
      </w:pPr>
      <w:r>
        <w:rPr>
          <w:rFonts w:hint="eastAsia" w:ascii="黑体" w:eastAsia="黑体"/>
          <w:color w:val="000000"/>
          <w:sz w:val="32"/>
          <w:szCs w:val="32"/>
        </w:rPr>
        <w:drawing>
          <wp:anchor distT="0" distB="0" distL="114300" distR="114300" simplePos="0" relativeHeight="251669504" behindDoc="0" locked="0" layoutInCell="1" allowOverlap="1">
            <wp:simplePos x="0" y="0"/>
            <wp:positionH relativeFrom="column">
              <wp:posOffset>-28575</wp:posOffset>
            </wp:positionH>
            <wp:positionV relativeFrom="paragraph">
              <wp:posOffset>219075</wp:posOffset>
            </wp:positionV>
            <wp:extent cx="5114925" cy="3848100"/>
            <wp:effectExtent l="19050" t="0" r="9525" b="0"/>
            <wp:wrapSquare wrapText="bothSides"/>
            <wp:docPr id="27" name="图片 5"/>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7" name="图片 5"/>
                    <pic:cNvPicPr>
                      <a:picLocks noChangeAspect="true" noChangeArrowheads="true"/>
                    </pic:cNvPicPr>
                  </pic:nvPicPr>
                  <pic:blipFill>
                    <a:blip r:embed="rId13"/>
                    <a:srcRect/>
                    <a:stretch>
                      <a:fillRect/>
                    </a:stretch>
                  </pic:blipFill>
                  <pic:spPr>
                    <a:xfrm>
                      <a:off x="0" y="0"/>
                      <a:ext cx="5114925" cy="3848100"/>
                    </a:xfrm>
                    <a:prstGeom prst="rect">
                      <a:avLst/>
                    </a:prstGeom>
                    <a:noFill/>
                  </pic:spPr>
                </pic:pic>
              </a:graphicData>
            </a:graphic>
          </wp:anchor>
        </w:drawing>
      </w:r>
      <w:r>
        <w:rPr>
          <w:rFonts w:hint="eastAsia" w:ascii="黑体" w:eastAsia="黑体"/>
          <w:color w:val="000000"/>
          <w:sz w:val="32"/>
          <w:szCs w:val="32"/>
        </w:rPr>
        <w:t>七、</w:t>
      </w:r>
      <w:r>
        <w:rPr>
          <w:rStyle w:val="26"/>
          <w:rFonts w:hint="eastAsia" w:ascii="黑体" w:hAnsi="黑体" w:eastAsia="黑体"/>
        </w:rPr>
        <w:t>“</w:t>
      </w:r>
      <w:r>
        <w:rPr>
          <w:rStyle w:val="26"/>
          <w:rFonts w:hint="eastAsia" w:ascii="黑体" w:hAnsi="黑体" w:eastAsia="黑体"/>
          <w:b w:val="0"/>
        </w:rPr>
        <w:t>三公”经费财政拨款支出决算情况说明</w:t>
      </w:r>
      <w:bookmarkEnd w:id="42"/>
      <w:bookmarkEnd w:id="43"/>
    </w:p>
    <w:p>
      <w:pPr>
        <w:spacing w:line="600" w:lineRule="exact"/>
        <w:ind w:firstLine="640"/>
        <w:outlineLvl w:val="2"/>
        <w:rPr>
          <w:rFonts w:ascii="仿宋" w:hAnsi="仿宋" w:eastAsia="仿宋"/>
          <w:b/>
          <w:color w:val="000000"/>
          <w:sz w:val="32"/>
          <w:szCs w:val="32"/>
        </w:rPr>
      </w:pPr>
      <w:bookmarkStart w:id="44" w:name="_Toc15377216"/>
      <w:r>
        <w:rPr>
          <w:rFonts w:hint="eastAsia" w:ascii="仿宋" w:hAnsi="仿宋" w:eastAsia="仿宋"/>
          <w:b/>
          <w:color w:val="000000"/>
          <w:sz w:val="32"/>
          <w:szCs w:val="32"/>
        </w:rPr>
        <w:t>（一）“三公”经费财政拨款支出决算总体情况说明</w:t>
      </w:r>
      <w:bookmarkEnd w:id="44"/>
    </w:p>
    <w:p>
      <w:pPr>
        <w:spacing w:line="600" w:lineRule="exact"/>
        <w:ind w:firstLine="640"/>
        <w:rPr>
          <w:rFonts w:ascii="仿宋" w:hAnsi="仿宋" w:eastAsia="仿宋"/>
          <w:color w:val="000000"/>
          <w:sz w:val="32"/>
          <w:szCs w:val="32"/>
        </w:rPr>
      </w:pPr>
      <w:r>
        <w:rPr>
          <w:rFonts w:ascii="仿宋" w:hAnsi="仿宋" w:eastAsia="仿宋"/>
          <w:color w:val="000000"/>
          <w:sz w:val="32"/>
          <w:szCs w:val="32"/>
        </w:rPr>
        <w:t>20</w:t>
      </w:r>
      <w:r>
        <w:rPr>
          <w:rFonts w:hint="eastAsia" w:ascii="仿宋" w:hAnsi="仿宋" w:eastAsia="仿宋"/>
          <w:color w:val="000000"/>
          <w:sz w:val="32"/>
          <w:szCs w:val="32"/>
        </w:rPr>
        <w:t>20年“三公”经费财政拨款支出决算为0.83万元，完成预算100</w:t>
      </w:r>
      <w:r>
        <w:rPr>
          <w:rFonts w:ascii="仿宋" w:hAnsi="仿宋" w:eastAsia="仿宋"/>
          <w:color w:val="000000"/>
          <w:sz w:val="32"/>
          <w:szCs w:val="32"/>
        </w:rPr>
        <w:t>%</w:t>
      </w:r>
      <w:r>
        <w:rPr>
          <w:rFonts w:hint="eastAsia" w:ascii="仿宋" w:hAnsi="仿宋" w:eastAsia="仿宋"/>
          <w:color w:val="000000"/>
          <w:sz w:val="32"/>
          <w:szCs w:val="32"/>
        </w:rPr>
        <w:t>。</w:t>
      </w:r>
    </w:p>
    <w:p>
      <w:pPr>
        <w:spacing w:line="600" w:lineRule="exact"/>
        <w:ind w:firstLine="640"/>
        <w:rPr>
          <w:rFonts w:ascii="仿宋" w:hAnsi="仿宋" w:eastAsia="仿宋"/>
          <w:b/>
          <w:color w:val="000000" w:themeColor="text1"/>
          <w:sz w:val="32"/>
          <w:szCs w:val="32"/>
        </w:rPr>
      </w:pPr>
      <w:r>
        <w:rPr>
          <w:rFonts w:hint="eastAsia" w:ascii="仿宋" w:hAnsi="仿宋" w:eastAsia="仿宋"/>
          <w:b/>
          <w:color w:val="000000"/>
          <w:sz w:val="32"/>
          <w:szCs w:val="32"/>
        </w:rPr>
        <w:t>（上述“预算”口径为调整预</w:t>
      </w:r>
      <w:r>
        <w:rPr>
          <w:rFonts w:hint="eastAsia" w:ascii="仿宋" w:hAnsi="仿宋" w:eastAsia="仿宋"/>
          <w:b/>
          <w:color w:val="000000" w:themeColor="text1"/>
          <w:sz w:val="32"/>
          <w:szCs w:val="32"/>
        </w:rPr>
        <w:t>算数，包括政府性基金支出决算情况。）</w:t>
      </w:r>
    </w:p>
    <w:p>
      <w:pPr>
        <w:spacing w:line="600" w:lineRule="exact"/>
        <w:ind w:firstLine="640"/>
        <w:outlineLvl w:val="2"/>
        <w:rPr>
          <w:rFonts w:ascii="仿宋" w:hAnsi="仿宋" w:eastAsia="仿宋"/>
          <w:b/>
          <w:color w:val="000000"/>
          <w:sz w:val="32"/>
          <w:szCs w:val="32"/>
        </w:rPr>
      </w:pPr>
      <w:bookmarkStart w:id="45" w:name="_Toc15377217"/>
      <w:r>
        <w:rPr>
          <w:rFonts w:hint="eastAsia" w:ascii="仿宋" w:hAnsi="仿宋" w:eastAsia="仿宋"/>
          <w:b/>
          <w:color w:val="000000"/>
          <w:sz w:val="32"/>
          <w:szCs w:val="32"/>
        </w:rPr>
        <w:t>（二）“三公”经费财政拨款支出决算具体情况说明</w:t>
      </w:r>
      <w:bookmarkEnd w:id="45"/>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2020年“三公”经费财政拨款支出决算中，因公出国（境）费支出决算0万元，占0</w:t>
      </w:r>
      <w:r>
        <w:rPr>
          <w:rFonts w:ascii="仿宋" w:hAnsi="仿宋" w:eastAsia="仿宋"/>
          <w:color w:val="000000"/>
          <w:sz w:val="32"/>
          <w:szCs w:val="32"/>
        </w:rPr>
        <w:t>%</w:t>
      </w:r>
      <w:r>
        <w:rPr>
          <w:rFonts w:hint="eastAsia" w:ascii="仿宋" w:hAnsi="仿宋" w:eastAsia="仿宋"/>
          <w:color w:val="000000"/>
          <w:sz w:val="32"/>
          <w:szCs w:val="32"/>
        </w:rPr>
        <w:t>；公务用车购置及运行维护费支出决算0万元，占0</w:t>
      </w:r>
      <w:r>
        <w:rPr>
          <w:rFonts w:ascii="仿宋" w:hAnsi="仿宋" w:eastAsia="仿宋"/>
          <w:color w:val="000000"/>
          <w:sz w:val="32"/>
          <w:szCs w:val="32"/>
        </w:rPr>
        <w:t>%</w:t>
      </w:r>
      <w:r>
        <w:rPr>
          <w:rFonts w:hint="eastAsia" w:ascii="仿宋" w:hAnsi="仿宋" w:eastAsia="仿宋"/>
          <w:color w:val="000000"/>
          <w:sz w:val="32"/>
          <w:szCs w:val="32"/>
        </w:rPr>
        <w:t>；公务接待费支出决算0.83万元，占100</w:t>
      </w:r>
      <w:r>
        <w:rPr>
          <w:rFonts w:ascii="仿宋" w:hAnsi="仿宋" w:eastAsia="仿宋"/>
          <w:color w:val="000000"/>
          <w:sz w:val="32"/>
          <w:szCs w:val="32"/>
        </w:rPr>
        <w:t>%</w:t>
      </w:r>
      <w:r>
        <w:rPr>
          <w:rFonts w:hint="eastAsia" w:ascii="仿宋" w:hAnsi="仿宋" w:eastAsia="仿宋"/>
          <w:color w:val="000000"/>
          <w:sz w:val="32"/>
          <w:szCs w:val="32"/>
        </w:rPr>
        <w:t>。具体情况如下：</w:t>
      </w:r>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drawing>
          <wp:anchor distT="0" distB="0" distL="114300" distR="114300" simplePos="0" relativeHeight="251661312" behindDoc="0" locked="0" layoutInCell="1" allowOverlap="1">
            <wp:simplePos x="0" y="0"/>
            <wp:positionH relativeFrom="column">
              <wp:posOffset>-28575</wp:posOffset>
            </wp:positionH>
            <wp:positionV relativeFrom="paragraph">
              <wp:posOffset>1333500</wp:posOffset>
            </wp:positionV>
            <wp:extent cx="5114925" cy="3848100"/>
            <wp:effectExtent l="19050" t="0" r="9525" b="0"/>
            <wp:wrapSquare wrapText="bothSides"/>
            <wp:docPr id="2" name="图片 3"/>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 name="图片 3"/>
                    <pic:cNvPicPr>
                      <a:picLocks noChangeAspect="true" noChangeArrowheads="true"/>
                    </pic:cNvPicPr>
                  </pic:nvPicPr>
                  <pic:blipFill>
                    <a:blip r:embed="rId14"/>
                    <a:srcRect/>
                    <a:stretch>
                      <a:fillRect/>
                    </a:stretch>
                  </pic:blipFill>
                  <pic:spPr>
                    <a:xfrm>
                      <a:off x="0" y="0"/>
                      <a:ext cx="5114925" cy="3848100"/>
                    </a:xfrm>
                    <a:prstGeom prst="rect">
                      <a:avLst/>
                    </a:prstGeom>
                    <a:noFill/>
                  </pic:spPr>
                </pic:pic>
              </a:graphicData>
            </a:graphic>
          </wp:anchor>
        </w:drawing>
      </w:r>
      <w:r>
        <w:rPr>
          <w:rFonts w:hint="eastAsia" w:ascii="仿宋" w:hAnsi="仿宋" w:eastAsia="仿宋"/>
          <w:color w:val="000000"/>
          <w:sz w:val="32"/>
          <w:szCs w:val="32"/>
        </w:rPr>
        <w:t>公务接待费支出0.83万元，完成预算100</w:t>
      </w:r>
      <w:r>
        <w:rPr>
          <w:rFonts w:ascii="仿宋" w:hAnsi="仿宋" w:eastAsia="仿宋"/>
          <w:color w:val="000000"/>
          <w:sz w:val="32"/>
          <w:szCs w:val="32"/>
        </w:rPr>
        <w:t>%</w:t>
      </w:r>
      <w:r>
        <w:rPr>
          <w:rFonts w:hint="eastAsia" w:ascii="仿宋" w:hAnsi="仿宋" w:eastAsia="仿宋"/>
          <w:color w:val="000000"/>
          <w:sz w:val="32"/>
          <w:szCs w:val="32"/>
        </w:rPr>
        <w:t>。公务接待费支出决算比</w:t>
      </w:r>
      <w:r>
        <w:rPr>
          <w:rFonts w:ascii="仿宋" w:hAnsi="仿宋" w:eastAsia="仿宋"/>
          <w:color w:val="000000"/>
          <w:sz w:val="32"/>
          <w:szCs w:val="32"/>
        </w:rPr>
        <w:t>201</w:t>
      </w:r>
      <w:r>
        <w:rPr>
          <w:rFonts w:hint="eastAsia" w:ascii="仿宋" w:hAnsi="仿宋" w:eastAsia="仿宋"/>
          <w:color w:val="000000"/>
          <w:sz w:val="32"/>
          <w:szCs w:val="32"/>
        </w:rPr>
        <w:t>9年减少0.14万元，下降1.48</w:t>
      </w:r>
      <w:r>
        <w:rPr>
          <w:rFonts w:ascii="仿宋" w:hAnsi="仿宋" w:eastAsia="仿宋"/>
          <w:color w:val="000000"/>
          <w:sz w:val="32"/>
          <w:szCs w:val="32"/>
        </w:rPr>
        <w:t>%</w:t>
      </w:r>
      <w:r>
        <w:rPr>
          <w:rFonts w:hint="eastAsia" w:ascii="仿宋" w:hAnsi="仿宋" w:eastAsia="仿宋"/>
          <w:color w:val="000000"/>
          <w:sz w:val="32"/>
          <w:szCs w:val="32"/>
        </w:rPr>
        <w:t>。主要原因是节约开支。</w:t>
      </w:r>
    </w:p>
    <w:p>
      <w:pPr>
        <w:spacing w:line="600" w:lineRule="exact"/>
        <w:ind w:firstLine="640"/>
        <w:outlineLvl w:val="1"/>
        <w:rPr>
          <w:rStyle w:val="26"/>
          <w:rFonts w:ascii="黑体" w:hAnsi="黑体" w:eastAsia="黑体"/>
        </w:rPr>
      </w:pPr>
      <w:bookmarkStart w:id="46" w:name="_Toc15396610"/>
      <w:bookmarkStart w:id="47" w:name="_Toc15377218"/>
      <w:r>
        <w:rPr>
          <w:rFonts w:hint="eastAsia" w:ascii="黑体" w:eastAsia="黑体"/>
          <w:color w:val="000000"/>
          <w:sz w:val="32"/>
          <w:szCs w:val="32"/>
        </w:rPr>
        <w:t>八、</w:t>
      </w:r>
      <w:r>
        <w:rPr>
          <w:rStyle w:val="26"/>
          <w:rFonts w:hint="eastAsia" w:ascii="黑体" w:hAnsi="黑体" w:eastAsia="黑体"/>
          <w:b w:val="0"/>
        </w:rPr>
        <w:t>政府性基金预算支出决算情况说明</w:t>
      </w:r>
      <w:bookmarkEnd w:id="46"/>
      <w:bookmarkEnd w:id="47"/>
    </w:p>
    <w:p>
      <w:pPr>
        <w:spacing w:line="600" w:lineRule="exact"/>
        <w:ind w:firstLine="640"/>
        <w:rPr>
          <w:rFonts w:ascii="仿宋" w:hAnsi="仿宋" w:eastAsia="仿宋"/>
          <w:color w:val="000000"/>
          <w:sz w:val="32"/>
          <w:szCs w:val="32"/>
        </w:rPr>
      </w:pPr>
      <w:r>
        <w:rPr>
          <w:rFonts w:ascii="仿宋" w:hAnsi="仿宋" w:eastAsia="仿宋"/>
          <w:color w:val="000000"/>
          <w:sz w:val="32"/>
          <w:szCs w:val="32"/>
        </w:rPr>
        <w:t>20</w:t>
      </w:r>
      <w:r>
        <w:rPr>
          <w:rFonts w:hint="eastAsia" w:ascii="仿宋" w:hAnsi="仿宋" w:eastAsia="仿宋"/>
          <w:color w:val="000000"/>
          <w:sz w:val="32"/>
          <w:szCs w:val="32"/>
        </w:rPr>
        <w:t>20年政府性基金预算拨款支出0万元。</w:t>
      </w:r>
    </w:p>
    <w:p>
      <w:pPr>
        <w:numPr>
          <w:ilvl w:val="0"/>
          <w:numId w:val="2"/>
        </w:numPr>
        <w:spacing w:line="600" w:lineRule="exact"/>
        <w:ind w:firstLine="640"/>
        <w:outlineLvl w:val="1"/>
        <w:rPr>
          <w:rStyle w:val="26"/>
          <w:rFonts w:ascii="黑体" w:hAnsi="黑体" w:eastAsia="黑体"/>
          <w:b w:val="0"/>
        </w:rPr>
      </w:pPr>
      <w:bookmarkStart w:id="48" w:name="_Toc15396611"/>
      <w:bookmarkStart w:id="49" w:name="_Toc15377219"/>
      <w:r>
        <w:rPr>
          <w:rStyle w:val="26"/>
          <w:rFonts w:hint="eastAsia" w:ascii="黑体" w:hAnsi="黑体" w:eastAsia="黑体"/>
          <w:b w:val="0"/>
        </w:rPr>
        <w:t>国有资本经营预算支出决算情况说明</w:t>
      </w:r>
      <w:bookmarkEnd w:id="48"/>
      <w:bookmarkEnd w:id="49"/>
    </w:p>
    <w:p>
      <w:pPr>
        <w:spacing w:line="600" w:lineRule="exact"/>
        <w:ind w:firstLine="640"/>
        <w:rPr>
          <w:rFonts w:ascii="仿宋" w:hAnsi="仿宋" w:eastAsia="仿宋"/>
          <w:color w:val="000000"/>
          <w:sz w:val="32"/>
          <w:szCs w:val="32"/>
        </w:rPr>
      </w:pPr>
      <w:r>
        <w:rPr>
          <w:rFonts w:ascii="仿宋" w:hAnsi="仿宋" w:eastAsia="仿宋"/>
          <w:color w:val="000000"/>
          <w:sz w:val="32"/>
          <w:szCs w:val="32"/>
        </w:rPr>
        <w:t>20</w:t>
      </w:r>
      <w:r>
        <w:rPr>
          <w:rFonts w:hint="eastAsia" w:ascii="仿宋" w:hAnsi="仿宋" w:eastAsia="仿宋"/>
          <w:color w:val="000000"/>
          <w:sz w:val="32"/>
          <w:szCs w:val="32"/>
        </w:rPr>
        <w:t>20年国有资本经营预算拨款支出0万元。</w:t>
      </w:r>
    </w:p>
    <w:p>
      <w:pPr>
        <w:pStyle w:val="30"/>
        <w:numPr>
          <w:ilvl w:val="0"/>
          <w:numId w:val="3"/>
        </w:numPr>
        <w:spacing w:line="580" w:lineRule="exact"/>
        <w:ind w:firstLineChars="0"/>
        <w:rPr>
          <w:rFonts w:ascii="仿宋" w:hAnsi="仿宋" w:eastAsia="仿宋" w:cs="楷体_GB2312"/>
          <w:b/>
          <w:bCs/>
          <w:sz w:val="32"/>
          <w:szCs w:val="32"/>
        </w:rPr>
      </w:pPr>
      <w:bookmarkStart w:id="50" w:name="_Toc15377221"/>
      <w:bookmarkStart w:id="51" w:name="_Toc15396612"/>
      <w:r>
        <w:rPr>
          <w:rStyle w:val="26"/>
          <w:rFonts w:hint="eastAsia" w:ascii="黑体" w:hAnsi="黑体" w:eastAsia="黑体" w:cs="黑体"/>
          <w:b w:val="0"/>
        </w:rPr>
        <w:t>预算绩效情况说明</w:t>
      </w:r>
    </w:p>
    <w:p>
      <w:pPr>
        <w:spacing w:line="580" w:lineRule="exact"/>
        <w:rPr>
          <w:rFonts w:ascii="仿宋" w:hAnsi="仿宋" w:eastAsia="仿宋" w:cs="楷体_GB2312"/>
          <w:b/>
          <w:bCs/>
          <w:sz w:val="32"/>
          <w:szCs w:val="32"/>
        </w:rPr>
      </w:pPr>
      <w:r>
        <w:rPr>
          <w:rFonts w:hint="eastAsia" w:ascii="仿宋" w:hAnsi="仿宋" w:eastAsia="仿宋" w:cs="楷体_GB2312"/>
          <w:b/>
          <w:bCs/>
          <w:sz w:val="32"/>
          <w:szCs w:val="32"/>
        </w:rPr>
        <w:t xml:space="preserve">    （一）预算绩效管理工作开展情况。</w:t>
      </w:r>
    </w:p>
    <w:p>
      <w:pPr>
        <w:widowControl/>
        <w:wordWrap w:val="0"/>
        <w:ind w:left="149" w:leftChars="71" w:firstLine="640" w:firstLineChars="200"/>
        <w:jc w:val="left"/>
        <w:textAlignment w:val="bottom"/>
        <w:rPr>
          <w:rFonts w:ascii="仿宋" w:hAnsi="仿宋" w:eastAsia="仿宋"/>
          <w:color w:val="000000"/>
          <w:sz w:val="32"/>
          <w:szCs w:val="32"/>
        </w:rPr>
      </w:pPr>
      <w:r>
        <w:rPr>
          <w:rFonts w:hint="eastAsia" w:ascii="仿宋" w:hAnsi="仿宋" w:eastAsia="仿宋"/>
          <w:color w:val="000000"/>
          <w:sz w:val="32"/>
          <w:szCs w:val="32"/>
        </w:rPr>
        <w:t>根据预算绩效管理要求，本部门（单位）在年初预算编制阶段，组织对群团工作经费等1个项目开展了预算事前绩效评估，对 1个项目编制了绩效目标；预算执行过程中，选取1个项目开展了绩效监控；年终执行完毕后，对1个项目开展了绩效目标完成情况梳理填报。</w:t>
      </w:r>
    </w:p>
    <w:p>
      <w:pPr>
        <w:widowControl/>
        <w:wordWrap w:val="0"/>
        <w:ind w:left="149" w:leftChars="71" w:firstLine="640" w:firstLineChars="200"/>
        <w:jc w:val="left"/>
        <w:textAlignment w:val="bottom"/>
        <w:rPr>
          <w:rFonts w:ascii="仿宋" w:hAnsi="仿宋" w:eastAsia="仿宋"/>
          <w:color w:val="000000"/>
          <w:sz w:val="32"/>
          <w:szCs w:val="32"/>
        </w:rPr>
      </w:pPr>
      <w:r>
        <w:rPr>
          <w:rFonts w:hint="eastAsia" w:ascii="仿宋" w:hAnsi="仿宋" w:eastAsia="仿宋"/>
          <w:color w:val="000000"/>
          <w:sz w:val="32"/>
          <w:szCs w:val="32"/>
        </w:rPr>
        <w:t>本部门按要求对2020年部门整体支出开展绩效自评，从评价情况来看，社会效益指标评价良好，群众满意度高。项目绩效目标完成情况。</w:t>
      </w:r>
    </w:p>
    <w:p>
      <w:pPr>
        <w:spacing w:line="580" w:lineRule="exact"/>
        <w:ind w:firstLine="640"/>
        <w:rPr>
          <w:rFonts w:ascii="仿宋_GB2312" w:hAnsi="仿宋_GB2312" w:eastAsia="仿宋_GB2312" w:cs="仿宋_GB2312"/>
          <w:sz w:val="32"/>
          <w:szCs w:val="32"/>
        </w:rPr>
      </w:pPr>
      <w:r>
        <w:rPr>
          <w:rFonts w:hint="eastAsia" w:ascii="仿宋" w:hAnsi="仿宋" w:eastAsia="仿宋" w:cs="楷体_GB2312"/>
          <w:b/>
          <w:bCs/>
          <w:sz w:val="32"/>
          <w:szCs w:val="32"/>
        </w:rPr>
        <w:t>（二）项目绩效目标完成情况。</w:t>
      </w:r>
    </w:p>
    <w:p>
      <w:pPr>
        <w:spacing w:line="580" w:lineRule="exact"/>
        <w:ind w:firstLine="640"/>
        <w:rPr>
          <w:rFonts w:ascii="仿宋" w:hAnsi="仿宋" w:eastAsia="仿宋"/>
          <w:color w:val="000000"/>
          <w:sz w:val="32"/>
          <w:szCs w:val="32"/>
        </w:rPr>
      </w:pPr>
      <w:r>
        <w:rPr>
          <w:rFonts w:hint="eastAsia" w:ascii="仿宋" w:hAnsi="仿宋" w:eastAsia="仿宋"/>
          <w:color w:val="000000"/>
          <w:sz w:val="32"/>
          <w:szCs w:val="32"/>
        </w:rPr>
        <w:t>本部门在2020年度部门决算中反映“群团工作经费</w:t>
      </w:r>
      <w:r>
        <w:rPr>
          <w:rFonts w:ascii="仿宋" w:hAnsi="仿宋" w:eastAsia="仿宋"/>
          <w:color w:val="000000"/>
          <w:sz w:val="32"/>
          <w:szCs w:val="32"/>
        </w:rPr>
        <w:t>””</w:t>
      </w:r>
      <w:r>
        <w:rPr>
          <w:rFonts w:hint="eastAsia" w:ascii="仿宋" w:hAnsi="仿宋" w:eastAsia="仿宋"/>
          <w:color w:val="000000"/>
          <w:sz w:val="32"/>
          <w:szCs w:val="32"/>
        </w:rPr>
        <w:t>群团工作经费1</w:t>
      </w:r>
      <w:r>
        <w:rPr>
          <w:rFonts w:ascii="仿宋" w:hAnsi="仿宋" w:eastAsia="仿宋"/>
          <w:color w:val="000000"/>
          <w:sz w:val="32"/>
          <w:szCs w:val="32"/>
        </w:rPr>
        <w:t>”</w:t>
      </w:r>
      <w:r>
        <w:rPr>
          <w:rFonts w:hint="eastAsia" w:ascii="仿宋" w:hAnsi="仿宋" w:eastAsia="仿宋"/>
          <w:color w:val="000000"/>
          <w:sz w:val="32"/>
          <w:szCs w:val="32"/>
        </w:rPr>
        <w:t>等2个项目绩效目标实际完成情况。</w:t>
      </w:r>
    </w:p>
    <w:p>
      <w:pPr>
        <w:spacing w:line="580" w:lineRule="exact"/>
        <w:ind w:firstLine="640"/>
        <w:rPr>
          <w:rFonts w:hint="eastAsia" w:ascii="仿宋" w:hAnsi="仿宋" w:eastAsia="仿宋"/>
          <w:color w:val="000000"/>
          <w:sz w:val="32"/>
          <w:szCs w:val="32"/>
        </w:rPr>
      </w:pPr>
      <w:r>
        <w:rPr>
          <w:rFonts w:hint="eastAsia" w:ascii="仿宋" w:hAnsi="仿宋" w:eastAsia="仿宋"/>
          <w:color w:val="000000"/>
          <w:sz w:val="32"/>
          <w:szCs w:val="32"/>
        </w:rPr>
        <w:t>群团工作经费项目绩效目标完成情况综述。项目全年预算数9.7万元，执行数为9.7万元，完成预算的100%。通过项目实施，提升</w:t>
      </w:r>
      <w:r>
        <w:rPr>
          <w:rFonts w:hint="eastAsia" w:ascii="仿宋" w:hAnsi="仿宋" w:eastAsia="仿宋"/>
          <w:color w:val="000000"/>
          <w:sz w:val="32"/>
          <w:szCs w:val="32"/>
        </w:rPr>
        <w:tab/>
      </w:r>
      <w:r>
        <w:rPr>
          <w:rFonts w:hint="eastAsia" w:ascii="仿宋" w:hAnsi="仿宋" w:eastAsia="仿宋"/>
          <w:color w:val="000000"/>
          <w:sz w:val="32"/>
          <w:szCs w:val="32"/>
        </w:rPr>
        <w:t>了全社会文明健康水平，弘扬志愿服务水平。</w:t>
      </w:r>
    </w:p>
    <w:p>
      <w:pPr>
        <w:spacing w:line="580" w:lineRule="exact"/>
        <w:ind w:firstLine="640"/>
        <w:rPr>
          <w:rFonts w:ascii="仿宋_GB2312" w:hAnsi="仿宋_GB2312" w:eastAsia="仿宋_GB2312" w:cs="仿宋_GB2312"/>
          <w:sz w:val="32"/>
          <w:szCs w:val="32"/>
        </w:rPr>
      </w:pPr>
    </w:p>
    <w:tbl>
      <w:tblPr>
        <w:tblStyle w:val="12"/>
        <w:tblpPr w:leftFromText="180" w:rightFromText="180" w:vertAnchor="text" w:horzAnchor="page" w:tblpXSpec="center" w:tblpY="423"/>
        <w:tblOverlap w:val="never"/>
        <w:tblW w:w="9960" w:type="dxa"/>
        <w:tblInd w:w="0" w:type="dxa"/>
        <w:tblLayout w:type="fixed"/>
        <w:tblCellMar>
          <w:top w:w="0" w:type="dxa"/>
          <w:left w:w="0" w:type="dxa"/>
          <w:bottom w:w="0" w:type="dxa"/>
          <w:right w:w="0" w:type="dxa"/>
        </w:tblCellMar>
      </w:tblPr>
      <w:tblGrid>
        <w:gridCol w:w="390"/>
        <w:gridCol w:w="1367"/>
        <w:gridCol w:w="1025"/>
        <w:gridCol w:w="2392"/>
        <w:gridCol w:w="2394"/>
        <w:gridCol w:w="2392"/>
      </w:tblGrid>
      <w:tr>
        <w:tblPrEx>
          <w:tblCellMar>
            <w:top w:w="0" w:type="dxa"/>
            <w:left w:w="0" w:type="dxa"/>
            <w:bottom w:w="0" w:type="dxa"/>
            <w:right w:w="0" w:type="dxa"/>
          </w:tblCellMar>
        </w:tblPrEx>
        <w:trPr>
          <w:trHeight w:val="1034" w:hRule="atLeast"/>
        </w:trPr>
        <w:tc>
          <w:tcPr>
            <w:tcW w:w="9960" w:type="dxa"/>
            <w:gridSpan w:val="6"/>
            <w:tcMar>
              <w:top w:w="15" w:type="dxa"/>
              <w:left w:w="15" w:type="dxa"/>
              <w:bottom w:w="0" w:type="dxa"/>
              <w:right w:w="15" w:type="dxa"/>
            </w:tcMar>
            <w:vAlign w:val="center"/>
          </w:tcPr>
          <w:p>
            <w:pPr>
              <w:pStyle w:val="34"/>
              <w:widowControl/>
              <w:ind w:left="4173" w:leftChars="1310" w:hanging="1422" w:hangingChars="395"/>
              <w:textAlignment w:val="center"/>
              <w:rPr>
                <w:rFonts w:ascii="黑体" w:hAnsi="黑体" w:eastAsia="黑体" w:cs="宋体"/>
                <w:bCs/>
                <w:color w:val="000000"/>
                <w:kern w:val="0"/>
                <w:sz w:val="36"/>
                <w:szCs w:val="36"/>
              </w:rPr>
            </w:pPr>
          </w:p>
          <w:p>
            <w:pPr>
              <w:pStyle w:val="34"/>
              <w:widowControl/>
              <w:ind w:left="4173" w:leftChars="1310" w:hanging="1422" w:hangingChars="395"/>
              <w:textAlignment w:val="center"/>
              <w:rPr>
                <w:rFonts w:ascii="黑体" w:hAnsi="黑体" w:eastAsia="黑体" w:cs="宋体"/>
                <w:bCs/>
                <w:color w:val="000000"/>
                <w:kern w:val="0"/>
                <w:sz w:val="36"/>
                <w:szCs w:val="36"/>
              </w:rPr>
            </w:pPr>
          </w:p>
          <w:p>
            <w:pPr>
              <w:pStyle w:val="34"/>
              <w:widowControl/>
              <w:ind w:left="4173" w:leftChars="1310" w:hanging="1422" w:hangingChars="395"/>
              <w:textAlignment w:val="center"/>
              <w:rPr>
                <w:rFonts w:ascii="黑体" w:hAnsi="黑体" w:eastAsia="黑体" w:cs="宋体"/>
                <w:bCs/>
                <w:color w:val="000000"/>
                <w:kern w:val="0"/>
                <w:sz w:val="36"/>
                <w:szCs w:val="36"/>
              </w:rPr>
            </w:pPr>
          </w:p>
          <w:p>
            <w:pPr>
              <w:pStyle w:val="34"/>
              <w:widowControl/>
              <w:ind w:left="4173" w:leftChars="1310" w:hanging="1422" w:hangingChars="395"/>
              <w:textAlignment w:val="center"/>
              <w:rPr>
                <w:rFonts w:ascii="黑体" w:hAnsi="黑体" w:eastAsia="黑体" w:cs="宋体"/>
                <w:bCs/>
                <w:color w:val="000000"/>
                <w:kern w:val="0"/>
                <w:sz w:val="36"/>
                <w:szCs w:val="36"/>
              </w:rPr>
            </w:pPr>
          </w:p>
          <w:p>
            <w:pPr>
              <w:pStyle w:val="34"/>
              <w:widowControl/>
              <w:ind w:left="4173" w:leftChars="1310" w:hanging="1422" w:hangingChars="395"/>
              <w:textAlignment w:val="center"/>
              <w:rPr>
                <w:rFonts w:ascii="黑体" w:hAnsi="黑体" w:eastAsia="黑体" w:cs="宋体"/>
                <w:bCs/>
                <w:color w:val="000000"/>
                <w:kern w:val="0"/>
                <w:sz w:val="36"/>
                <w:szCs w:val="36"/>
              </w:rPr>
            </w:pPr>
          </w:p>
          <w:p>
            <w:pPr>
              <w:pStyle w:val="34"/>
              <w:widowControl/>
              <w:ind w:left="4173" w:leftChars="1310" w:hanging="1422" w:hangingChars="395"/>
              <w:textAlignment w:val="center"/>
              <w:rPr>
                <w:rFonts w:ascii="黑体" w:hAnsi="黑体" w:eastAsia="黑体" w:cs="宋体"/>
                <w:bCs/>
                <w:color w:val="000000"/>
                <w:kern w:val="0"/>
                <w:sz w:val="36"/>
                <w:szCs w:val="36"/>
              </w:rPr>
            </w:pPr>
            <w:r>
              <w:rPr>
                <w:rFonts w:hint="eastAsia" w:ascii="黑体" w:hAnsi="黑体" w:eastAsia="黑体" w:cs="宋体"/>
                <w:bCs/>
                <w:color w:val="000000"/>
                <w:kern w:val="0"/>
                <w:sz w:val="36"/>
                <w:szCs w:val="36"/>
              </w:rPr>
              <w:t>项目支出绩效目标完成情况表</w:t>
            </w:r>
          </w:p>
          <w:p>
            <w:pPr>
              <w:pStyle w:val="34"/>
              <w:widowControl/>
              <w:ind w:left="4173" w:leftChars="1310" w:hanging="1422" w:hangingChars="395"/>
              <w:textAlignment w:val="center"/>
              <w:rPr>
                <w:rFonts w:ascii="宋体" w:hAnsi="宋体" w:cs="宋体"/>
                <w:color w:val="000000"/>
                <w:kern w:val="0"/>
                <w:sz w:val="36"/>
                <w:szCs w:val="36"/>
              </w:rPr>
            </w:pPr>
            <w:r>
              <w:rPr>
                <w:rFonts w:hint="eastAsia" w:ascii="宋体" w:hAnsi="宋体" w:cs="宋体"/>
                <w:color w:val="000000"/>
                <w:kern w:val="0"/>
                <w:sz w:val="36"/>
                <w:szCs w:val="36"/>
              </w:rPr>
              <w:t>(2020 年度)</w:t>
            </w:r>
          </w:p>
        </w:tc>
      </w:tr>
      <w:tr>
        <w:tblPrEx>
          <w:tblCellMar>
            <w:top w:w="0" w:type="dxa"/>
            <w:left w:w="0" w:type="dxa"/>
            <w:bottom w:w="0" w:type="dxa"/>
            <w:right w:w="0" w:type="dxa"/>
          </w:tblCellMar>
        </w:tblPrEx>
        <w:trPr>
          <w:trHeight w:val="437"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sz w:val="22"/>
                <w:szCs w:val="22"/>
              </w:rPr>
              <w:t>群团工作经费</w:t>
            </w:r>
          </w:p>
        </w:tc>
      </w:tr>
      <w:tr>
        <w:tblPrEx>
          <w:tblCellMar>
            <w:top w:w="0" w:type="dxa"/>
            <w:left w:w="0" w:type="dxa"/>
            <w:bottom w:w="0" w:type="dxa"/>
            <w:right w:w="0" w:type="dxa"/>
          </w:tblCellMar>
        </w:tblPrEx>
        <w:trPr>
          <w:trHeight w:val="682"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sz w:val="22"/>
                <w:szCs w:val="22"/>
              </w:rPr>
              <w:t>共青团邻水县委</w:t>
            </w:r>
          </w:p>
        </w:tc>
      </w:tr>
      <w:tr>
        <w:tblPrEx>
          <w:tblCellMar>
            <w:top w:w="0" w:type="dxa"/>
            <w:left w:w="0" w:type="dxa"/>
            <w:bottom w:w="0" w:type="dxa"/>
            <w:right w:w="0" w:type="dxa"/>
          </w:tblCellMar>
        </w:tblPrEx>
        <w:trPr>
          <w:trHeight w:val="787"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sz w:val="22"/>
                <w:szCs w:val="22"/>
              </w:rPr>
              <w:t>9.7</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sz w:val="22"/>
                <w:szCs w:val="22"/>
              </w:rPr>
              <w:t>9.7</w:t>
            </w:r>
          </w:p>
        </w:tc>
      </w:tr>
      <w:tr>
        <w:tblPrEx>
          <w:tblCellMar>
            <w:top w:w="0" w:type="dxa"/>
            <w:left w:w="0" w:type="dxa"/>
            <w:bottom w:w="0" w:type="dxa"/>
            <w:right w:w="0" w:type="dxa"/>
          </w:tblCellMar>
        </w:tblPrEx>
        <w:trPr>
          <w:trHeight w:val="93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2"/>
                <w:szCs w:val="22"/>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sz w:val="22"/>
                <w:szCs w:val="22"/>
              </w:rPr>
              <w:t>9.7</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sz w:val="22"/>
                <w:szCs w:val="22"/>
              </w:rPr>
              <w:t>9.7</w:t>
            </w:r>
          </w:p>
        </w:tc>
      </w:tr>
      <w:tr>
        <w:tblPrEx>
          <w:tblCellMar>
            <w:top w:w="0" w:type="dxa"/>
            <w:left w:w="0" w:type="dxa"/>
            <w:bottom w:w="0" w:type="dxa"/>
            <w:right w:w="0" w:type="dxa"/>
          </w:tblCellMar>
        </w:tblPrEx>
        <w:trPr>
          <w:trHeight w:val="78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2"/>
                <w:szCs w:val="22"/>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宋体" w:hAnsi="宋体" w:cs="宋体"/>
                <w:color w:val="000000"/>
                <w:sz w:val="22"/>
                <w:szCs w:val="22"/>
              </w:rPr>
            </w:pPr>
            <w:r>
              <w:rPr>
                <w:rFonts w:hint="eastAsia" w:ascii="宋体" w:hAnsi="宋体" w:cs="宋体"/>
                <w:color w:val="000000"/>
                <w:sz w:val="22"/>
                <w:szCs w:val="22"/>
              </w:rPr>
              <w:t>0</w:t>
            </w:r>
          </w:p>
        </w:tc>
      </w:tr>
      <w:tr>
        <w:tblPrEx>
          <w:tblCellMar>
            <w:top w:w="0" w:type="dxa"/>
            <w:left w:w="0" w:type="dxa"/>
            <w:bottom w:w="0" w:type="dxa"/>
            <w:right w:w="0" w:type="dxa"/>
          </w:tblCellMar>
        </w:tblPrEx>
        <w:trPr>
          <w:trHeight w:val="497"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实际完成目标</w:t>
            </w:r>
          </w:p>
        </w:tc>
      </w:tr>
      <w:tr>
        <w:tblPrEx>
          <w:tblCellMar>
            <w:top w:w="0" w:type="dxa"/>
            <w:left w:w="0" w:type="dxa"/>
            <w:bottom w:w="0" w:type="dxa"/>
            <w:right w:w="0" w:type="dxa"/>
          </w:tblCellMar>
        </w:tblPrEx>
        <w:trPr>
          <w:trHeight w:val="1159"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2"/>
                <w:szCs w:val="22"/>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sz w:val="22"/>
                <w:szCs w:val="22"/>
              </w:rPr>
              <w:t>在全年重要时间节点开展志愿服务活动十次以上。</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sz w:val="22"/>
                <w:szCs w:val="22"/>
              </w:rPr>
              <w:t>在全年重要时间节点开展志愿服务活动十次以上。</w:t>
            </w:r>
          </w:p>
        </w:tc>
      </w:tr>
      <w:tr>
        <w:tblPrEx>
          <w:tblCellMar>
            <w:top w:w="0" w:type="dxa"/>
            <w:left w:w="0" w:type="dxa"/>
            <w:bottom w:w="0" w:type="dxa"/>
            <w:right w:w="0" w:type="dxa"/>
          </w:tblCellMar>
        </w:tblPrEx>
        <w:trPr>
          <w:trHeight w:val="1042"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sz w:val="22"/>
                <w:szCs w:val="22"/>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预期指标值</w:t>
            </w:r>
          </w:p>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实际完成指标值</w:t>
            </w:r>
          </w:p>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(包含数字及文字描述)</w:t>
            </w:r>
          </w:p>
        </w:tc>
      </w:tr>
      <w:tr>
        <w:tblPrEx>
          <w:tblCellMar>
            <w:top w:w="0" w:type="dxa"/>
            <w:left w:w="0" w:type="dxa"/>
            <w:bottom w:w="0" w:type="dxa"/>
            <w:right w:w="0" w:type="dxa"/>
          </w:tblCellMar>
        </w:tblPrEx>
        <w:trPr>
          <w:trHeight w:val="953"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2"/>
                <w:szCs w:val="22"/>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textAlignment w:val="center"/>
              <w:rPr>
                <w:rFonts w:ascii="宋体" w:hAnsi="宋体" w:cs="宋体"/>
                <w:color w:val="000000"/>
                <w:sz w:val="22"/>
                <w:szCs w:val="22"/>
              </w:rPr>
            </w:pPr>
            <w:r>
              <w:rPr>
                <w:rFonts w:hint="eastAsia" w:ascii="宋体" w:hAnsi="宋体" w:cs="宋体"/>
                <w:color w:val="000000"/>
                <w:sz w:val="22"/>
                <w:szCs w:val="22"/>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sz w:val="22"/>
                <w:szCs w:val="22"/>
              </w:rPr>
              <w:t>开展志愿服务10次以上，每周开展青年大学习</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sz w:val="22"/>
                <w:szCs w:val="22"/>
              </w:rPr>
              <w:t>志愿服务10次以上，青年大学习每周进行</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sz w:val="22"/>
                <w:szCs w:val="22"/>
              </w:rPr>
              <w:t>开展志愿服务10次以上，每周开展青年大学习</w:t>
            </w:r>
          </w:p>
        </w:tc>
      </w:tr>
      <w:tr>
        <w:tblPrEx>
          <w:tblCellMar>
            <w:top w:w="0" w:type="dxa"/>
            <w:left w:w="0" w:type="dxa"/>
            <w:bottom w:w="0" w:type="dxa"/>
            <w:right w:w="0" w:type="dxa"/>
          </w:tblCellMar>
        </w:tblPrEx>
        <w:trPr>
          <w:trHeight w:val="1297"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2"/>
                <w:szCs w:val="22"/>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sz w:val="22"/>
                <w:szCs w:val="22"/>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sz w:val="22"/>
                <w:szCs w:val="22"/>
              </w:rPr>
              <w:t>按要求按时按质完成活动开展率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sz w:val="22"/>
                <w:szCs w:val="22"/>
              </w:rPr>
              <w:t>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sz w:val="22"/>
                <w:szCs w:val="22"/>
              </w:rPr>
              <w:t>100%</w:t>
            </w: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2"/>
                <w:szCs w:val="22"/>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sz w:val="22"/>
                <w:szCs w:val="22"/>
              </w:rPr>
              <w:t>时效指标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sz w:val="22"/>
                <w:szCs w:val="22"/>
              </w:rPr>
              <w:t>全年重要时间节点开展</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sz w:val="22"/>
                <w:szCs w:val="22"/>
              </w:rPr>
              <w:t>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sz w:val="22"/>
                <w:szCs w:val="22"/>
              </w:rPr>
              <w:t>100%</w:t>
            </w: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2"/>
                <w:szCs w:val="22"/>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sz w:val="22"/>
                <w:szCs w:val="22"/>
              </w:rPr>
              <w:t>成本指标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sz w:val="22"/>
                <w:szCs w:val="22"/>
              </w:rPr>
              <w:t>每次活动经费不超过5000元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sz w:val="22"/>
                <w:szCs w:val="22"/>
              </w:rPr>
              <w:t>≤0.5万元/次</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sz w:val="22"/>
                <w:szCs w:val="22"/>
              </w:rPr>
              <w:t>≤0.5万元/次</w:t>
            </w: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2"/>
                <w:szCs w:val="22"/>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sz w:val="22"/>
                <w:szCs w:val="22"/>
              </w:rPr>
              <w:t>社会效益指标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sz w:val="22"/>
                <w:szCs w:val="22"/>
              </w:rPr>
              <w:t>提升全社会文明健康水平，弘扬志愿服务精神</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sz w:val="22"/>
                <w:szCs w:val="22"/>
              </w:rPr>
              <w:t>弘扬志愿服务精神</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sz w:val="22"/>
                <w:szCs w:val="22"/>
              </w:rPr>
              <w:t>弘扬志愿服务精神</w:t>
            </w:r>
          </w:p>
        </w:tc>
      </w:tr>
      <w:tr>
        <w:tblPrEx>
          <w:tblCellMar>
            <w:top w:w="0" w:type="dxa"/>
            <w:left w:w="0" w:type="dxa"/>
            <w:bottom w:w="0" w:type="dxa"/>
            <w:right w:w="0" w:type="dxa"/>
          </w:tblCellMar>
        </w:tblPrEx>
        <w:trPr>
          <w:trHeight w:val="1167"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2"/>
                <w:szCs w:val="22"/>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sz w:val="22"/>
                <w:szCs w:val="22"/>
              </w:rPr>
              <w:t>服务对象满意度指标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sz w:val="22"/>
                <w:szCs w:val="22"/>
              </w:rPr>
              <w:t>志愿服务活动服务对象满意</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sz w:val="22"/>
                <w:szCs w:val="22"/>
              </w:rPr>
              <w:t>≥95%</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sz w:val="22"/>
                <w:szCs w:val="22"/>
              </w:rPr>
              <w:t>≥95%</w:t>
            </w:r>
          </w:p>
        </w:tc>
      </w:tr>
    </w:tbl>
    <w:p>
      <w:pPr>
        <w:spacing w:line="600" w:lineRule="exact"/>
        <w:ind w:firstLine="642" w:firstLineChars="200"/>
        <w:outlineLvl w:val="2"/>
        <w:rPr>
          <w:rFonts w:ascii="仿宋" w:hAnsi="仿宋" w:eastAsia="仿宋"/>
          <w:b/>
          <w:color w:val="000000"/>
          <w:sz w:val="32"/>
          <w:szCs w:val="32"/>
        </w:rPr>
      </w:pPr>
      <w:r>
        <w:rPr>
          <w:rFonts w:hint="eastAsia" w:ascii="仿宋" w:hAnsi="仿宋" w:eastAsia="仿宋"/>
          <w:b/>
          <w:color w:val="000000"/>
          <w:sz w:val="32"/>
          <w:szCs w:val="32"/>
        </w:rPr>
        <w:t>（三）部门开展绩效评价结果。</w:t>
      </w:r>
    </w:p>
    <w:p>
      <w:pPr>
        <w:spacing w:line="58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本部门按要求对2020年部门整体支出绩效评价情况开展自评，《（团县委）2020年部门整体绩效运行监控分析报告》见附件。</w:t>
      </w:r>
    </w:p>
    <w:p>
      <w:pPr>
        <w:spacing w:line="600" w:lineRule="exact"/>
        <w:ind w:firstLine="800" w:firstLineChars="250"/>
        <w:outlineLvl w:val="1"/>
        <w:rPr>
          <w:rStyle w:val="26"/>
          <w:rFonts w:ascii="黑体" w:hAnsi="黑体" w:eastAsia="黑体"/>
        </w:rPr>
      </w:pPr>
      <w:r>
        <w:rPr>
          <w:rFonts w:hint="eastAsia" w:ascii="黑体" w:hAnsi="黑体" w:eastAsia="黑体"/>
          <w:color w:val="000000"/>
          <w:sz w:val="32"/>
          <w:szCs w:val="32"/>
        </w:rPr>
        <w:t>十</w:t>
      </w:r>
      <w:r>
        <w:rPr>
          <w:rStyle w:val="26"/>
          <w:rFonts w:hint="eastAsia" w:ascii="黑体" w:hAnsi="黑体" w:eastAsia="黑体"/>
        </w:rPr>
        <w:t>一、</w:t>
      </w:r>
      <w:r>
        <w:rPr>
          <w:rStyle w:val="26"/>
          <w:rFonts w:hint="eastAsia" w:ascii="黑体" w:hAnsi="黑体" w:eastAsia="黑体"/>
          <w:b w:val="0"/>
        </w:rPr>
        <w:t>其他重要事项的情况说明</w:t>
      </w:r>
      <w:bookmarkEnd w:id="50"/>
      <w:bookmarkEnd w:id="51"/>
    </w:p>
    <w:p>
      <w:pPr>
        <w:spacing w:line="600" w:lineRule="exact"/>
        <w:ind w:firstLine="642" w:firstLineChars="200"/>
        <w:outlineLvl w:val="2"/>
        <w:rPr>
          <w:rFonts w:ascii="仿宋" w:hAnsi="仿宋" w:eastAsia="仿宋"/>
          <w:color w:val="000000"/>
          <w:sz w:val="32"/>
          <w:szCs w:val="32"/>
        </w:rPr>
      </w:pPr>
      <w:bookmarkStart w:id="52" w:name="_Toc15377222"/>
      <w:r>
        <w:rPr>
          <w:rFonts w:hint="eastAsia" w:ascii="仿宋" w:hAnsi="仿宋" w:eastAsia="仿宋"/>
          <w:b/>
          <w:color w:val="000000"/>
          <w:sz w:val="32"/>
          <w:szCs w:val="32"/>
        </w:rPr>
        <w:t>（一）机关运行经费支出情况</w:t>
      </w:r>
      <w:bookmarkEnd w:id="52"/>
    </w:p>
    <w:p>
      <w:pPr>
        <w:spacing w:line="600" w:lineRule="exact"/>
        <w:ind w:firstLine="640" w:firstLineChars="200"/>
        <w:rPr>
          <w:rFonts w:ascii="仿宋_GB2312" w:eastAsia="仿宋_GB2312"/>
          <w:color w:val="000000" w:themeColor="text1"/>
          <w:sz w:val="32"/>
          <w:szCs w:val="32"/>
        </w:rPr>
      </w:pPr>
      <w:r>
        <w:rPr>
          <w:rFonts w:hint="eastAsia" w:ascii="仿宋" w:hAnsi="仿宋" w:eastAsia="仿宋"/>
          <w:color w:val="000000"/>
          <w:sz w:val="32"/>
          <w:szCs w:val="32"/>
        </w:rPr>
        <w:t>2020年，共青团邻水县委机关运行经费18.70万元，比</w:t>
      </w:r>
      <w:r>
        <w:rPr>
          <w:rFonts w:ascii="仿宋" w:hAnsi="仿宋" w:eastAsia="仿宋"/>
          <w:color w:val="000000"/>
          <w:sz w:val="32"/>
          <w:szCs w:val="32"/>
        </w:rPr>
        <w:t>20</w:t>
      </w:r>
      <w:r>
        <w:rPr>
          <w:rFonts w:hint="eastAsia" w:ascii="仿宋" w:hAnsi="仿宋" w:eastAsia="仿宋"/>
          <w:color w:val="000000"/>
          <w:sz w:val="32"/>
          <w:szCs w:val="32"/>
        </w:rPr>
        <w:t>19年减少1.24万元，下降6.22</w:t>
      </w:r>
      <w:r>
        <w:rPr>
          <w:rFonts w:ascii="仿宋" w:hAnsi="仿宋" w:eastAsia="仿宋"/>
          <w:color w:val="000000"/>
          <w:sz w:val="32"/>
          <w:szCs w:val="32"/>
        </w:rPr>
        <w:t>%</w:t>
      </w:r>
      <w:r>
        <w:rPr>
          <w:rFonts w:hint="eastAsia" w:ascii="仿宋" w:hAnsi="仿宋" w:eastAsia="仿宋"/>
          <w:color w:val="000000"/>
          <w:sz w:val="32"/>
          <w:szCs w:val="32"/>
        </w:rPr>
        <w:t>。主要原因是创建节约型机关。</w:t>
      </w:r>
    </w:p>
    <w:p>
      <w:pPr>
        <w:autoSpaceDE w:val="0"/>
        <w:autoSpaceDN w:val="0"/>
        <w:adjustRightInd w:val="0"/>
        <w:spacing w:line="600" w:lineRule="exact"/>
        <w:ind w:firstLine="642" w:firstLineChars="200"/>
        <w:jc w:val="left"/>
        <w:outlineLvl w:val="2"/>
        <w:rPr>
          <w:rFonts w:ascii="仿宋" w:hAnsi="仿宋" w:eastAsia="仿宋"/>
          <w:b/>
          <w:color w:val="000000"/>
          <w:sz w:val="32"/>
          <w:szCs w:val="32"/>
        </w:rPr>
      </w:pPr>
      <w:bookmarkStart w:id="53" w:name="_Toc15377223"/>
      <w:r>
        <w:rPr>
          <w:rFonts w:hint="eastAsia" w:ascii="仿宋" w:hAnsi="仿宋" w:eastAsia="仿宋"/>
          <w:b/>
          <w:color w:val="000000"/>
          <w:sz w:val="32"/>
          <w:szCs w:val="32"/>
        </w:rPr>
        <w:t>（二）政府采购支出情况</w:t>
      </w:r>
      <w:bookmarkEnd w:id="53"/>
    </w:p>
    <w:p>
      <w:pPr>
        <w:spacing w:line="600" w:lineRule="exact"/>
        <w:ind w:firstLine="640" w:firstLineChars="200"/>
        <w:rPr>
          <w:rFonts w:ascii="仿宋" w:hAnsi="仿宋" w:eastAsia="仿宋"/>
          <w:color w:val="000000"/>
          <w:sz w:val="32"/>
          <w:szCs w:val="32"/>
        </w:rPr>
      </w:pPr>
      <w:r>
        <w:rPr>
          <w:rFonts w:ascii="仿宋" w:hAnsi="仿宋" w:eastAsia="仿宋"/>
          <w:color w:val="000000"/>
          <w:sz w:val="32"/>
          <w:szCs w:val="32"/>
        </w:rPr>
        <w:t>20</w:t>
      </w:r>
      <w:r>
        <w:rPr>
          <w:rFonts w:hint="eastAsia" w:ascii="仿宋" w:hAnsi="仿宋" w:eastAsia="仿宋"/>
          <w:color w:val="000000"/>
          <w:sz w:val="32"/>
          <w:szCs w:val="32"/>
        </w:rPr>
        <w:t>20年，政府采购支出总额0万元，其中：政府采购货物支出0万元、政府采购工程支出0万元、政府采购服务支出0万元。0授予中小企业合同金额0万元，占政府采购支出总额的0</w:t>
      </w:r>
      <w:r>
        <w:rPr>
          <w:rFonts w:ascii="仿宋" w:hAnsi="仿宋" w:eastAsia="仿宋"/>
          <w:color w:val="000000"/>
          <w:sz w:val="32"/>
          <w:szCs w:val="32"/>
        </w:rPr>
        <w:t>%</w:t>
      </w:r>
      <w:r>
        <w:rPr>
          <w:rFonts w:hint="eastAsia" w:ascii="仿宋" w:hAnsi="仿宋" w:eastAsia="仿宋"/>
          <w:color w:val="000000"/>
          <w:sz w:val="32"/>
          <w:szCs w:val="32"/>
        </w:rPr>
        <w:t>，其中：授予小微企业合同金额0万元，占政府采购支出总额的0</w:t>
      </w:r>
      <w:r>
        <w:rPr>
          <w:rFonts w:ascii="仿宋" w:hAnsi="仿宋" w:eastAsia="仿宋"/>
          <w:color w:val="000000"/>
          <w:sz w:val="32"/>
          <w:szCs w:val="32"/>
        </w:rPr>
        <w:t>%</w:t>
      </w:r>
      <w:r>
        <w:rPr>
          <w:rFonts w:hint="eastAsia" w:ascii="仿宋" w:hAnsi="仿宋" w:eastAsia="仿宋"/>
          <w:color w:val="000000"/>
          <w:sz w:val="32"/>
          <w:szCs w:val="32"/>
        </w:rPr>
        <w:t>。</w:t>
      </w:r>
    </w:p>
    <w:p>
      <w:pPr>
        <w:autoSpaceDE w:val="0"/>
        <w:autoSpaceDN w:val="0"/>
        <w:adjustRightInd w:val="0"/>
        <w:spacing w:line="600" w:lineRule="exact"/>
        <w:ind w:firstLine="642" w:firstLineChars="200"/>
        <w:jc w:val="left"/>
        <w:outlineLvl w:val="2"/>
        <w:rPr>
          <w:rFonts w:ascii="仿宋" w:hAnsi="仿宋" w:eastAsia="仿宋"/>
          <w:b/>
          <w:color w:val="000000"/>
          <w:sz w:val="32"/>
          <w:szCs w:val="32"/>
        </w:rPr>
      </w:pPr>
      <w:bookmarkStart w:id="54" w:name="_Toc15377224"/>
      <w:r>
        <w:rPr>
          <w:rFonts w:hint="eastAsia" w:ascii="仿宋" w:hAnsi="仿宋" w:eastAsia="仿宋"/>
          <w:b/>
          <w:color w:val="000000"/>
          <w:sz w:val="32"/>
          <w:szCs w:val="32"/>
        </w:rPr>
        <w:t>（三）国有资产占有使用情况</w:t>
      </w:r>
      <w:bookmarkEnd w:id="54"/>
    </w:p>
    <w:p>
      <w:pPr>
        <w:autoSpaceDE w:val="0"/>
        <w:autoSpaceDN w:val="0"/>
        <w:adjustRightInd w:val="0"/>
        <w:spacing w:line="600" w:lineRule="exact"/>
        <w:ind w:firstLine="640" w:firstLineChars="200"/>
        <w:jc w:val="left"/>
        <w:rPr>
          <w:rFonts w:ascii="仿宋_GB2312" w:eastAsia="仿宋_GB2312"/>
          <w:color w:val="000000"/>
          <w:sz w:val="32"/>
          <w:szCs w:val="32"/>
        </w:rPr>
      </w:pPr>
      <w:r>
        <w:rPr>
          <w:rFonts w:hint="eastAsia" w:ascii="仿宋" w:hAnsi="仿宋" w:eastAsia="仿宋"/>
          <w:color w:val="000000"/>
          <w:sz w:val="32"/>
          <w:szCs w:val="32"/>
        </w:rPr>
        <w:t>截至</w:t>
      </w:r>
      <w:r>
        <w:rPr>
          <w:rFonts w:ascii="仿宋" w:hAnsi="仿宋" w:eastAsia="仿宋"/>
          <w:color w:val="000000"/>
          <w:sz w:val="32"/>
          <w:szCs w:val="32"/>
        </w:rPr>
        <w:t>20</w:t>
      </w:r>
      <w:r>
        <w:rPr>
          <w:rFonts w:hint="eastAsia" w:ascii="仿宋" w:hAnsi="仿宋" w:eastAsia="仿宋"/>
          <w:color w:val="000000"/>
          <w:sz w:val="32"/>
          <w:szCs w:val="32"/>
        </w:rPr>
        <w:t>20年</w:t>
      </w:r>
      <w:r>
        <w:rPr>
          <w:rFonts w:ascii="仿宋" w:hAnsi="仿宋" w:eastAsia="仿宋"/>
          <w:color w:val="000000"/>
          <w:sz w:val="32"/>
          <w:szCs w:val="32"/>
        </w:rPr>
        <w:t>12</w:t>
      </w:r>
      <w:r>
        <w:rPr>
          <w:rFonts w:hint="eastAsia" w:ascii="仿宋" w:hAnsi="仿宋" w:eastAsia="仿宋"/>
          <w:color w:val="000000"/>
          <w:sz w:val="32"/>
          <w:szCs w:val="32"/>
        </w:rPr>
        <w:t>月</w:t>
      </w:r>
      <w:r>
        <w:rPr>
          <w:rFonts w:ascii="仿宋" w:hAnsi="仿宋" w:eastAsia="仿宋"/>
          <w:color w:val="000000"/>
          <w:sz w:val="32"/>
          <w:szCs w:val="32"/>
        </w:rPr>
        <w:t>31</w:t>
      </w:r>
      <w:r>
        <w:rPr>
          <w:rFonts w:hint="eastAsia" w:ascii="仿宋" w:hAnsi="仿宋" w:eastAsia="仿宋"/>
          <w:color w:val="000000"/>
          <w:sz w:val="32"/>
          <w:szCs w:val="32"/>
        </w:rPr>
        <w:t>日，共青团邻水县委共有车辆0辆，其中：领导干部用车0辆、一般公务用车0辆、一般执法执勤用车0辆、特种专业技术用车0辆、其他用车0辆，其他用无</w:t>
      </w:r>
      <w:r>
        <w:rPr>
          <w:rFonts w:hint="eastAsia" w:ascii="仿宋_GB2312" w:eastAsia="仿宋_GB2312"/>
          <w:color w:val="000000"/>
          <w:sz w:val="32"/>
          <w:szCs w:val="32"/>
        </w:rPr>
        <w:t>。</w:t>
      </w:r>
    </w:p>
    <w:p>
      <w:pPr>
        <w:widowControl/>
        <w:jc w:val="left"/>
        <w:rPr>
          <w:rFonts w:ascii="仿宋_GB2312" w:eastAsia="仿宋_GB2312"/>
          <w:b/>
          <w:color w:val="000000"/>
          <w:sz w:val="32"/>
          <w:szCs w:val="32"/>
        </w:rPr>
      </w:pPr>
    </w:p>
    <w:p>
      <w:pPr>
        <w:numPr>
          <w:ilvl w:val="0"/>
          <w:numId w:val="4"/>
        </w:numPr>
        <w:spacing w:line="600" w:lineRule="exact"/>
        <w:ind w:firstLine="662" w:firstLineChars="150"/>
        <w:jc w:val="center"/>
        <w:outlineLvl w:val="0"/>
        <w:rPr>
          <w:rStyle w:val="25"/>
          <w:rFonts w:ascii="黑体" w:hAnsi="黑体" w:eastAsia="黑体"/>
          <w:b w:val="0"/>
        </w:rPr>
      </w:pPr>
      <w:bookmarkStart w:id="55" w:name="_Toc15396613"/>
      <w:bookmarkStart w:id="56" w:name="_Toc15377225"/>
      <w:r>
        <w:rPr>
          <w:rFonts w:hint="eastAsia" w:ascii="黑体" w:hAnsi="黑体" w:eastAsia="黑体"/>
          <w:b/>
          <w:color w:val="000000"/>
          <w:sz w:val="44"/>
          <w:szCs w:val="44"/>
        </w:rPr>
        <w:t>名</w:t>
      </w:r>
      <w:r>
        <w:rPr>
          <w:rStyle w:val="25"/>
          <w:rFonts w:hint="eastAsia" w:ascii="黑体" w:hAnsi="黑体" w:eastAsia="黑体"/>
          <w:b w:val="0"/>
        </w:rPr>
        <w:t>词解释</w:t>
      </w:r>
      <w:bookmarkEnd w:id="55"/>
      <w:bookmarkEnd w:id="56"/>
    </w:p>
    <w:p>
      <w:pPr>
        <w:spacing w:line="600" w:lineRule="exact"/>
        <w:jc w:val="left"/>
        <w:rPr>
          <w:rFonts w:ascii="宋体"/>
          <w:b/>
          <w:color w:val="000000"/>
          <w:sz w:val="44"/>
          <w:szCs w:val="44"/>
        </w:rPr>
      </w:pPr>
    </w:p>
    <w:p>
      <w:pPr>
        <w:pStyle w:val="23"/>
        <w:spacing w:line="560"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财政拨款收入：指单位从同级财政部门取得的财政预算资金。</w:t>
      </w:r>
    </w:p>
    <w:p>
      <w:pPr>
        <w:pStyle w:val="23"/>
        <w:spacing w:line="560" w:lineRule="exact"/>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事业收入：指事业单位开展专业业务活动及辅助活动取得的收入。如…（二级预算单位事业收入情况）等。</w:t>
      </w:r>
    </w:p>
    <w:p>
      <w:pPr>
        <w:pStyle w:val="23"/>
        <w:spacing w:line="560" w:lineRule="exact"/>
        <w:ind w:firstLine="640" w:firstLineChars="200"/>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经营收入：指事业单位在专业业务活动及其辅助活动之外开展非独立核算经营活动取得的收入。如…（二级预算单位经营收入情况）等。</w:t>
      </w:r>
    </w:p>
    <w:p>
      <w:pPr>
        <w:pStyle w:val="23"/>
        <w:spacing w:line="560" w:lineRule="exact"/>
        <w:ind w:firstLine="640" w:firstLineChars="200"/>
        <w:rPr>
          <w:rFonts w:ascii="仿宋_GB2312" w:eastAsia="仿宋_GB2312"/>
          <w:sz w:val="32"/>
          <w:szCs w:val="32"/>
        </w:rPr>
      </w:pPr>
      <w:r>
        <w:rPr>
          <w:rFonts w:ascii="仿宋_GB2312" w:eastAsia="仿宋_GB2312"/>
          <w:sz w:val="32"/>
          <w:szCs w:val="32"/>
        </w:rPr>
        <w:t>4.</w:t>
      </w:r>
      <w:r>
        <w:rPr>
          <w:rFonts w:hint="eastAsia" w:ascii="仿宋_GB2312" w:eastAsia="仿宋_GB2312"/>
          <w:sz w:val="32"/>
          <w:szCs w:val="32"/>
        </w:rPr>
        <w:t>其他收入：指单位取得的除上述收入以外的各项收入。主要是…（收入类型）等。</w:t>
      </w:r>
    </w:p>
    <w:p>
      <w:pPr>
        <w:pStyle w:val="23"/>
        <w:spacing w:line="560" w:lineRule="exact"/>
        <w:ind w:firstLine="640" w:firstLineChars="200"/>
        <w:rPr>
          <w:rFonts w:ascii="仿宋_GB2312" w:eastAsia="仿宋_GB2312"/>
          <w:sz w:val="32"/>
          <w:szCs w:val="32"/>
        </w:rPr>
      </w:pPr>
      <w:r>
        <w:rPr>
          <w:rFonts w:ascii="仿宋_GB2312" w:eastAsia="仿宋_GB2312"/>
          <w:sz w:val="32"/>
          <w:szCs w:val="32"/>
        </w:rPr>
        <w:t>5.</w:t>
      </w:r>
      <w:r>
        <w:rPr>
          <w:rFonts w:hint="eastAsia" w:ascii="仿宋_GB2312" w:eastAsia="仿宋_GB2312"/>
          <w:sz w:val="32"/>
          <w:szCs w:val="32"/>
        </w:rPr>
        <w:t>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pPr>
        <w:pStyle w:val="23"/>
        <w:spacing w:line="560" w:lineRule="exact"/>
        <w:ind w:firstLine="640" w:firstLineChars="200"/>
        <w:rPr>
          <w:rFonts w:ascii="仿宋_GB2312" w:eastAsia="仿宋_GB2312"/>
          <w:sz w:val="32"/>
          <w:szCs w:val="32"/>
        </w:rPr>
      </w:pPr>
      <w:r>
        <w:rPr>
          <w:rFonts w:ascii="仿宋_GB2312" w:eastAsia="仿宋_GB2312"/>
          <w:sz w:val="32"/>
          <w:szCs w:val="32"/>
        </w:rPr>
        <w:t>6.</w:t>
      </w:r>
      <w:r>
        <w:rPr>
          <w:rFonts w:hint="eastAsia" w:ascii="仿宋_GB2312" w:eastAsia="仿宋_GB2312"/>
          <w:sz w:val="32"/>
          <w:szCs w:val="32"/>
        </w:rPr>
        <w:t>年初结转和结余：指以前年度尚未完成、结转到本年按有关规定继续使用的资金。</w:t>
      </w:r>
    </w:p>
    <w:p>
      <w:pPr>
        <w:pStyle w:val="23"/>
        <w:spacing w:line="560" w:lineRule="exact"/>
        <w:ind w:firstLine="640" w:firstLineChars="200"/>
        <w:rPr>
          <w:rFonts w:ascii="仿宋_GB2312" w:eastAsia="仿宋_GB2312"/>
          <w:sz w:val="32"/>
          <w:szCs w:val="32"/>
        </w:rPr>
      </w:pPr>
      <w:r>
        <w:rPr>
          <w:rFonts w:ascii="仿宋_GB2312" w:eastAsia="仿宋_GB2312"/>
          <w:sz w:val="32"/>
          <w:szCs w:val="32"/>
        </w:rPr>
        <w:t>7.</w:t>
      </w:r>
      <w:r>
        <w:rPr>
          <w:rFonts w:hint="eastAsia" w:ascii="仿宋_GB2312" w:eastAsia="仿宋_GB2312"/>
          <w:sz w:val="32"/>
          <w:szCs w:val="32"/>
        </w:rPr>
        <w:t>结余分配：指事业单位按照事业单位会计制度的规定从非财政补助结余中分配的事业基金和职工福利基金等。</w:t>
      </w:r>
    </w:p>
    <w:p>
      <w:pPr>
        <w:pStyle w:val="23"/>
        <w:spacing w:line="560" w:lineRule="exact"/>
        <w:ind w:firstLine="640" w:firstLineChars="200"/>
        <w:rPr>
          <w:rFonts w:ascii="仿宋_GB2312" w:eastAsia="仿宋_GB2312"/>
          <w:sz w:val="32"/>
          <w:szCs w:val="32"/>
        </w:rPr>
      </w:pPr>
      <w:r>
        <w:rPr>
          <w:rFonts w:ascii="仿宋_GB2312" w:eastAsia="仿宋_GB2312"/>
          <w:sz w:val="32"/>
          <w:szCs w:val="32"/>
        </w:rPr>
        <w:t>8</w:t>
      </w:r>
      <w:r>
        <w:rPr>
          <w:rFonts w:hint="eastAsia" w:ascii="仿宋_GB2312" w:eastAsia="仿宋_GB2312"/>
          <w:sz w:val="32"/>
          <w:szCs w:val="32"/>
        </w:rPr>
        <w:t>、年末结转和结余：指单位按有关规定结转到下年或以后年度继续使用的资金。</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10</w:t>
      </w:r>
      <w:r>
        <w:rPr>
          <w:rFonts w:ascii="仿宋_GB2312" w:eastAsia="仿宋_GB2312"/>
          <w:color w:val="000000"/>
          <w:sz w:val="32"/>
          <w:szCs w:val="32"/>
        </w:rPr>
        <w:t>.</w:t>
      </w:r>
      <w:r>
        <w:rPr>
          <w:rFonts w:hint="eastAsia" w:ascii="仿宋_GB2312" w:eastAsia="仿宋_GB2312"/>
          <w:color w:val="000000"/>
          <w:sz w:val="32"/>
          <w:szCs w:val="32"/>
        </w:rPr>
        <w:t>基本支出：指为保障机构正常运转、完成日常工作任务而发生的人员支出和公用支出。</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11</w:t>
      </w:r>
      <w:r>
        <w:rPr>
          <w:rFonts w:ascii="仿宋_GB2312" w:eastAsia="仿宋_GB2312"/>
          <w:color w:val="000000"/>
          <w:sz w:val="32"/>
          <w:szCs w:val="32"/>
        </w:rPr>
        <w:t>.</w:t>
      </w:r>
      <w:r>
        <w:rPr>
          <w:rFonts w:hint="eastAsia" w:ascii="仿宋_GB2312" w:eastAsia="仿宋_GB2312"/>
          <w:color w:val="000000"/>
          <w:sz w:val="32"/>
          <w:szCs w:val="32"/>
        </w:rPr>
        <w:t>项目支出：指在基本支出之外为完成特定行政任务和事业发展目标所发生的支出。</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12</w:t>
      </w:r>
      <w:r>
        <w:rPr>
          <w:rFonts w:ascii="仿宋_GB2312" w:eastAsia="仿宋_GB2312"/>
          <w:color w:val="000000"/>
          <w:sz w:val="32"/>
          <w:szCs w:val="32"/>
        </w:rPr>
        <w:t>.</w:t>
      </w:r>
      <w:r>
        <w:rPr>
          <w:rFonts w:hint="eastAsia" w:ascii="仿宋_GB2312" w:eastAsia="仿宋_GB2312"/>
          <w:color w:val="000000"/>
          <w:sz w:val="32"/>
          <w:szCs w:val="32"/>
        </w:rPr>
        <w:t>经营支出：指事业单位在专业业务活动及其辅助活动之外开展非独立核算经营活动发生的支出。</w:t>
      </w:r>
    </w:p>
    <w:p>
      <w:pPr>
        <w:pStyle w:val="23"/>
        <w:spacing w:line="560" w:lineRule="exact"/>
        <w:ind w:firstLine="640" w:firstLineChars="200"/>
        <w:rPr>
          <w:rFonts w:ascii="仿宋_GB2312" w:eastAsia="仿宋_GB2312"/>
          <w:sz w:val="32"/>
          <w:szCs w:val="32"/>
        </w:rPr>
      </w:pPr>
      <w:r>
        <w:rPr>
          <w:rFonts w:hint="eastAsia" w:ascii="仿宋_GB2312" w:eastAsia="仿宋_GB2312"/>
          <w:sz w:val="32"/>
          <w:szCs w:val="32"/>
        </w:rPr>
        <w:t>13</w:t>
      </w:r>
      <w:r>
        <w:rPr>
          <w:rFonts w:ascii="仿宋_GB2312" w:eastAsia="仿宋_GB2312"/>
          <w:sz w:val="32"/>
          <w:szCs w:val="32"/>
        </w:rPr>
        <w:t>.</w:t>
      </w:r>
      <w:r>
        <w:rPr>
          <w:rFonts w:hint="eastAsia" w:ascii="仿宋_GB2312" w:eastAsia="仿宋_GB2312"/>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3"/>
        <w:spacing w:line="560" w:lineRule="exact"/>
        <w:ind w:firstLine="640" w:firstLineChars="200"/>
        <w:rPr>
          <w:rFonts w:ascii="仿宋_GB2312" w:eastAsia="仿宋_GB2312"/>
          <w:sz w:val="32"/>
          <w:szCs w:val="32"/>
        </w:rPr>
      </w:pPr>
      <w:r>
        <w:rPr>
          <w:rFonts w:hint="eastAsia" w:ascii="仿宋_GB2312" w:eastAsia="仿宋_GB2312"/>
          <w:sz w:val="32"/>
          <w:szCs w:val="32"/>
        </w:rPr>
        <w:t>14</w:t>
      </w:r>
      <w:r>
        <w:rPr>
          <w:rFonts w:ascii="仿宋_GB2312" w:eastAsia="仿宋_GB2312"/>
          <w:sz w:val="32"/>
          <w:szCs w:val="32"/>
        </w:rPr>
        <w:t>.</w:t>
      </w:r>
      <w:r>
        <w:rPr>
          <w:rFonts w:hint="eastAsia" w:ascii="仿宋_GB2312" w:eastAsia="仿宋_GB2312"/>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600" w:lineRule="exact"/>
        <w:jc w:val="center"/>
        <w:outlineLvl w:val="0"/>
        <w:rPr>
          <w:rFonts w:ascii="黑体" w:hAnsi="黑体" w:eastAsia="黑体"/>
          <w:color w:val="000000"/>
          <w:sz w:val="44"/>
          <w:szCs w:val="44"/>
        </w:rPr>
      </w:pPr>
      <w:bookmarkStart w:id="57" w:name="_Toc15396614"/>
      <w:bookmarkStart w:id="58" w:name="_Toc15377226"/>
    </w:p>
    <w:p>
      <w:pPr>
        <w:spacing w:line="600" w:lineRule="exact"/>
        <w:jc w:val="center"/>
        <w:outlineLvl w:val="0"/>
        <w:rPr>
          <w:rFonts w:ascii="黑体" w:hAnsi="黑体" w:eastAsia="黑体"/>
          <w:color w:val="000000"/>
          <w:sz w:val="44"/>
          <w:szCs w:val="44"/>
        </w:rPr>
      </w:pPr>
    </w:p>
    <w:p>
      <w:pPr>
        <w:spacing w:line="600" w:lineRule="exact"/>
        <w:jc w:val="center"/>
        <w:outlineLvl w:val="0"/>
        <w:rPr>
          <w:rFonts w:ascii="黑体" w:hAnsi="黑体" w:eastAsia="黑体"/>
          <w:color w:val="000000"/>
          <w:sz w:val="44"/>
          <w:szCs w:val="44"/>
        </w:rPr>
      </w:pPr>
    </w:p>
    <w:p>
      <w:pPr>
        <w:spacing w:line="600" w:lineRule="exact"/>
        <w:jc w:val="center"/>
        <w:outlineLvl w:val="0"/>
        <w:rPr>
          <w:rFonts w:ascii="黑体" w:hAnsi="黑体" w:eastAsia="黑体"/>
          <w:color w:val="000000"/>
          <w:sz w:val="44"/>
          <w:szCs w:val="44"/>
        </w:rPr>
      </w:pPr>
    </w:p>
    <w:p>
      <w:pPr>
        <w:spacing w:line="600" w:lineRule="exact"/>
        <w:jc w:val="center"/>
        <w:outlineLvl w:val="0"/>
        <w:rPr>
          <w:rStyle w:val="25"/>
          <w:rFonts w:ascii="黑体" w:hAnsi="黑体" w:eastAsia="黑体"/>
          <w:b w:val="0"/>
        </w:rPr>
      </w:pPr>
      <w:r>
        <w:rPr>
          <w:rFonts w:hint="eastAsia" w:ascii="黑体" w:hAnsi="黑体" w:eastAsia="黑体"/>
          <w:color w:val="000000"/>
          <w:sz w:val="44"/>
          <w:szCs w:val="44"/>
        </w:rPr>
        <w:t>第</w:t>
      </w:r>
      <w:r>
        <w:rPr>
          <w:rStyle w:val="25"/>
          <w:rFonts w:hint="eastAsia" w:ascii="黑体" w:hAnsi="黑体" w:eastAsia="黑体"/>
          <w:b w:val="0"/>
        </w:rPr>
        <w:t>四部分 附件</w:t>
      </w:r>
      <w:bookmarkEnd w:id="57"/>
    </w:p>
    <w:p>
      <w:pPr>
        <w:spacing w:line="600" w:lineRule="exact"/>
        <w:jc w:val="center"/>
        <w:outlineLvl w:val="0"/>
        <w:rPr>
          <w:rStyle w:val="25"/>
        </w:rPr>
      </w:pPr>
    </w:p>
    <w:p>
      <w:pPr>
        <w:widowControl/>
        <w:spacing w:line="700" w:lineRule="exact"/>
        <w:contextualSpacing/>
        <w:jc w:val="center"/>
        <w:rPr>
          <w:rFonts w:eastAsia="方正小标宋_GBK"/>
          <w:sz w:val="44"/>
          <w:szCs w:val="44"/>
          <w:shd w:val="clear" w:color="auto" w:fill="FFFFFF"/>
        </w:rPr>
      </w:pPr>
      <w:r>
        <w:rPr>
          <w:rFonts w:eastAsia="方正小标宋_GBK"/>
          <w:sz w:val="44"/>
          <w:szCs w:val="44"/>
          <w:shd w:val="clear" w:color="auto" w:fill="FFFFFF"/>
        </w:rPr>
        <w:t>共青团邻水县委</w:t>
      </w:r>
    </w:p>
    <w:p>
      <w:pPr>
        <w:widowControl/>
        <w:spacing w:line="700" w:lineRule="exact"/>
        <w:contextualSpacing/>
        <w:jc w:val="center"/>
        <w:rPr>
          <w:rFonts w:eastAsia="方正小标宋_GBK"/>
          <w:sz w:val="44"/>
          <w:szCs w:val="44"/>
          <w:shd w:val="clear" w:color="auto" w:fill="FFFFFF"/>
        </w:rPr>
      </w:pPr>
      <w:r>
        <w:rPr>
          <w:rFonts w:eastAsia="方正小标宋_GBK"/>
          <w:sz w:val="44"/>
          <w:szCs w:val="44"/>
          <w:shd w:val="clear" w:color="auto" w:fill="FFFFFF"/>
        </w:rPr>
        <w:t>关于202</w:t>
      </w:r>
      <w:r>
        <w:rPr>
          <w:rFonts w:hint="eastAsia" w:eastAsia="方正小标宋_GBK"/>
          <w:sz w:val="44"/>
          <w:szCs w:val="44"/>
          <w:shd w:val="clear" w:color="auto" w:fill="FFFFFF"/>
        </w:rPr>
        <w:t>0</w:t>
      </w:r>
      <w:r>
        <w:rPr>
          <w:rFonts w:eastAsia="方正小标宋_GBK"/>
          <w:sz w:val="44"/>
          <w:szCs w:val="44"/>
          <w:shd w:val="clear" w:color="auto" w:fill="FFFFFF"/>
        </w:rPr>
        <w:t>年整体支出绩效自评的报告</w:t>
      </w:r>
    </w:p>
    <w:p>
      <w:pPr>
        <w:widowControl/>
        <w:adjustRightInd w:val="0"/>
        <w:snapToGrid w:val="0"/>
        <w:spacing w:line="590" w:lineRule="exact"/>
        <w:ind w:firstLine="660" w:firstLineChars="200"/>
        <w:contextualSpacing/>
        <w:jc w:val="left"/>
        <w:rPr>
          <w:rFonts w:eastAsia="方正仿宋_GBK"/>
          <w:color w:val="000000"/>
          <w:kern w:val="0"/>
          <w:sz w:val="33"/>
          <w:szCs w:val="33"/>
          <w:shd w:val="clear" w:color="auto" w:fill="FFFFFF"/>
        </w:rPr>
      </w:pPr>
    </w:p>
    <w:p>
      <w:pPr>
        <w:adjustRightInd w:val="0"/>
        <w:snapToGrid w:val="0"/>
        <w:spacing w:line="590" w:lineRule="exact"/>
        <w:ind w:firstLine="660" w:firstLineChars="200"/>
        <w:contextualSpacing/>
        <w:rPr>
          <w:rFonts w:eastAsia="方正黑体_GBK"/>
          <w:color w:val="000000"/>
          <w:kern w:val="0"/>
          <w:sz w:val="33"/>
          <w:szCs w:val="33"/>
          <w:shd w:val="clear" w:color="auto" w:fill="FFFFFF"/>
          <w:lang w:val="zh-CN"/>
        </w:rPr>
      </w:pPr>
      <w:r>
        <w:rPr>
          <w:rFonts w:eastAsia="方正黑体_GBK"/>
          <w:color w:val="000000"/>
          <w:kern w:val="0"/>
          <w:sz w:val="33"/>
          <w:szCs w:val="33"/>
          <w:shd w:val="clear" w:color="auto" w:fill="FFFFFF"/>
        </w:rPr>
        <w:t>一、</w:t>
      </w:r>
      <w:r>
        <w:rPr>
          <w:rFonts w:eastAsia="方正黑体_GBK"/>
          <w:color w:val="000000"/>
          <w:kern w:val="0"/>
          <w:sz w:val="33"/>
          <w:szCs w:val="33"/>
          <w:shd w:val="clear" w:color="auto" w:fill="FFFFFF"/>
          <w:lang w:val="zh-CN"/>
        </w:rPr>
        <w:t>部门（单位）概况</w:t>
      </w:r>
    </w:p>
    <w:p>
      <w:pPr>
        <w:adjustRightInd w:val="0"/>
        <w:snapToGrid w:val="0"/>
        <w:spacing w:line="590" w:lineRule="exact"/>
        <w:ind w:firstLine="662" w:firstLineChars="200"/>
        <w:contextualSpacing/>
        <w:rPr>
          <w:rFonts w:eastAsia="方正楷体_GBK"/>
          <w:b/>
          <w:bCs/>
          <w:color w:val="000000"/>
          <w:kern w:val="0"/>
          <w:sz w:val="33"/>
          <w:szCs w:val="33"/>
          <w:shd w:val="clear" w:color="auto" w:fill="FFFFFF"/>
          <w:lang w:val="zh-CN"/>
        </w:rPr>
      </w:pPr>
      <w:r>
        <w:rPr>
          <w:rFonts w:eastAsia="方正楷体_GBK"/>
          <w:b/>
          <w:bCs/>
          <w:color w:val="000000"/>
          <w:kern w:val="0"/>
          <w:sz w:val="33"/>
          <w:szCs w:val="33"/>
          <w:shd w:val="clear" w:color="auto" w:fill="FFFFFF"/>
          <w:lang w:val="zh-CN"/>
        </w:rPr>
        <w:t>（一）机构组成</w:t>
      </w:r>
    </w:p>
    <w:p>
      <w:pPr>
        <w:overflowPunct w:val="0"/>
        <w:spacing w:line="590" w:lineRule="exact"/>
        <w:ind w:firstLine="660" w:firstLineChars="200"/>
        <w:rPr>
          <w:rFonts w:eastAsia="方正仿宋_GBK"/>
          <w:sz w:val="33"/>
          <w:szCs w:val="33"/>
        </w:rPr>
      </w:pPr>
      <w:r>
        <w:rPr>
          <w:rFonts w:eastAsia="方正仿宋_GBK"/>
          <w:sz w:val="33"/>
          <w:szCs w:val="33"/>
        </w:rPr>
        <w:t xml:space="preserve">我委内设2个股室，分别是办公室和组宣部，办公室下设社联部。 </w:t>
      </w:r>
    </w:p>
    <w:p>
      <w:pPr>
        <w:adjustRightInd w:val="0"/>
        <w:snapToGrid w:val="0"/>
        <w:spacing w:line="590" w:lineRule="exact"/>
        <w:ind w:firstLine="662" w:firstLineChars="200"/>
        <w:contextualSpacing/>
        <w:rPr>
          <w:rFonts w:eastAsia="方正楷体_GBK"/>
          <w:b/>
          <w:bCs/>
          <w:color w:val="000000"/>
          <w:kern w:val="0"/>
          <w:sz w:val="33"/>
          <w:szCs w:val="33"/>
          <w:shd w:val="clear" w:color="auto" w:fill="FFFFFF"/>
          <w:lang w:val="zh-CN"/>
        </w:rPr>
      </w:pPr>
      <w:r>
        <w:rPr>
          <w:rFonts w:eastAsia="方正楷体_GBK"/>
          <w:b/>
          <w:bCs/>
          <w:color w:val="000000"/>
          <w:kern w:val="0"/>
          <w:sz w:val="33"/>
          <w:szCs w:val="33"/>
          <w:shd w:val="clear" w:color="auto" w:fill="FFFFFF"/>
          <w:lang w:val="zh-CN"/>
        </w:rPr>
        <w:t>（二）机构职能</w:t>
      </w:r>
    </w:p>
    <w:p>
      <w:pPr>
        <w:adjustRightInd w:val="0"/>
        <w:snapToGrid w:val="0"/>
        <w:spacing w:line="590" w:lineRule="exact"/>
        <w:ind w:firstLine="660" w:firstLineChars="200"/>
        <w:contextualSpacing/>
        <w:rPr>
          <w:rFonts w:eastAsia="方正仿宋_GBK"/>
          <w:color w:val="000000"/>
          <w:kern w:val="0"/>
          <w:sz w:val="33"/>
          <w:szCs w:val="33"/>
          <w:shd w:val="clear" w:color="auto" w:fill="FFFFFF"/>
          <w:lang w:val="zh-CN"/>
        </w:rPr>
      </w:pPr>
      <w:r>
        <w:rPr>
          <w:rFonts w:eastAsia="方正仿宋_GBK"/>
          <w:sz w:val="33"/>
          <w:szCs w:val="33"/>
        </w:rPr>
        <w:t>我委围绕“服务青年、引导青年、凝聚青年、青少年维权”四大基本职能开展工作，是一个参公管理的行政单位（群众团体）。</w:t>
      </w:r>
    </w:p>
    <w:p>
      <w:pPr>
        <w:adjustRightInd w:val="0"/>
        <w:snapToGrid w:val="0"/>
        <w:spacing w:line="590" w:lineRule="exact"/>
        <w:ind w:firstLine="662" w:firstLineChars="200"/>
        <w:contextualSpacing/>
        <w:rPr>
          <w:rFonts w:eastAsia="方正楷体_GBK"/>
          <w:b/>
          <w:bCs/>
          <w:color w:val="000000"/>
          <w:kern w:val="0"/>
          <w:sz w:val="33"/>
          <w:szCs w:val="33"/>
          <w:shd w:val="clear" w:color="auto" w:fill="FFFFFF"/>
          <w:lang w:val="zh-CN"/>
        </w:rPr>
      </w:pPr>
      <w:r>
        <w:rPr>
          <w:rFonts w:eastAsia="方正楷体_GBK"/>
          <w:b/>
          <w:bCs/>
          <w:color w:val="000000"/>
          <w:kern w:val="0"/>
          <w:sz w:val="33"/>
          <w:szCs w:val="33"/>
          <w:shd w:val="clear" w:color="auto" w:fill="FFFFFF"/>
          <w:lang w:val="zh-CN"/>
        </w:rPr>
        <w:t>（三）人员概况</w:t>
      </w:r>
    </w:p>
    <w:p>
      <w:pPr>
        <w:widowControl/>
        <w:adjustRightInd w:val="0"/>
        <w:snapToGrid w:val="0"/>
        <w:spacing w:line="590" w:lineRule="exact"/>
        <w:ind w:firstLine="720"/>
        <w:jc w:val="left"/>
        <w:rPr>
          <w:rFonts w:eastAsia="方正仿宋_GBK" w:cs="宋体"/>
          <w:color w:val="000000"/>
          <w:kern w:val="0"/>
          <w:sz w:val="33"/>
          <w:szCs w:val="33"/>
          <w:shd w:val="clear" w:color="auto" w:fill="FFFFFF"/>
          <w:lang w:val="zh-CN"/>
        </w:rPr>
      </w:pPr>
      <w:r>
        <w:rPr>
          <w:rFonts w:hint="eastAsia" w:eastAsia="方正仿宋_GBK" w:cs="宋体"/>
          <w:sz w:val="33"/>
          <w:szCs w:val="33"/>
        </w:rPr>
        <w:t>年末在职实有人员4人，</w:t>
      </w:r>
      <w:r>
        <w:rPr>
          <w:rFonts w:eastAsia="方正仿宋_GBK"/>
          <w:sz w:val="33"/>
          <w:szCs w:val="33"/>
        </w:rPr>
        <w:t>西部计划志愿者1名，挂职副书记1名</w:t>
      </w:r>
      <w:r>
        <w:rPr>
          <w:rFonts w:hint="eastAsia" w:eastAsia="方正仿宋_GBK"/>
          <w:sz w:val="33"/>
          <w:szCs w:val="33"/>
        </w:rPr>
        <w:t>，</w:t>
      </w:r>
      <w:r>
        <w:rPr>
          <w:rFonts w:hint="eastAsia" w:eastAsia="方正仿宋_GBK" w:cs="仿宋_GB2312"/>
          <w:kern w:val="0"/>
          <w:sz w:val="33"/>
          <w:shd w:val="clear" w:color="auto" w:fill="FFFFFF"/>
        </w:rPr>
        <w:t>无退休人员。</w:t>
      </w:r>
      <w:r>
        <w:rPr>
          <w:rFonts w:hint="eastAsia" w:eastAsia="方正仿宋_GBK" w:cs="仿宋_GB2312"/>
          <w:sz w:val="33"/>
          <w:szCs w:val="33"/>
        </w:rPr>
        <w:t>其中10月和12月各调离1名人员，8月新进1名工作人员。</w:t>
      </w:r>
    </w:p>
    <w:p>
      <w:pPr>
        <w:adjustRightInd w:val="0"/>
        <w:snapToGrid w:val="0"/>
        <w:spacing w:line="590" w:lineRule="exact"/>
        <w:ind w:firstLine="660" w:firstLineChars="200"/>
        <w:contextualSpacing/>
        <w:rPr>
          <w:rFonts w:eastAsia="方正黑体_GBK"/>
          <w:color w:val="000000"/>
          <w:kern w:val="0"/>
          <w:sz w:val="33"/>
          <w:szCs w:val="33"/>
          <w:shd w:val="clear" w:color="auto" w:fill="FFFFFF"/>
        </w:rPr>
      </w:pPr>
      <w:r>
        <w:rPr>
          <w:rFonts w:eastAsia="方正黑体_GBK"/>
          <w:color w:val="000000"/>
          <w:kern w:val="0"/>
          <w:sz w:val="33"/>
          <w:szCs w:val="33"/>
          <w:shd w:val="clear" w:color="auto" w:fill="FFFFFF"/>
        </w:rPr>
        <w:t>二、部门财政资金收支情况</w:t>
      </w:r>
    </w:p>
    <w:p>
      <w:pPr>
        <w:adjustRightInd w:val="0"/>
        <w:snapToGrid w:val="0"/>
        <w:spacing w:line="590" w:lineRule="exact"/>
        <w:ind w:firstLine="662" w:firstLineChars="200"/>
        <w:contextualSpacing/>
        <w:rPr>
          <w:rFonts w:eastAsia="方正楷体_GBK"/>
          <w:b/>
          <w:bCs/>
          <w:color w:val="000000"/>
          <w:kern w:val="0"/>
          <w:sz w:val="33"/>
          <w:szCs w:val="33"/>
          <w:shd w:val="clear" w:color="auto" w:fill="FFFFFF"/>
          <w:lang w:val="zh-CN"/>
        </w:rPr>
      </w:pPr>
      <w:r>
        <w:rPr>
          <w:rFonts w:eastAsia="方正楷体_GBK"/>
          <w:b/>
          <w:bCs/>
          <w:color w:val="000000"/>
          <w:kern w:val="0"/>
          <w:sz w:val="33"/>
          <w:szCs w:val="33"/>
          <w:shd w:val="clear" w:color="auto" w:fill="FFFFFF"/>
          <w:lang w:val="zh-CN"/>
        </w:rPr>
        <w:t>（一）部门财政资金收入情况</w:t>
      </w:r>
    </w:p>
    <w:p>
      <w:pPr>
        <w:adjustRightInd w:val="0"/>
        <w:snapToGrid w:val="0"/>
        <w:spacing w:line="590" w:lineRule="exact"/>
        <w:ind w:firstLine="660" w:firstLineChars="200"/>
        <w:contextualSpacing/>
        <w:rPr>
          <w:rFonts w:eastAsia="方正仿宋_GBK"/>
          <w:color w:val="000000"/>
          <w:kern w:val="0"/>
          <w:sz w:val="33"/>
          <w:szCs w:val="33"/>
          <w:shd w:val="clear" w:color="auto" w:fill="FFFFFF"/>
        </w:rPr>
      </w:pPr>
      <w:r>
        <w:rPr>
          <w:rFonts w:eastAsia="方正仿宋_GBK" w:cs="宋体"/>
          <w:sz w:val="33"/>
          <w:szCs w:val="33"/>
        </w:rPr>
        <mc:AlternateContent>
          <mc:Choice Requires="wps">
            <w:drawing>
              <wp:anchor distT="0" distB="0" distL="114300" distR="114300" simplePos="0" relativeHeight="251659264" behindDoc="0" locked="0" layoutInCell="1" allowOverlap="1">
                <wp:simplePos x="0" y="0"/>
                <wp:positionH relativeFrom="column">
                  <wp:posOffset>4618990</wp:posOffset>
                </wp:positionH>
                <wp:positionV relativeFrom="paragraph">
                  <wp:posOffset>986790</wp:posOffset>
                </wp:positionV>
                <wp:extent cx="981075" cy="200025"/>
                <wp:effectExtent l="4445" t="4445" r="5080" b="5080"/>
                <wp:wrapNone/>
                <wp:docPr id="16" name="矩形 2"/>
                <wp:cNvGraphicFramePr/>
                <a:graphic xmlns:a="http://schemas.openxmlformats.org/drawingml/2006/main">
                  <a:graphicData uri="http://schemas.microsoft.com/office/word/2010/wordprocessingShape">
                    <wps:wsp>
                      <wps:cNvSpPr/>
                      <wps:spPr>
                        <a:xfrm>
                          <a:off x="0" y="0"/>
                          <a:ext cx="981075" cy="200025"/>
                        </a:xfrm>
                        <a:prstGeom prst="rect">
                          <a:avLst/>
                        </a:prstGeom>
                        <a:solidFill>
                          <a:srgbClr val="FFFFFF"/>
                        </a:solidFill>
                        <a:ln w="9525" cap="flat" cmpd="sng">
                          <a:solidFill>
                            <a:srgbClr val="FFFFFF"/>
                          </a:solidFill>
                          <a:prstDash val="solid"/>
                          <a:miter/>
                          <a:headEnd type="none" w="med" len="med"/>
                          <a:tailEnd type="none" w="med" len="med"/>
                        </a:ln>
                        <a:effectLst/>
                      </wps:spPr>
                      <wps:bodyPr upright="true"/>
                    </wps:wsp>
                  </a:graphicData>
                </a:graphic>
              </wp:anchor>
            </w:drawing>
          </mc:Choice>
          <mc:Fallback>
            <w:pict>
              <v:rect id="矩形 2" o:spid="_x0000_s1026" o:spt="1" style="position:absolute;left:0pt;margin-left:363.7pt;margin-top:77.7pt;height:15.75pt;width:77.25pt;z-index:251659264;mso-width-relative:page;mso-height-relative:page;" fillcolor="#FFFFFF" filled="t" stroked="t" coordsize="21600,21600" o:gfxdata="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WAAAAZHJzL1BLAQIU&#10;ABQAAAAIAIdO4kCCgCkl2AAAAAsBAAAPAAAAAAAAAAEAIAAAADgAAABkcnMvZG93bnJldi54bWxQ&#10;SwECFAAUAAAACACHTuJAW/JhWuEBAADhAwAADgAAAAAAAAABACAAAAA9AQAAZHJzL2Uyb0RvYy54&#10;bWxQSwUGAAAAAAYABgBZAQAAkAUAAAAA&#10;">
                <v:fill on="t" focussize="0,0"/>
                <v:stroke color="#FFFFFF" joinstyle="miter"/>
                <v:imagedata o:title=""/>
                <o:lock v:ext="edit" aspectratio="f"/>
              </v:rect>
            </w:pict>
          </mc:Fallback>
        </mc:AlternateContent>
      </w:r>
      <w:r>
        <w:rPr>
          <w:rFonts w:hint="eastAsia" w:eastAsia="方正仿宋_GBK" w:cs="宋体"/>
          <w:sz w:val="33"/>
          <w:szCs w:val="33"/>
        </w:rPr>
        <w:t>2020年部门预算收入总计441856元。其中：人员支出244062元，商品和服务支出151600元，对个人和家庭的补助46194元。</w:t>
      </w:r>
    </w:p>
    <w:p>
      <w:pPr>
        <w:adjustRightInd w:val="0"/>
        <w:snapToGrid w:val="0"/>
        <w:spacing w:line="590" w:lineRule="exact"/>
        <w:ind w:firstLine="662" w:firstLineChars="200"/>
        <w:contextualSpacing/>
        <w:rPr>
          <w:rFonts w:eastAsia="方正楷体_GBK"/>
          <w:b/>
          <w:bCs/>
          <w:color w:val="000000"/>
          <w:kern w:val="0"/>
          <w:sz w:val="33"/>
          <w:szCs w:val="33"/>
          <w:shd w:val="clear" w:color="auto" w:fill="FFFFFF"/>
          <w:lang w:val="zh-CN"/>
        </w:rPr>
      </w:pPr>
      <w:r>
        <w:rPr>
          <w:rFonts w:eastAsia="方正楷体_GBK"/>
          <w:b/>
          <w:bCs/>
          <w:color w:val="000000"/>
          <w:kern w:val="0"/>
          <w:sz w:val="33"/>
          <w:szCs w:val="33"/>
          <w:shd w:val="clear" w:color="auto" w:fill="FFFFFF"/>
          <w:lang w:val="zh-CN"/>
        </w:rPr>
        <w:t>（二）部门财政资金支出情况</w:t>
      </w:r>
    </w:p>
    <w:p>
      <w:pPr>
        <w:overflowPunct w:val="0"/>
        <w:spacing w:line="590" w:lineRule="exact"/>
        <w:ind w:firstLine="660" w:firstLineChars="200"/>
        <w:rPr>
          <w:rFonts w:eastAsia="方正仿宋_GBK"/>
          <w:sz w:val="33"/>
          <w:szCs w:val="33"/>
        </w:rPr>
      </w:pPr>
      <w:r>
        <w:rPr>
          <w:rFonts w:eastAsia="方正仿宋_GBK"/>
          <w:sz w:val="33"/>
          <w:szCs w:val="33"/>
        </w:rPr>
        <w:t>预算</w:t>
      </w:r>
      <w:r>
        <w:rPr>
          <w:rFonts w:hint="eastAsia" w:eastAsia="方正仿宋_GBK"/>
          <w:sz w:val="33"/>
          <w:szCs w:val="33"/>
        </w:rPr>
        <w:t>2020年</w:t>
      </w:r>
      <w:r>
        <w:rPr>
          <w:rFonts w:eastAsia="方正仿宋_GBK"/>
          <w:sz w:val="33"/>
          <w:szCs w:val="33"/>
        </w:rPr>
        <w:t>执行情况：共执行预算</w:t>
      </w:r>
      <w:r>
        <w:rPr>
          <w:rFonts w:hint="eastAsia" w:eastAsia="方正仿宋_GBK" w:cs="宋体"/>
          <w:sz w:val="33"/>
          <w:szCs w:val="33"/>
        </w:rPr>
        <w:t>438856</w:t>
      </w:r>
      <w:r>
        <w:rPr>
          <w:rFonts w:eastAsia="方正仿宋_GBK"/>
          <w:sz w:val="33"/>
          <w:szCs w:val="33"/>
        </w:rPr>
        <w:t>元，其中人员经费：</w:t>
      </w:r>
      <w:r>
        <w:rPr>
          <w:rFonts w:hint="eastAsia" w:eastAsia="方正仿宋_GBK" w:cs="宋体"/>
          <w:sz w:val="33"/>
          <w:szCs w:val="33"/>
        </w:rPr>
        <w:t>244062</w:t>
      </w:r>
      <w:r>
        <w:rPr>
          <w:rFonts w:eastAsia="方正仿宋_GBK"/>
          <w:sz w:val="33"/>
          <w:szCs w:val="33"/>
        </w:rPr>
        <w:t>元，公用经费：</w:t>
      </w:r>
      <w:r>
        <w:rPr>
          <w:rFonts w:hint="eastAsia" w:eastAsia="方正仿宋_GBK" w:cs="宋体"/>
          <w:sz w:val="33"/>
          <w:szCs w:val="33"/>
        </w:rPr>
        <w:t>148600</w:t>
      </w:r>
      <w:r>
        <w:rPr>
          <w:rFonts w:eastAsia="方正仿宋_GBK"/>
          <w:sz w:val="33"/>
          <w:szCs w:val="33"/>
        </w:rPr>
        <w:t>元，</w:t>
      </w:r>
      <w:r>
        <w:rPr>
          <w:rFonts w:hint="eastAsia" w:eastAsia="方正仿宋_GBK" w:cs="宋体"/>
          <w:sz w:val="33"/>
          <w:szCs w:val="33"/>
        </w:rPr>
        <w:t>对个人和家庭的补助46194</w:t>
      </w:r>
      <w:r>
        <w:rPr>
          <w:rFonts w:eastAsia="方正仿宋_GBK"/>
          <w:sz w:val="33"/>
          <w:szCs w:val="33"/>
        </w:rPr>
        <w:t>元。</w:t>
      </w:r>
    </w:p>
    <w:p>
      <w:pPr>
        <w:adjustRightInd w:val="0"/>
        <w:snapToGrid w:val="0"/>
        <w:spacing w:line="590" w:lineRule="exact"/>
        <w:ind w:firstLine="660" w:firstLineChars="200"/>
        <w:contextualSpacing/>
        <w:rPr>
          <w:rFonts w:eastAsia="方正黑体_GBK"/>
          <w:color w:val="000000"/>
          <w:kern w:val="0"/>
          <w:sz w:val="33"/>
          <w:szCs w:val="33"/>
          <w:shd w:val="clear" w:color="auto" w:fill="FFFFFF"/>
        </w:rPr>
      </w:pPr>
      <w:r>
        <w:rPr>
          <w:rFonts w:eastAsia="方正黑体_GBK"/>
          <w:color w:val="000000"/>
          <w:kern w:val="0"/>
          <w:sz w:val="33"/>
          <w:szCs w:val="33"/>
          <w:shd w:val="clear" w:color="auto" w:fill="FFFFFF"/>
        </w:rPr>
        <w:t>三、部门整体预算绩效管理情况</w:t>
      </w:r>
    </w:p>
    <w:p>
      <w:pPr>
        <w:adjustRightInd w:val="0"/>
        <w:snapToGrid w:val="0"/>
        <w:spacing w:line="590" w:lineRule="exact"/>
        <w:ind w:firstLine="662" w:firstLineChars="200"/>
        <w:contextualSpacing/>
        <w:rPr>
          <w:rFonts w:eastAsia="方正楷体_GBK"/>
          <w:b/>
          <w:bCs/>
          <w:color w:val="000000"/>
          <w:kern w:val="0"/>
          <w:sz w:val="33"/>
          <w:szCs w:val="33"/>
          <w:shd w:val="clear" w:color="auto" w:fill="FFFFFF"/>
          <w:lang w:val="zh-CN"/>
        </w:rPr>
      </w:pPr>
      <w:r>
        <w:rPr>
          <w:rFonts w:eastAsia="方正楷体_GBK"/>
          <w:b/>
          <w:bCs/>
          <w:color w:val="000000"/>
          <w:kern w:val="0"/>
          <w:sz w:val="33"/>
          <w:szCs w:val="33"/>
          <w:shd w:val="clear" w:color="auto" w:fill="FFFFFF"/>
          <w:lang w:val="zh-CN"/>
        </w:rPr>
        <w:t>（一）部门预算管理</w:t>
      </w:r>
    </w:p>
    <w:p>
      <w:pPr>
        <w:adjustRightInd w:val="0"/>
        <w:snapToGrid w:val="0"/>
        <w:spacing w:line="590" w:lineRule="exact"/>
        <w:ind w:firstLine="660" w:firstLineChars="200"/>
        <w:contextualSpacing/>
        <w:rPr>
          <w:rFonts w:eastAsia="方正仿宋_GBK"/>
          <w:kern w:val="0"/>
          <w:sz w:val="33"/>
          <w:shd w:val="clear" w:color="auto" w:fill="FFFFFF"/>
        </w:rPr>
      </w:pPr>
      <w:r>
        <w:rPr>
          <w:rFonts w:eastAsia="方正仿宋_GBK"/>
          <w:kern w:val="0"/>
          <w:sz w:val="33"/>
          <w:shd w:val="clear" w:color="auto" w:fill="FFFFFF"/>
        </w:rPr>
        <w:t>我委按照县财政局的要求，及时组织财务人员进行202</w:t>
      </w:r>
      <w:r>
        <w:rPr>
          <w:rFonts w:hint="eastAsia" w:eastAsia="方正仿宋_GBK"/>
          <w:kern w:val="0"/>
          <w:sz w:val="33"/>
          <w:shd w:val="clear" w:color="auto" w:fill="FFFFFF"/>
        </w:rPr>
        <w:t>0</w:t>
      </w:r>
      <w:r>
        <w:rPr>
          <w:rFonts w:eastAsia="方正仿宋_GBK"/>
          <w:kern w:val="0"/>
          <w:sz w:val="33"/>
          <w:shd w:val="clear" w:color="auto" w:fill="FFFFFF"/>
        </w:rPr>
        <w:t>年预算的编制，对本年度相应用款进行及时清理和处理，做到账账相符、账实相符、账证相符，先有预算再有支出的原则，及时处理相关事务；对绩效目标进行季度梳理和年度分析，及时上报相关报表。</w:t>
      </w:r>
    </w:p>
    <w:p>
      <w:pPr>
        <w:adjustRightInd w:val="0"/>
        <w:snapToGrid w:val="0"/>
        <w:spacing w:line="590" w:lineRule="exact"/>
        <w:ind w:firstLine="662" w:firstLineChars="200"/>
        <w:contextualSpacing/>
        <w:rPr>
          <w:rFonts w:eastAsia="方正楷体_GBK"/>
          <w:b/>
          <w:bCs/>
          <w:color w:val="000000"/>
          <w:kern w:val="0"/>
          <w:sz w:val="33"/>
          <w:szCs w:val="33"/>
          <w:shd w:val="clear" w:color="auto" w:fill="FFFFFF"/>
          <w:lang w:val="zh-CN"/>
        </w:rPr>
      </w:pPr>
      <w:r>
        <w:rPr>
          <w:rFonts w:eastAsia="方正楷体_GBK"/>
          <w:b/>
          <w:bCs/>
          <w:color w:val="000000"/>
          <w:kern w:val="0"/>
          <w:sz w:val="33"/>
          <w:szCs w:val="33"/>
          <w:shd w:val="clear" w:color="auto" w:fill="FFFFFF"/>
          <w:lang w:val="zh-CN"/>
        </w:rPr>
        <w:t>（二）项目预算管理</w:t>
      </w:r>
    </w:p>
    <w:p>
      <w:pPr>
        <w:widowControl/>
        <w:adjustRightInd w:val="0"/>
        <w:snapToGrid w:val="0"/>
        <w:spacing w:line="590" w:lineRule="exact"/>
        <w:ind w:firstLine="720"/>
        <w:jc w:val="left"/>
        <w:rPr>
          <w:rFonts w:eastAsia="方正仿宋_GBK"/>
          <w:kern w:val="0"/>
          <w:sz w:val="33"/>
          <w:shd w:val="clear" w:color="auto" w:fill="FFFFFF"/>
        </w:rPr>
      </w:pPr>
      <w:r>
        <w:rPr>
          <w:rFonts w:eastAsia="方正仿宋_GBK"/>
          <w:kern w:val="0"/>
          <w:sz w:val="33"/>
          <w:shd w:val="clear" w:color="auto" w:fill="FFFFFF"/>
        </w:rPr>
        <w:t>我委按照县财政局的要求，认真总结经验，及时上报相关的用款计划，分月、分季度上报相应计划，待财政审核通过后，严格按计划执行，各季度执行情况良好。</w:t>
      </w:r>
    </w:p>
    <w:p>
      <w:pPr>
        <w:adjustRightInd w:val="0"/>
        <w:snapToGrid w:val="0"/>
        <w:spacing w:line="590" w:lineRule="exact"/>
        <w:ind w:firstLine="662" w:firstLineChars="200"/>
        <w:contextualSpacing/>
        <w:rPr>
          <w:rFonts w:eastAsia="方正楷体_GBK"/>
          <w:b/>
          <w:bCs/>
          <w:color w:val="000000"/>
          <w:kern w:val="0"/>
          <w:sz w:val="33"/>
          <w:szCs w:val="33"/>
          <w:shd w:val="clear" w:color="auto" w:fill="FFFFFF"/>
          <w:lang w:val="zh-CN"/>
        </w:rPr>
      </w:pPr>
      <w:r>
        <w:rPr>
          <w:rFonts w:eastAsia="方正楷体_GBK"/>
          <w:b/>
          <w:bCs/>
          <w:color w:val="000000"/>
          <w:kern w:val="0"/>
          <w:sz w:val="33"/>
          <w:szCs w:val="33"/>
          <w:shd w:val="clear" w:color="auto" w:fill="FFFFFF"/>
          <w:lang w:val="zh-CN"/>
        </w:rPr>
        <w:t>（三）结果应用情况</w:t>
      </w:r>
    </w:p>
    <w:p>
      <w:pPr>
        <w:widowControl/>
        <w:adjustRightInd w:val="0"/>
        <w:snapToGrid w:val="0"/>
        <w:spacing w:line="590" w:lineRule="exact"/>
        <w:ind w:firstLine="720"/>
        <w:jc w:val="left"/>
        <w:rPr>
          <w:rFonts w:eastAsia="方正仿宋_GBK"/>
          <w:kern w:val="0"/>
          <w:sz w:val="33"/>
          <w:shd w:val="clear" w:color="auto" w:fill="FFFFFF"/>
        </w:rPr>
      </w:pPr>
      <w:r>
        <w:rPr>
          <w:rFonts w:eastAsia="方正仿宋_GBK"/>
          <w:kern w:val="0"/>
          <w:sz w:val="33"/>
          <w:shd w:val="clear" w:color="auto" w:fill="FFFFFF"/>
        </w:rPr>
        <w:t>根据绩效评价的要求，我单位成立了自评工作领导小组，对照自评方案进行研究和部署，按照自评方案的要求，对照各项实施项目的内容逐条进行自评。在自评过程发现问题、查找原因，及时纠正偏差，为下一步工作奠定基础。</w:t>
      </w:r>
    </w:p>
    <w:p>
      <w:pPr>
        <w:adjustRightInd w:val="0"/>
        <w:snapToGrid w:val="0"/>
        <w:spacing w:line="590" w:lineRule="exact"/>
        <w:ind w:firstLine="660" w:firstLineChars="200"/>
        <w:contextualSpacing/>
        <w:rPr>
          <w:rFonts w:eastAsia="方正黑体_GBK"/>
          <w:color w:val="000000"/>
          <w:kern w:val="0"/>
          <w:sz w:val="33"/>
          <w:szCs w:val="33"/>
          <w:shd w:val="clear" w:color="auto" w:fill="FFFFFF"/>
        </w:rPr>
      </w:pPr>
      <w:r>
        <w:rPr>
          <w:rFonts w:eastAsia="方正黑体_GBK"/>
          <w:color w:val="000000"/>
          <w:kern w:val="0"/>
          <w:sz w:val="33"/>
          <w:szCs w:val="33"/>
          <w:shd w:val="clear" w:color="auto" w:fill="FFFFFF"/>
        </w:rPr>
        <w:t>四、评价结论及建议</w:t>
      </w:r>
    </w:p>
    <w:p>
      <w:pPr>
        <w:adjustRightInd w:val="0"/>
        <w:snapToGrid w:val="0"/>
        <w:spacing w:line="590" w:lineRule="exact"/>
        <w:ind w:firstLine="660" w:firstLineChars="200"/>
        <w:contextualSpacing/>
        <w:rPr>
          <w:rFonts w:eastAsia="方正黑体_GBK"/>
          <w:color w:val="000000"/>
          <w:kern w:val="0"/>
          <w:sz w:val="33"/>
          <w:szCs w:val="33"/>
          <w:shd w:val="clear" w:color="auto" w:fill="FFFFFF"/>
        </w:rPr>
      </w:pPr>
      <w:r>
        <w:rPr>
          <w:rFonts w:eastAsia="方正黑体_GBK"/>
          <w:color w:val="000000"/>
          <w:kern w:val="0"/>
          <w:sz w:val="33"/>
          <w:szCs w:val="33"/>
          <w:shd w:val="clear" w:color="auto" w:fill="FFFFFF"/>
        </w:rPr>
        <w:t>（一）评价结论</w:t>
      </w:r>
    </w:p>
    <w:p>
      <w:pPr>
        <w:spacing w:line="590" w:lineRule="exact"/>
        <w:ind w:firstLine="662" w:firstLineChars="200"/>
        <w:rPr>
          <w:rFonts w:eastAsia="方正仿宋_GBK"/>
          <w:color w:val="000000"/>
          <w:kern w:val="0"/>
          <w:sz w:val="33"/>
          <w:szCs w:val="33"/>
          <w:shd w:val="clear" w:color="auto" w:fill="FFFFFF"/>
          <w:lang w:val="zh-CN"/>
        </w:rPr>
      </w:pPr>
      <w:r>
        <w:rPr>
          <w:rFonts w:eastAsia="方正仿宋_GBK"/>
          <w:b/>
          <w:bCs/>
          <w:kern w:val="0"/>
          <w:sz w:val="33"/>
          <w:shd w:val="clear" w:color="auto" w:fill="FFFFFF"/>
        </w:rPr>
        <w:t>一是</w:t>
      </w:r>
      <w:r>
        <w:rPr>
          <w:rFonts w:eastAsia="方正仿宋_GBK"/>
          <w:kern w:val="0"/>
          <w:sz w:val="33"/>
          <w:shd w:val="clear" w:color="auto" w:fill="FFFFFF"/>
        </w:rPr>
        <w:t>预算执行到位。严格执行《预算法》和各项财经纪律，机关管理制度健全，财务管理规范，预算编制合理；</w:t>
      </w:r>
      <w:r>
        <w:rPr>
          <w:rFonts w:eastAsia="方正仿宋_GBK"/>
          <w:b/>
          <w:bCs/>
          <w:kern w:val="0"/>
          <w:sz w:val="33"/>
          <w:shd w:val="clear" w:color="auto" w:fill="FFFFFF"/>
        </w:rPr>
        <w:t>二是</w:t>
      </w:r>
      <w:r>
        <w:rPr>
          <w:rFonts w:eastAsia="方正仿宋_GBK"/>
          <w:kern w:val="0"/>
          <w:sz w:val="33"/>
          <w:shd w:val="clear" w:color="auto" w:fill="FFFFFF"/>
        </w:rPr>
        <w:t>资金监管到位。经费开支按用途使用合理，做到专账专管，专款专用。</w:t>
      </w:r>
    </w:p>
    <w:p>
      <w:pPr>
        <w:adjustRightInd w:val="0"/>
        <w:snapToGrid w:val="0"/>
        <w:spacing w:line="590" w:lineRule="exact"/>
        <w:ind w:firstLine="662" w:firstLineChars="200"/>
        <w:contextualSpacing/>
        <w:rPr>
          <w:rFonts w:eastAsia="方正楷体_GBK"/>
          <w:b/>
          <w:bCs/>
          <w:color w:val="000000"/>
          <w:kern w:val="0"/>
          <w:sz w:val="33"/>
          <w:szCs w:val="33"/>
          <w:shd w:val="clear" w:color="auto" w:fill="FFFFFF"/>
          <w:lang w:val="zh-CN"/>
        </w:rPr>
      </w:pPr>
      <w:r>
        <w:rPr>
          <w:rFonts w:eastAsia="方正楷体_GBK"/>
          <w:b/>
          <w:bCs/>
          <w:color w:val="000000"/>
          <w:kern w:val="0"/>
          <w:sz w:val="33"/>
          <w:szCs w:val="33"/>
          <w:shd w:val="clear" w:color="auto" w:fill="FFFFFF"/>
          <w:lang w:val="zh-CN"/>
        </w:rPr>
        <w:t>（二）存在问题</w:t>
      </w:r>
    </w:p>
    <w:p>
      <w:pPr>
        <w:adjustRightInd w:val="0"/>
        <w:snapToGrid w:val="0"/>
        <w:spacing w:line="590" w:lineRule="exact"/>
        <w:ind w:firstLine="660" w:firstLineChars="200"/>
        <w:contextualSpacing/>
        <w:rPr>
          <w:rFonts w:eastAsia="方正仿宋_GBK"/>
          <w:color w:val="000000"/>
          <w:kern w:val="0"/>
          <w:sz w:val="33"/>
          <w:szCs w:val="33"/>
          <w:shd w:val="clear" w:color="auto" w:fill="FFFFFF"/>
          <w:lang w:val="zh-CN"/>
        </w:rPr>
      </w:pPr>
      <w:r>
        <w:rPr>
          <w:rFonts w:eastAsia="方正仿宋_GBK"/>
          <w:color w:val="000000"/>
          <w:kern w:val="0"/>
          <w:sz w:val="33"/>
          <w:szCs w:val="33"/>
          <w:shd w:val="clear" w:color="auto" w:fill="FFFFFF"/>
          <w:lang w:val="zh-CN"/>
        </w:rPr>
        <w:t>无</w:t>
      </w:r>
    </w:p>
    <w:p>
      <w:pPr>
        <w:adjustRightInd w:val="0"/>
        <w:snapToGrid w:val="0"/>
        <w:spacing w:line="590" w:lineRule="exact"/>
        <w:ind w:firstLine="660" w:firstLineChars="200"/>
        <w:contextualSpacing/>
        <w:rPr>
          <w:rFonts w:eastAsia="方正黑体_GBK"/>
          <w:color w:val="000000"/>
          <w:kern w:val="0"/>
          <w:sz w:val="33"/>
          <w:szCs w:val="33"/>
          <w:shd w:val="clear" w:color="auto" w:fill="FFFFFF"/>
        </w:rPr>
      </w:pPr>
      <w:r>
        <w:rPr>
          <w:rFonts w:eastAsia="方正黑体_GBK"/>
          <w:color w:val="000000"/>
          <w:kern w:val="0"/>
          <w:sz w:val="33"/>
          <w:szCs w:val="33"/>
          <w:shd w:val="clear" w:color="auto" w:fill="FFFFFF"/>
        </w:rPr>
        <w:t>（三）改进建议</w:t>
      </w:r>
    </w:p>
    <w:p>
      <w:pPr>
        <w:spacing w:line="590" w:lineRule="exact"/>
        <w:ind w:firstLine="662" w:firstLineChars="200"/>
        <w:rPr>
          <w:rFonts w:eastAsia="方正仿宋_GBK"/>
          <w:kern w:val="0"/>
          <w:sz w:val="33"/>
          <w:shd w:val="clear" w:color="auto" w:fill="FFFFFF"/>
        </w:rPr>
      </w:pPr>
      <w:r>
        <w:rPr>
          <w:rFonts w:eastAsia="方正仿宋_GBK"/>
          <w:b/>
          <w:bCs/>
          <w:kern w:val="0"/>
          <w:sz w:val="33"/>
          <w:shd w:val="clear" w:color="auto" w:fill="FFFFFF"/>
        </w:rPr>
        <w:t>一是</w:t>
      </w:r>
      <w:r>
        <w:rPr>
          <w:rFonts w:eastAsia="方正仿宋_GBK"/>
          <w:kern w:val="0"/>
          <w:sz w:val="33"/>
          <w:shd w:val="clear" w:color="auto" w:fill="FFFFFF"/>
        </w:rPr>
        <w:t>加强财会人员业务学习和培训力度。</w:t>
      </w:r>
      <w:r>
        <w:rPr>
          <w:rFonts w:eastAsia="方正仿宋_GBK"/>
          <w:b/>
          <w:bCs/>
          <w:kern w:val="0"/>
          <w:sz w:val="33"/>
          <w:shd w:val="clear" w:color="auto" w:fill="FFFFFF"/>
        </w:rPr>
        <w:t>二是</w:t>
      </w:r>
      <w:r>
        <w:rPr>
          <w:rFonts w:eastAsia="方正仿宋_GBK"/>
          <w:kern w:val="0"/>
          <w:sz w:val="33"/>
          <w:shd w:val="clear" w:color="auto" w:fill="FFFFFF"/>
        </w:rPr>
        <w:t>健全内控制度，充分发挥单位内部自我监督、自我控制的内部监督制约作用。</w:t>
      </w:r>
      <w:r>
        <w:rPr>
          <w:rFonts w:eastAsia="方正仿宋_GBK"/>
          <w:b/>
          <w:bCs/>
          <w:kern w:val="0"/>
          <w:sz w:val="33"/>
          <w:shd w:val="clear" w:color="auto" w:fill="FFFFFF"/>
        </w:rPr>
        <w:t>三是</w:t>
      </w:r>
      <w:r>
        <w:rPr>
          <w:rFonts w:eastAsia="方正仿宋_GBK"/>
          <w:kern w:val="0"/>
          <w:sz w:val="33"/>
          <w:shd w:val="clear" w:color="auto" w:fill="FFFFFF"/>
        </w:rPr>
        <w:t>持续抓好“三公”经费控制管理。严格控制“三公”经费的规划和比例，把关“三公”经费支出的审核、审批，杜绝挪用和挤占其他预算资金行为，进一步细化“三公”经费的管理，合理压缩“三公”经费支出。</w:t>
      </w:r>
    </w:p>
    <w:p>
      <w:pPr>
        <w:adjustRightInd w:val="0"/>
        <w:snapToGrid w:val="0"/>
        <w:spacing w:line="590" w:lineRule="exact"/>
        <w:ind w:firstLine="660" w:firstLineChars="200"/>
        <w:contextualSpacing/>
        <w:rPr>
          <w:rFonts w:eastAsia="方正仿宋_GBK"/>
          <w:color w:val="000000"/>
          <w:kern w:val="0"/>
          <w:sz w:val="33"/>
          <w:szCs w:val="33"/>
          <w:shd w:val="clear" w:color="auto" w:fill="FFFFFF"/>
        </w:rPr>
      </w:pPr>
    </w:p>
    <w:p>
      <w:pPr>
        <w:adjustRightInd w:val="0"/>
        <w:snapToGrid w:val="0"/>
        <w:spacing w:line="590" w:lineRule="exact"/>
        <w:ind w:firstLine="660" w:firstLineChars="200"/>
        <w:contextualSpacing/>
        <w:rPr>
          <w:rFonts w:eastAsia="方正仿宋_GBK"/>
          <w:color w:val="000000"/>
          <w:kern w:val="0"/>
          <w:sz w:val="33"/>
          <w:szCs w:val="33"/>
          <w:shd w:val="clear" w:color="auto" w:fill="FFFFFF"/>
        </w:rPr>
      </w:pPr>
    </w:p>
    <w:p>
      <w:pPr>
        <w:adjustRightInd w:val="0"/>
        <w:snapToGrid w:val="0"/>
        <w:spacing w:line="590" w:lineRule="exact"/>
        <w:ind w:firstLine="4950" w:firstLineChars="1500"/>
        <w:contextualSpacing/>
        <w:rPr>
          <w:rFonts w:eastAsia="方正仿宋_GBK"/>
          <w:color w:val="000000"/>
          <w:kern w:val="0"/>
          <w:sz w:val="33"/>
          <w:szCs w:val="33"/>
          <w:shd w:val="clear" w:color="auto" w:fill="FFFFFF"/>
        </w:rPr>
      </w:pPr>
      <w:r>
        <w:rPr>
          <w:rFonts w:eastAsia="方正仿宋_GBK"/>
          <w:color w:val="000000"/>
          <w:kern w:val="0"/>
          <w:sz w:val="33"/>
          <w:szCs w:val="33"/>
          <w:shd w:val="clear" w:color="auto" w:fill="FFFFFF"/>
        </w:rPr>
        <w:t>共青团邻水县委</w:t>
      </w:r>
    </w:p>
    <w:p>
      <w:pPr>
        <w:adjustRightInd w:val="0"/>
        <w:snapToGrid w:val="0"/>
        <w:spacing w:line="590" w:lineRule="exact"/>
        <w:ind w:firstLine="4950" w:firstLineChars="1500"/>
        <w:contextualSpacing/>
        <w:rPr>
          <w:rFonts w:eastAsia="方正仿宋_GBK"/>
          <w:color w:val="000000"/>
          <w:kern w:val="0"/>
          <w:sz w:val="33"/>
          <w:szCs w:val="33"/>
          <w:shd w:val="clear" w:color="auto" w:fill="FFFFFF"/>
        </w:rPr>
      </w:pPr>
      <w:r>
        <w:rPr>
          <w:rFonts w:eastAsia="方正仿宋_GBK"/>
          <w:color w:val="000000"/>
          <w:kern w:val="0"/>
          <w:sz w:val="33"/>
          <w:szCs w:val="33"/>
          <w:shd w:val="clear" w:color="auto" w:fill="FFFFFF"/>
        </w:rPr>
        <w:t>2021年</w:t>
      </w:r>
      <w:r>
        <w:rPr>
          <w:rFonts w:hint="eastAsia" w:eastAsia="方正仿宋_GBK"/>
          <w:color w:val="000000"/>
          <w:kern w:val="0"/>
          <w:sz w:val="33"/>
          <w:szCs w:val="33"/>
          <w:shd w:val="clear" w:color="auto" w:fill="FFFFFF"/>
        </w:rPr>
        <w:t>8</w:t>
      </w:r>
      <w:r>
        <w:rPr>
          <w:rFonts w:eastAsia="方正仿宋_GBK"/>
          <w:color w:val="000000"/>
          <w:kern w:val="0"/>
          <w:sz w:val="33"/>
          <w:szCs w:val="33"/>
          <w:shd w:val="clear" w:color="auto" w:fill="FFFFFF"/>
        </w:rPr>
        <w:t>月</w:t>
      </w:r>
      <w:r>
        <w:rPr>
          <w:rFonts w:hint="eastAsia" w:eastAsia="方正仿宋_GBK"/>
          <w:color w:val="000000"/>
          <w:kern w:val="0"/>
          <w:sz w:val="33"/>
          <w:szCs w:val="33"/>
          <w:shd w:val="clear" w:color="auto" w:fill="FFFFFF"/>
        </w:rPr>
        <w:t>25</w:t>
      </w:r>
      <w:r>
        <w:rPr>
          <w:rFonts w:eastAsia="方正仿宋_GBK"/>
          <w:color w:val="000000"/>
          <w:kern w:val="0"/>
          <w:sz w:val="33"/>
          <w:szCs w:val="33"/>
          <w:shd w:val="clear" w:color="auto" w:fill="FFFFFF"/>
        </w:rPr>
        <w:t>日</w:t>
      </w:r>
    </w:p>
    <w:p>
      <w:pPr>
        <w:widowControl/>
        <w:jc w:val="left"/>
        <w:rPr>
          <w:rFonts w:ascii="仿宋_GB2312" w:hAnsi="仿宋_GB2312" w:eastAsia="仿宋_GB2312" w:cs="仿宋_GB2312"/>
          <w:sz w:val="32"/>
          <w:szCs w:val="32"/>
        </w:rPr>
      </w:pPr>
      <w:r>
        <w:rPr>
          <w:rFonts w:ascii="仿宋_GB2312" w:hAnsi="仿宋_GB2312" w:eastAsia="仿宋_GB2312" w:cs="仿宋_GB2312"/>
          <w:sz w:val="32"/>
          <w:szCs w:val="32"/>
        </w:rPr>
        <w:br w:type="page"/>
      </w:r>
    </w:p>
    <w:p>
      <w:pPr>
        <w:spacing w:line="600" w:lineRule="exact"/>
        <w:jc w:val="center"/>
        <w:outlineLvl w:val="0"/>
        <w:rPr>
          <w:rStyle w:val="25"/>
          <w:rFonts w:ascii="黑体" w:hAnsi="黑体" w:eastAsia="黑体"/>
          <w:b w:val="0"/>
        </w:rPr>
      </w:pPr>
      <w:bookmarkStart w:id="59" w:name="_Toc15396618"/>
      <w:r>
        <w:rPr>
          <w:rFonts w:hint="eastAsia" w:ascii="黑体" w:hAnsi="黑体" w:eastAsia="黑体"/>
          <w:color w:val="000000"/>
          <w:sz w:val="44"/>
          <w:szCs w:val="44"/>
        </w:rPr>
        <w:t>第</w:t>
      </w:r>
      <w:r>
        <w:rPr>
          <w:rStyle w:val="25"/>
          <w:rFonts w:hint="eastAsia" w:ascii="黑体" w:hAnsi="黑体" w:eastAsia="黑体"/>
          <w:b w:val="0"/>
        </w:rPr>
        <w:t>五部分 附表</w:t>
      </w:r>
      <w:bookmarkEnd w:id="58"/>
      <w:bookmarkEnd w:id="59"/>
    </w:p>
    <w:p>
      <w:pPr>
        <w:spacing w:line="600" w:lineRule="exact"/>
        <w:jc w:val="center"/>
        <w:outlineLvl w:val="0"/>
        <w:rPr>
          <w:rFonts w:ascii="仿宋" w:hAnsi="仿宋" w:eastAsia="仿宋"/>
          <w:b/>
          <w:color w:val="000000"/>
          <w:sz w:val="44"/>
          <w:szCs w:val="44"/>
        </w:rPr>
      </w:pPr>
    </w:p>
    <w:p>
      <w:pPr>
        <w:pStyle w:val="3"/>
        <w:rPr>
          <w:rFonts w:ascii="仿宋" w:hAnsi="仿宋" w:eastAsia="仿宋"/>
          <w:color w:val="000000"/>
        </w:rPr>
      </w:pPr>
      <w:bookmarkStart w:id="60" w:name="_Toc15396619"/>
      <w:r>
        <w:rPr>
          <w:rFonts w:hint="eastAsia" w:ascii="仿宋" w:hAnsi="仿宋" w:eastAsia="仿宋"/>
          <w:b w:val="0"/>
          <w:color w:val="000000"/>
        </w:rPr>
        <w:t>一、收</w:t>
      </w:r>
      <w:r>
        <w:rPr>
          <w:rStyle w:val="26"/>
          <w:rFonts w:hint="eastAsia" w:ascii="仿宋" w:hAnsi="仿宋" w:eastAsia="仿宋"/>
          <w:b w:val="0"/>
          <w:bCs w:val="0"/>
        </w:rPr>
        <w:t>入支出决算总表</w:t>
      </w:r>
      <w:bookmarkEnd w:id="60"/>
    </w:p>
    <w:p>
      <w:pPr>
        <w:pStyle w:val="3"/>
        <w:rPr>
          <w:rFonts w:ascii="仿宋" w:hAnsi="仿宋" w:eastAsia="仿宋"/>
          <w:color w:val="000000"/>
        </w:rPr>
      </w:pPr>
      <w:bookmarkStart w:id="61" w:name="_Toc15396620"/>
      <w:r>
        <w:rPr>
          <w:rFonts w:hint="eastAsia" w:ascii="仿宋" w:hAnsi="仿宋" w:eastAsia="仿宋"/>
          <w:b w:val="0"/>
          <w:color w:val="000000"/>
        </w:rPr>
        <w:t>二、收</w:t>
      </w:r>
      <w:r>
        <w:rPr>
          <w:rStyle w:val="26"/>
          <w:rFonts w:hint="eastAsia" w:ascii="仿宋" w:hAnsi="仿宋" w:eastAsia="仿宋"/>
          <w:b w:val="0"/>
          <w:bCs w:val="0"/>
        </w:rPr>
        <w:t>入总表</w:t>
      </w:r>
      <w:bookmarkEnd w:id="61"/>
    </w:p>
    <w:p>
      <w:pPr>
        <w:pStyle w:val="3"/>
        <w:rPr>
          <w:rFonts w:ascii="仿宋" w:hAnsi="仿宋" w:eastAsia="仿宋"/>
          <w:color w:val="000000"/>
        </w:rPr>
      </w:pPr>
      <w:bookmarkStart w:id="62" w:name="_Toc15396621"/>
      <w:r>
        <w:rPr>
          <w:rStyle w:val="26"/>
          <w:rFonts w:hint="eastAsia" w:ascii="仿宋" w:hAnsi="仿宋" w:eastAsia="仿宋"/>
          <w:b w:val="0"/>
          <w:bCs w:val="0"/>
        </w:rPr>
        <w:t>三、</w:t>
      </w:r>
      <w:r>
        <w:rPr>
          <w:rFonts w:hint="eastAsia" w:ascii="仿宋" w:hAnsi="仿宋" w:eastAsia="仿宋"/>
          <w:b w:val="0"/>
          <w:color w:val="000000"/>
        </w:rPr>
        <w:t>支</w:t>
      </w:r>
      <w:r>
        <w:rPr>
          <w:rStyle w:val="26"/>
          <w:rFonts w:hint="eastAsia" w:ascii="仿宋" w:hAnsi="仿宋" w:eastAsia="仿宋"/>
          <w:b w:val="0"/>
          <w:bCs w:val="0"/>
        </w:rPr>
        <w:t>出总表</w:t>
      </w:r>
      <w:bookmarkEnd w:id="62"/>
    </w:p>
    <w:p>
      <w:pPr>
        <w:pStyle w:val="3"/>
        <w:rPr>
          <w:rFonts w:ascii="仿宋" w:hAnsi="仿宋" w:eastAsia="仿宋"/>
          <w:b w:val="0"/>
          <w:color w:val="000000"/>
        </w:rPr>
      </w:pPr>
      <w:bookmarkStart w:id="63" w:name="_Toc15396622"/>
      <w:r>
        <w:rPr>
          <w:rStyle w:val="26"/>
          <w:rFonts w:hint="eastAsia" w:ascii="仿宋" w:hAnsi="仿宋" w:eastAsia="仿宋"/>
          <w:b w:val="0"/>
          <w:bCs w:val="0"/>
        </w:rPr>
        <w:t>四、</w:t>
      </w:r>
      <w:r>
        <w:rPr>
          <w:rFonts w:hint="eastAsia" w:ascii="仿宋" w:hAnsi="仿宋" w:eastAsia="仿宋"/>
          <w:b w:val="0"/>
          <w:color w:val="000000"/>
        </w:rPr>
        <w:t>财</w:t>
      </w:r>
      <w:r>
        <w:rPr>
          <w:rStyle w:val="26"/>
          <w:rFonts w:hint="eastAsia" w:ascii="仿宋" w:hAnsi="仿宋" w:eastAsia="仿宋"/>
          <w:b w:val="0"/>
          <w:bCs w:val="0"/>
        </w:rPr>
        <w:t>政拨款收入支出决算总表</w:t>
      </w:r>
      <w:bookmarkEnd w:id="63"/>
    </w:p>
    <w:p>
      <w:pPr>
        <w:pStyle w:val="3"/>
        <w:rPr>
          <w:rFonts w:ascii="仿宋" w:hAnsi="仿宋" w:eastAsia="仿宋"/>
          <w:color w:val="000000"/>
        </w:rPr>
      </w:pPr>
      <w:bookmarkStart w:id="64" w:name="_Toc15396623"/>
      <w:r>
        <w:rPr>
          <w:rStyle w:val="26"/>
          <w:rFonts w:hint="eastAsia" w:ascii="仿宋" w:hAnsi="仿宋" w:eastAsia="仿宋"/>
          <w:b w:val="0"/>
          <w:bCs w:val="0"/>
        </w:rPr>
        <w:t>五、</w:t>
      </w:r>
      <w:r>
        <w:rPr>
          <w:rFonts w:hint="eastAsia" w:ascii="仿宋" w:hAnsi="仿宋" w:eastAsia="仿宋"/>
          <w:b w:val="0"/>
          <w:color w:val="000000"/>
        </w:rPr>
        <w:t>财</w:t>
      </w:r>
      <w:r>
        <w:rPr>
          <w:rStyle w:val="26"/>
          <w:rFonts w:hint="eastAsia" w:ascii="仿宋" w:hAnsi="仿宋" w:eastAsia="仿宋"/>
          <w:b w:val="0"/>
          <w:bCs w:val="0"/>
        </w:rPr>
        <w:t>政拨款支出决算明细表（政府经济分类科目）</w:t>
      </w:r>
      <w:bookmarkEnd w:id="64"/>
    </w:p>
    <w:p>
      <w:pPr>
        <w:pStyle w:val="3"/>
        <w:rPr>
          <w:rFonts w:ascii="仿宋" w:hAnsi="仿宋" w:eastAsia="仿宋"/>
          <w:color w:val="000000"/>
        </w:rPr>
      </w:pPr>
      <w:bookmarkStart w:id="65" w:name="_Toc15396624"/>
      <w:r>
        <w:rPr>
          <w:rStyle w:val="26"/>
          <w:rFonts w:hint="eastAsia" w:ascii="仿宋" w:hAnsi="仿宋" w:eastAsia="仿宋"/>
          <w:b w:val="0"/>
          <w:bCs w:val="0"/>
        </w:rPr>
        <w:t>六、</w:t>
      </w:r>
      <w:r>
        <w:rPr>
          <w:rFonts w:hint="eastAsia" w:ascii="仿宋" w:hAnsi="仿宋" w:eastAsia="仿宋"/>
          <w:b w:val="0"/>
          <w:color w:val="000000"/>
        </w:rPr>
        <w:t>一</w:t>
      </w:r>
      <w:r>
        <w:rPr>
          <w:rStyle w:val="26"/>
          <w:rFonts w:hint="eastAsia" w:ascii="仿宋" w:hAnsi="仿宋" w:eastAsia="仿宋"/>
          <w:b w:val="0"/>
          <w:bCs w:val="0"/>
        </w:rPr>
        <w:t>般公共预算财政拨款支出决算表</w:t>
      </w:r>
      <w:bookmarkEnd w:id="65"/>
    </w:p>
    <w:p>
      <w:pPr>
        <w:pStyle w:val="3"/>
        <w:rPr>
          <w:rFonts w:ascii="仿宋" w:hAnsi="仿宋" w:eastAsia="仿宋"/>
          <w:color w:val="000000"/>
        </w:rPr>
      </w:pPr>
      <w:bookmarkStart w:id="66" w:name="_Toc15396625"/>
      <w:r>
        <w:rPr>
          <w:rStyle w:val="26"/>
          <w:rFonts w:hint="eastAsia" w:ascii="仿宋" w:hAnsi="仿宋" w:eastAsia="仿宋"/>
          <w:b w:val="0"/>
          <w:bCs w:val="0"/>
        </w:rPr>
        <w:t>七、</w:t>
      </w:r>
      <w:r>
        <w:rPr>
          <w:rFonts w:hint="eastAsia" w:ascii="仿宋" w:hAnsi="仿宋" w:eastAsia="仿宋"/>
          <w:b w:val="0"/>
          <w:color w:val="000000"/>
        </w:rPr>
        <w:t>一</w:t>
      </w:r>
      <w:r>
        <w:rPr>
          <w:rStyle w:val="26"/>
          <w:rFonts w:hint="eastAsia" w:ascii="仿宋" w:hAnsi="仿宋" w:eastAsia="仿宋"/>
          <w:b w:val="0"/>
          <w:bCs w:val="0"/>
        </w:rPr>
        <w:t>般公共预算财政拨款支出决算明细表</w:t>
      </w:r>
      <w:bookmarkEnd w:id="66"/>
    </w:p>
    <w:p>
      <w:pPr>
        <w:pStyle w:val="3"/>
        <w:rPr>
          <w:rFonts w:ascii="仿宋" w:hAnsi="仿宋" w:eastAsia="仿宋"/>
          <w:color w:val="000000"/>
        </w:rPr>
      </w:pPr>
      <w:bookmarkStart w:id="67" w:name="_Toc15396626"/>
      <w:r>
        <w:rPr>
          <w:rStyle w:val="26"/>
          <w:rFonts w:hint="eastAsia" w:ascii="仿宋" w:hAnsi="仿宋" w:eastAsia="仿宋"/>
          <w:b w:val="0"/>
          <w:bCs w:val="0"/>
        </w:rPr>
        <w:t>八、</w:t>
      </w:r>
      <w:r>
        <w:rPr>
          <w:rFonts w:hint="eastAsia" w:ascii="仿宋" w:hAnsi="仿宋" w:eastAsia="仿宋"/>
          <w:b w:val="0"/>
          <w:color w:val="000000"/>
        </w:rPr>
        <w:t>一</w:t>
      </w:r>
      <w:r>
        <w:rPr>
          <w:rStyle w:val="26"/>
          <w:rFonts w:hint="eastAsia" w:ascii="仿宋" w:hAnsi="仿宋" w:eastAsia="仿宋"/>
          <w:b w:val="0"/>
          <w:bCs w:val="0"/>
        </w:rPr>
        <w:t>般公共预算财政拨款基本支出决算表</w:t>
      </w:r>
      <w:bookmarkEnd w:id="67"/>
    </w:p>
    <w:p>
      <w:pPr>
        <w:pStyle w:val="3"/>
        <w:rPr>
          <w:rFonts w:ascii="仿宋" w:hAnsi="仿宋" w:eastAsia="仿宋"/>
          <w:color w:val="000000"/>
        </w:rPr>
      </w:pPr>
      <w:bookmarkStart w:id="68" w:name="_Toc15396627"/>
      <w:r>
        <w:rPr>
          <w:rStyle w:val="26"/>
          <w:rFonts w:hint="eastAsia" w:ascii="仿宋" w:hAnsi="仿宋" w:eastAsia="仿宋"/>
          <w:b w:val="0"/>
          <w:bCs w:val="0"/>
        </w:rPr>
        <w:t>九、</w:t>
      </w:r>
      <w:r>
        <w:rPr>
          <w:rFonts w:hint="eastAsia" w:ascii="仿宋" w:hAnsi="仿宋" w:eastAsia="仿宋"/>
          <w:b w:val="0"/>
          <w:color w:val="000000"/>
        </w:rPr>
        <w:t>一</w:t>
      </w:r>
      <w:r>
        <w:rPr>
          <w:rStyle w:val="26"/>
          <w:rFonts w:hint="eastAsia" w:ascii="仿宋" w:hAnsi="仿宋" w:eastAsia="仿宋"/>
          <w:b w:val="0"/>
          <w:bCs w:val="0"/>
        </w:rPr>
        <w:t>般公共预算财政拨款项目支出决算表</w:t>
      </w:r>
      <w:bookmarkEnd w:id="68"/>
    </w:p>
    <w:p>
      <w:pPr>
        <w:pStyle w:val="3"/>
        <w:rPr>
          <w:rFonts w:ascii="仿宋" w:hAnsi="仿宋" w:eastAsia="仿宋"/>
          <w:color w:val="000000"/>
        </w:rPr>
      </w:pPr>
      <w:bookmarkStart w:id="69" w:name="_Toc15396628"/>
      <w:r>
        <w:rPr>
          <w:rStyle w:val="26"/>
          <w:rFonts w:hint="eastAsia" w:ascii="仿宋" w:hAnsi="仿宋" w:eastAsia="仿宋"/>
          <w:b w:val="0"/>
          <w:bCs w:val="0"/>
        </w:rPr>
        <w:t>十、</w:t>
      </w:r>
      <w:r>
        <w:rPr>
          <w:rFonts w:hint="eastAsia" w:ascii="仿宋" w:hAnsi="仿宋" w:eastAsia="仿宋"/>
          <w:b w:val="0"/>
          <w:color w:val="000000"/>
        </w:rPr>
        <w:t>一</w:t>
      </w:r>
      <w:r>
        <w:rPr>
          <w:rStyle w:val="26"/>
          <w:rFonts w:hint="eastAsia" w:ascii="仿宋" w:hAnsi="仿宋" w:eastAsia="仿宋"/>
          <w:b w:val="0"/>
          <w:bCs w:val="0"/>
        </w:rPr>
        <w:t>般公共预算财政拨款“三公”经费支出决算表</w:t>
      </w:r>
      <w:bookmarkEnd w:id="69"/>
    </w:p>
    <w:p>
      <w:pPr>
        <w:pStyle w:val="3"/>
        <w:rPr>
          <w:rFonts w:ascii="仿宋" w:hAnsi="仿宋" w:eastAsia="仿宋"/>
          <w:color w:val="000000"/>
        </w:rPr>
      </w:pPr>
      <w:bookmarkStart w:id="70" w:name="_Toc15396629"/>
      <w:r>
        <w:rPr>
          <w:rStyle w:val="26"/>
          <w:rFonts w:hint="eastAsia" w:ascii="仿宋" w:hAnsi="仿宋" w:eastAsia="仿宋"/>
          <w:b w:val="0"/>
          <w:bCs w:val="0"/>
        </w:rPr>
        <w:t>十一、</w:t>
      </w:r>
      <w:r>
        <w:rPr>
          <w:rFonts w:hint="eastAsia" w:ascii="仿宋" w:hAnsi="仿宋" w:eastAsia="仿宋"/>
          <w:b w:val="0"/>
          <w:color w:val="000000"/>
        </w:rPr>
        <w:t>政</w:t>
      </w:r>
      <w:r>
        <w:rPr>
          <w:rStyle w:val="26"/>
          <w:rFonts w:hint="eastAsia" w:ascii="仿宋" w:hAnsi="仿宋" w:eastAsia="仿宋"/>
          <w:b w:val="0"/>
          <w:bCs w:val="0"/>
        </w:rPr>
        <w:t>府性基金预算财政拨款收入支出决算表</w:t>
      </w:r>
      <w:bookmarkEnd w:id="70"/>
    </w:p>
    <w:p>
      <w:pPr>
        <w:pStyle w:val="3"/>
        <w:rPr>
          <w:rFonts w:ascii="仿宋" w:hAnsi="仿宋" w:eastAsia="仿宋"/>
          <w:color w:val="000000"/>
        </w:rPr>
      </w:pPr>
      <w:bookmarkStart w:id="71" w:name="_Toc15396630"/>
      <w:r>
        <w:rPr>
          <w:rStyle w:val="26"/>
          <w:rFonts w:hint="eastAsia" w:ascii="仿宋" w:hAnsi="仿宋" w:eastAsia="仿宋"/>
          <w:b w:val="0"/>
          <w:bCs w:val="0"/>
        </w:rPr>
        <w:t>十二、</w:t>
      </w:r>
      <w:r>
        <w:rPr>
          <w:rFonts w:hint="eastAsia" w:ascii="仿宋" w:hAnsi="仿宋" w:eastAsia="仿宋"/>
          <w:b w:val="0"/>
          <w:color w:val="000000"/>
        </w:rPr>
        <w:t>政</w:t>
      </w:r>
      <w:r>
        <w:rPr>
          <w:rStyle w:val="26"/>
          <w:rFonts w:hint="eastAsia" w:ascii="仿宋" w:hAnsi="仿宋" w:eastAsia="仿宋"/>
          <w:b w:val="0"/>
          <w:bCs w:val="0"/>
        </w:rPr>
        <w:t>府性基金预算财政拨款“三公”经费支出决算表</w:t>
      </w:r>
      <w:bookmarkEnd w:id="71"/>
    </w:p>
    <w:p>
      <w:pPr>
        <w:pStyle w:val="3"/>
        <w:rPr>
          <w:rFonts w:ascii="仿宋" w:hAnsi="仿宋" w:eastAsia="仿宋"/>
          <w:color w:val="000000" w:themeColor="text1"/>
        </w:rPr>
      </w:pPr>
      <w:bookmarkStart w:id="72" w:name="_Toc15396631"/>
      <w:r>
        <w:rPr>
          <w:rStyle w:val="26"/>
          <w:rFonts w:hint="eastAsia" w:ascii="仿宋" w:hAnsi="仿宋" w:eastAsia="仿宋"/>
          <w:b w:val="0"/>
          <w:bCs w:val="0"/>
        </w:rPr>
        <w:t>十三、</w:t>
      </w:r>
      <w:r>
        <w:rPr>
          <w:rFonts w:hint="eastAsia" w:ascii="仿宋" w:hAnsi="仿宋" w:eastAsia="仿宋"/>
          <w:b w:val="0"/>
          <w:color w:val="000000"/>
        </w:rPr>
        <w:t>国</w:t>
      </w:r>
      <w:r>
        <w:rPr>
          <w:rStyle w:val="26"/>
          <w:rFonts w:hint="eastAsia" w:ascii="仿宋" w:hAnsi="仿宋" w:eastAsia="仿宋"/>
          <w:b w:val="0"/>
          <w:bCs w:val="0"/>
        </w:rPr>
        <w:t>有资本经营预算支出决算表</w:t>
      </w:r>
      <w:bookmarkEnd w:id="72"/>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FreeSerif"/>
    <w:panose1 w:val="02040503050406030204"/>
    <w:charset w:val="00"/>
    <w:family w:val="roman"/>
    <w:pitch w:val="default"/>
    <w:sig w:usb0="00000000" w:usb1="00000000" w:usb2="00000000" w:usb3="00000000" w:csb0="0000009F" w:csb1="00000000"/>
  </w:font>
  <w:font w:name="仿宋_GB2312">
    <w:altName w:val="方正仿宋_GBK"/>
    <w:panose1 w:val="00000000000000000000"/>
    <w:charset w:val="86"/>
    <w:family w:val="modern"/>
    <w:pitch w:val="default"/>
    <w:sig w:usb0="00000000" w:usb1="00000000" w:usb2="0000001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Arial">
    <w:altName w:val="Nimbus Roman No9 L"/>
    <w:panose1 w:val="020B0604020202020204"/>
    <w:charset w:val="00"/>
    <w:family w:val="swiss"/>
    <w:pitch w:val="default"/>
    <w:sig w:usb0="00000000" w:usb1="00000000" w:usb2="00000009" w:usb3="00000000" w:csb0="000001FF" w:csb1="00000000"/>
  </w:font>
  <w:font w:name="方正仿宋_GBK">
    <w:panose1 w:val="02000000000000000000"/>
    <w:charset w:val="86"/>
    <w:family w:val="script"/>
    <w:pitch w:val="default"/>
    <w:sig w:usb0="00000001" w:usb1="08000000" w:usb2="00000000" w:usb3="00000000" w:csb0="00040000" w:csb1="00000000"/>
  </w:font>
  <w:font w:name="楷体_GB2312">
    <w:altName w:val="方正楷体_GBK"/>
    <w:panose1 w:val="00000000000000000000"/>
    <w:charset w:val="86"/>
    <w:family w:val="auto"/>
    <w:pitch w:val="default"/>
    <w:sig w:usb0="00000000" w:usb1="00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黑体_GBK">
    <w:panose1 w:val="02000000000000000000"/>
    <w:charset w:val="86"/>
    <w:family w:val="script"/>
    <w:pitch w:val="default"/>
    <w:sig w:usb0="00000001" w:usb1="08000000" w:usb2="00000000" w:usb3="00000000" w:csb0="00040000" w:csb1="00000000"/>
  </w:font>
  <w:font w:name="方正楷体_GBK">
    <w:panose1 w:val="02000000000000000000"/>
    <w:charset w:val="86"/>
    <w:family w:val="script"/>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 w:name="Nimbus Roman No9 L">
    <w:panose1 w:val="00000000000000000000"/>
    <w:charset w:val="00"/>
    <w:family w:val="auto"/>
    <w:pitch w:val="default"/>
    <w:sig w:usb0="00000000" w:usb1="00000000" w:usb2="00000000" w:usb3="00000000" w:csb0="00000000" w:csb1="00000000"/>
  </w:font>
  <w:font w:name="FreeSerif">
    <w:panose1 w:val="02020603050405020304"/>
    <w:charset w:val="00"/>
    <w:family w:val="auto"/>
    <w:pitch w:val="default"/>
    <w:sig w:usb0="E59FAFFF" w:usb1="C200FDFF" w:usb2="43501B29" w:usb3="04000043" w:csb0="6001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8"/>
          <w:jc w:val="center"/>
        </w:pPr>
        <w:r>
          <w:fldChar w:fldCharType="begin"/>
        </w:r>
        <w:r>
          <w:instrText xml:space="preserve">PAGE   \* MERGEFORMAT</w:instrText>
        </w:r>
        <w:r>
          <w:fldChar w:fldCharType="separate"/>
        </w:r>
        <w:r>
          <w:rPr>
            <w:lang w:val="zh-CN"/>
          </w:rPr>
          <w:t>4</w:t>
        </w:r>
        <w:r>
          <w:rPr>
            <w:lang w:val="zh-CN"/>
          </w:rPr>
          <w:fldChar w:fldCharType="end"/>
        </w:r>
      </w:p>
    </w:sdtContent>
  </w:sdt>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lang w:val="en-US"/>
      </w:rPr>
    </w:lvl>
  </w:abstractNum>
  <w:abstractNum w:abstractNumId="2">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3">
    <w:nsid w:val="17F426B7"/>
    <w:multiLevelType w:val="multilevel"/>
    <w:tmpl w:val="17F426B7"/>
    <w:lvl w:ilvl="0" w:tentative="0">
      <w:start w:val="10"/>
      <w:numFmt w:val="japaneseCounting"/>
      <w:lvlText w:val="%1、"/>
      <w:lvlJc w:val="left"/>
      <w:pPr>
        <w:ind w:left="1429" w:hanging="720"/>
      </w:pPr>
      <w:rPr>
        <w:rFonts w:hint="default"/>
      </w:rPr>
    </w:lvl>
    <w:lvl w:ilvl="1" w:tentative="0">
      <w:start w:val="1"/>
      <w:numFmt w:val="lowerLetter"/>
      <w:lvlText w:val="%2)"/>
      <w:lvlJc w:val="left"/>
      <w:pPr>
        <w:ind w:left="1549" w:hanging="420"/>
      </w:pPr>
    </w:lvl>
    <w:lvl w:ilvl="2" w:tentative="0">
      <w:start w:val="1"/>
      <w:numFmt w:val="lowerRoman"/>
      <w:lvlText w:val="%3."/>
      <w:lvlJc w:val="right"/>
      <w:pPr>
        <w:ind w:left="1969" w:hanging="420"/>
      </w:pPr>
    </w:lvl>
    <w:lvl w:ilvl="3" w:tentative="0">
      <w:start w:val="1"/>
      <w:numFmt w:val="decimal"/>
      <w:lvlText w:val="%4."/>
      <w:lvlJc w:val="left"/>
      <w:pPr>
        <w:ind w:left="2389" w:hanging="420"/>
      </w:pPr>
    </w:lvl>
    <w:lvl w:ilvl="4" w:tentative="0">
      <w:start w:val="1"/>
      <w:numFmt w:val="lowerLetter"/>
      <w:lvlText w:val="%5)"/>
      <w:lvlJc w:val="left"/>
      <w:pPr>
        <w:ind w:left="2809" w:hanging="420"/>
      </w:pPr>
    </w:lvl>
    <w:lvl w:ilvl="5" w:tentative="0">
      <w:start w:val="1"/>
      <w:numFmt w:val="lowerRoman"/>
      <w:lvlText w:val="%6."/>
      <w:lvlJc w:val="right"/>
      <w:pPr>
        <w:ind w:left="3229" w:hanging="420"/>
      </w:pPr>
    </w:lvl>
    <w:lvl w:ilvl="6" w:tentative="0">
      <w:start w:val="1"/>
      <w:numFmt w:val="decimal"/>
      <w:lvlText w:val="%7."/>
      <w:lvlJc w:val="left"/>
      <w:pPr>
        <w:ind w:left="3649" w:hanging="420"/>
      </w:pPr>
    </w:lvl>
    <w:lvl w:ilvl="7" w:tentative="0">
      <w:start w:val="1"/>
      <w:numFmt w:val="lowerLetter"/>
      <w:lvlText w:val="%8)"/>
      <w:lvlJc w:val="left"/>
      <w:pPr>
        <w:ind w:left="4069" w:hanging="420"/>
      </w:pPr>
    </w:lvl>
    <w:lvl w:ilvl="8" w:tentative="0">
      <w:start w:val="1"/>
      <w:numFmt w:val="lowerRoman"/>
      <w:lvlText w:val="%9."/>
      <w:lvlJc w:val="right"/>
      <w:pPr>
        <w:ind w:left="4489" w:hanging="42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true"/>
  <w:bordersDoNotSurroundFooter w:val="true"/>
  <w:documentProtection w:enforcement="0"/>
  <w:defaultTabStop w:val="420"/>
  <w:drawingGridHorizontalSpacing w:val="105"/>
  <w:drawingGridVerticalSpacing w:val="156"/>
  <w:noPunctuationKerning w:val="true"/>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QxZDczZjVkMzZlNzRhNzI5YzNjNjFkMGFlOWNlNmYifQ=="/>
  </w:docVars>
  <w:rsids>
    <w:rsidRoot w:val="00F1361C"/>
    <w:rsid w:val="000222C6"/>
    <w:rsid w:val="0002549F"/>
    <w:rsid w:val="0006487A"/>
    <w:rsid w:val="00065F8F"/>
    <w:rsid w:val="000768F2"/>
    <w:rsid w:val="0009184B"/>
    <w:rsid w:val="0009593C"/>
    <w:rsid w:val="000B047F"/>
    <w:rsid w:val="000B5923"/>
    <w:rsid w:val="000B5A48"/>
    <w:rsid w:val="000B6FF3"/>
    <w:rsid w:val="000C3467"/>
    <w:rsid w:val="000C3CA6"/>
    <w:rsid w:val="000D1267"/>
    <w:rsid w:val="000D1D50"/>
    <w:rsid w:val="000D5782"/>
    <w:rsid w:val="000E6613"/>
    <w:rsid w:val="000E7119"/>
    <w:rsid w:val="00114E9B"/>
    <w:rsid w:val="001458B0"/>
    <w:rsid w:val="0014696C"/>
    <w:rsid w:val="0014729F"/>
    <w:rsid w:val="001509E6"/>
    <w:rsid w:val="00157BAB"/>
    <w:rsid w:val="001654D1"/>
    <w:rsid w:val="0018106D"/>
    <w:rsid w:val="001873E3"/>
    <w:rsid w:val="001877A7"/>
    <w:rsid w:val="00191536"/>
    <w:rsid w:val="00195100"/>
    <w:rsid w:val="00196687"/>
    <w:rsid w:val="001C0962"/>
    <w:rsid w:val="001D7531"/>
    <w:rsid w:val="001E737D"/>
    <w:rsid w:val="001F0592"/>
    <w:rsid w:val="001F7506"/>
    <w:rsid w:val="002006CD"/>
    <w:rsid w:val="00202B36"/>
    <w:rsid w:val="00204B7A"/>
    <w:rsid w:val="0021101A"/>
    <w:rsid w:val="00220536"/>
    <w:rsid w:val="00235629"/>
    <w:rsid w:val="0024006B"/>
    <w:rsid w:val="00260C38"/>
    <w:rsid w:val="002616C0"/>
    <w:rsid w:val="00261D16"/>
    <w:rsid w:val="002662AA"/>
    <w:rsid w:val="00280496"/>
    <w:rsid w:val="00295495"/>
    <w:rsid w:val="002B2613"/>
    <w:rsid w:val="002D7458"/>
    <w:rsid w:val="002F1818"/>
    <w:rsid w:val="002F567B"/>
    <w:rsid w:val="002F7F38"/>
    <w:rsid w:val="00314479"/>
    <w:rsid w:val="003216A9"/>
    <w:rsid w:val="00324D93"/>
    <w:rsid w:val="003514BF"/>
    <w:rsid w:val="0037013F"/>
    <w:rsid w:val="00380C92"/>
    <w:rsid w:val="003A484F"/>
    <w:rsid w:val="003A7C0A"/>
    <w:rsid w:val="003B0BE0"/>
    <w:rsid w:val="003B0C1B"/>
    <w:rsid w:val="003B688C"/>
    <w:rsid w:val="003C0291"/>
    <w:rsid w:val="003C39AE"/>
    <w:rsid w:val="003C7B60"/>
    <w:rsid w:val="003D1FB2"/>
    <w:rsid w:val="003D66DA"/>
    <w:rsid w:val="003E1310"/>
    <w:rsid w:val="003E6F55"/>
    <w:rsid w:val="00406254"/>
    <w:rsid w:val="004223DE"/>
    <w:rsid w:val="00434489"/>
    <w:rsid w:val="00437085"/>
    <w:rsid w:val="00443880"/>
    <w:rsid w:val="004464F4"/>
    <w:rsid w:val="00463837"/>
    <w:rsid w:val="00466AC7"/>
    <w:rsid w:val="00471401"/>
    <w:rsid w:val="00473F31"/>
    <w:rsid w:val="004762CF"/>
    <w:rsid w:val="0048263A"/>
    <w:rsid w:val="00487E5D"/>
    <w:rsid w:val="004A711F"/>
    <w:rsid w:val="004B199D"/>
    <w:rsid w:val="004B45FB"/>
    <w:rsid w:val="004B4690"/>
    <w:rsid w:val="004D7C28"/>
    <w:rsid w:val="004E0A2D"/>
    <w:rsid w:val="004E206B"/>
    <w:rsid w:val="004E6DF7"/>
    <w:rsid w:val="004F0FBD"/>
    <w:rsid w:val="00505A47"/>
    <w:rsid w:val="00511D80"/>
    <w:rsid w:val="00512FDA"/>
    <w:rsid w:val="00517220"/>
    <w:rsid w:val="00520DA0"/>
    <w:rsid w:val="005337A5"/>
    <w:rsid w:val="0056178B"/>
    <w:rsid w:val="00565363"/>
    <w:rsid w:val="005664BB"/>
    <w:rsid w:val="0057481D"/>
    <w:rsid w:val="0058486E"/>
    <w:rsid w:val="005B3ECD"/>
    <w:rsid w:val="005D1C8B"/>
    <w:rsid w:val="005D56C1"/>
    <w:rsid w:val="005D5CED"/>
    <w:rsid w:val="005F1A4C"/>
    <w:rsid w:val="005F2295"/>
    <w:rsid w:val="00605688"/>
    <w:rsid w:val="006070AF"/>
    <w:rsid w:val="00607E6C"/>
    <w:rsid w:val="006101B1"/>
    <w:rsid w:val="00614E44"/>
    <w:rsid w:val="00622830"/>
    <w:rsid w:val="00630AEF"/>
    <w:rsid w:val="006325F8"/>
    <w:rsid w:val="00634C9A"/>
    <w:rsid w:val="006440E4"/>
    <w:rsid w:val="0066343B"/>
    <w:rsid w:val="00664777"/>
    <w:rsid w:val="006748A4"/>
    <w:rsid w:val="006776C1"/>
    <w:rsid w:val="00683E73"/>
    <w:rsid w:val="006A3141"/>
    <w:rsid w:val="006A5E34"/>
    <w:rsid w:val="006B2422"/>
    <w:rsid w:val="006B2B9A"/>
    <w:rsid w:val="006C0E53"/>
    <w:rsid w:val="006C1937"/>
    <w:rsid w:val="006C25A5"/>
    <w:rsid w:val="006F020C"/>
    <w:rsid w:val="006F4141"/>
    <w:rsid w:val="007127B7"/>
    <w:rsid w:val="007416B6"/>
    <w:rsid w:val="00741DD0"/>
    <w:rsid w:val="00746F48"/>
    <w:rsid w:val="0075404D"/>
    <w:rsid w:val="0076182A"/>
    <w:rsid w:val="00767B7E"/>
    <w:rsid w:val="007770C3"/>
    <w:rsid w:val="00784D24"/>
    <w:rsid w:val="00785FBA"/>
    <w:rsid w:val="00786E4A"/>
    <w:rsid w:val="007875EB"/>
    <w:rsid w:val="0079426B"/>
    <w:rsid w:val="007D312A"/>
    <w:rsid w:val="007D3F19"/>
    <w:rsid w:val="007E23B0"/>
    <w:rsid w:val="007F1991"/>
    <w:rsid w:val="007F2C2F"/>
    <w:rsid w:val="007F55FC"/>
    <w:rsid w:val="007F5665"/>
    <w:rsid w:val="00800112"/>
    <w:rsid w:val="00800F17"/>
    <w:rsid w:val="0082152D"/>
    <w:rsid w:val="008253BB"/>
    <w:rsid w:val="0083706E"/>
    <w:rsid w:val="008423A5"/>
    <w:rsid w:val="008447B8"/>
    <w:rsid w:val="00850625"/>
    <w:rsid w:val="00853718"/>
    <w:rsid w:val="00855221"/>
    <w:rsid w:val="00860645"/>
    <w:rsid w:val="00871F71"/>
    <w:rsid w:val="00885AF4"/>
    <w:rsid w:val="008939CD"/>
    <w:rsid w:val="008A0180"/>
    <w:rsid w:val="008B2A59"/>
    <w:rsid w:val="008B768C"/>
    <w:rsid w:val="008C4DB1"/>
    <w:rsid w:val="008C4EAF"/>
    <w:rsid w:val="008C5176"/>
    <w:rsid w:val="008C7FD0"/>
    <w:rsid w:val="008E1DE7"/>
    <w:rsid w:val="008E4297"/>
    <w:rsid w:val="008E707C"/>
    <w:rsid w:val="008F3ACD"/>
    <w:rsid w:val="00900B08"/>
    <w:rsid w:val="00902155"/>
    <w:rsid w:val="00902FA3"/>
    <w:rsid w:val="009129FA"/>
    <w:rsid w:val="0091569A"/>
    <w:rsid w:val="00923564"/>
    <w:rsid w:val="0092392E"/>
    <w:rsid w:val="009315F9"/>
    <w:rsid w:val="00933AFE"/>
    <w:rsid w:val="00936F49"/>
    <w:rsid w:val="00942F3F"/>
    <w:rsid w:val="00946945"/>
    <w:rsid w:val="00951248"/>
    <w:rsid w:val="0095152F"/>
    <w:rsid w:val="00954C49"/>
    <w:rsid w:val="0097099F"/>
    <w:rsid w:val="009716C1"/>
    <w:rsid w:val="00971997"/>
    <w:rsid w:val="00971FFC"/>
    <w:rsid w:val="0098660A"/>
    <w:rsid w:val="009931C3"/>
    <w:rsid w:val="009B2C43"/>
    <w:rsid w:val="009B4EAE"/>
    <w:rsid w:val="009B7573"/>
    <w:rsid w:val="009C22F4"/>
    <w:rsid w:val="009C2E98"/>
    <w:rsid w:val="009D3447"/>
    <w:rsid w:val="009D4711"/>
    <w:rsid w:val="009E04BC"/>
    <w:rsid w:val="009F1185"/>
    <w:rsid w:val="009F18CD"/>
    <w:rsid w:val="009F2A13"/>
    <w:rsid w:val="00A04EB0"/>
    <w:rsid w:val="00A13C27"/>
    <w:rsid w:val="00A13CC1"/>
    <w:rsid w:val="00A16847"/>
    <w:rsid w:val="00A2098C"/>
    <w:rsid w:val="00A237D8"/>
    <w:rsid w:val="00A268C4"/>
    <w:rsid w:val="00A307CD"/>
    <w:rsid w:val="00A40A00"/>
    <w:rsid w:val="00A4142F"/>
    <w:rsid w:val="00A51BAF"/>
    <w:rsid w:val="00A56DF2"/>
    <w:rsid w:val="00A62CB9"/>
    <w:rsid w:val="00A651E3"/>
    <w:rsid w:val="00A67AB5"/>
    <w:rsid w:val="00A774A5"/>
    <w:rsid w:val="00A91760"/>
    <w:rsid w:val="00A93B00"/>
    <w:rsid w:val="00A93C21"/>
    <w:rsid w:val="00AC3C6A"/>
    <w:rsid w:val="00AD5620"/>
    <w:rsid w:val="00AD7C1B"/>
    <w:rsid w:val="00AE16BA"/>
    <w:rsid w:val="00AE1EBE"/>
    <w:rsid w:val="00AF15C8"/>
    <w:rsid w:val="00B03C9D"/>
    <w:rsid w:val="00B05079"/>
    <w:rsid w:val="00B060AE"/>
    <w:rsid w:val="00B10517"/>
    <w:rsid w:val="00B14340"/>
    <w:rsid w:val="00B14E76"/>
    <w:rsid w:val="00B161B8"/>
    <w:rsid w:val="00B2048C"/>
    <w:rsid w:val="00B260D9"/>
    <w:rsid w:val="00B26FBB"/>
    <w:rsid w:val="00B27B8B"/>
    <w:rsid w:val="00B310B9"/>
    <w:rsid w:val="00B34320"/>
    <w:rsid w:val="00B35F3F"/>
    <w:rsid w:val="00B36CBB"/>
    <w:rsid w:val="00B425E0"/>
    <w:rsid w:val="00B440AA"/>
    <w:rsid w:val="00B44B70"/>
    <w:rsid w:val="00B53C56"/>
    <w:rsid w:val="00B77EA6"/>
    <w:rsid w:val="00B81598"/>
    <w:rsid w:val="00B841F1"/>
    <w:rsid w:val="00B944D6"/>
    <w:rsid w:val="00BB4DF0"/>
    <w:rsid w:val="00BC289F"/>
    <w:rsid w:val="00BC5361"/>
    <w:rsid w:val="00BC5460"/>
    <w:rsid w:val="00BC6B50"/>
    <w:rsid w:val="00BD0E25"/>
    <w:rsid w:val="00BF5BD6"/>
    <w:rsid w:val="00BF79FD"/>
    <w:rsid w:val="00C03E31"/>
    <w:rsid w:val="00C23901"/>
    <w:rsid w:val="00C255FA"/>
    <w:rsid w:val="00C33E72"/>
    <w:rsid w:val="00C354B2"/>
    <w:rsid w:val="00C35554"/>
    <w:rsid w:val="00C42709"/>
    <w:rsid w:val="00C533CC"/>
    <w:rsid w:val="00C5751C"/>
    <w:rsid w:val="00C61BFC"/>
    <w:rsid w:val="00C62B85"/>
    <w:rsid w:val="00C65438"/>
    <w:rsid w:val="00C905CC"/>
    <w:rsid w:val="00C91CBB"/>
    <w:rsid w:val="00CA3637"/>
    <w:rsid w:val="00CC09B6"/>
    <w:rsid w:val="00CC666F"/>
    <w:rsid w:val="00CD1E3F"/>
    <w:rsid w:val="00CE44F6"/>
    <w:rsid w:val="00CE49DA"/>
    <w:rsid w:val="00CE7B61"/>
    <w:rsid w:val="00CF2382"/>
    <w:rsid w:val="00D00095"/>
    <w:rsid w:val="00D20620"/>
    <w:rsid w:val="00D26091"/>
    <w:rsid w:val="00D34E7C"/>
    <w:rsid w:val="00D35489"/>
    <w:rsid w:val="00D51276"/>
    <w:rsid w:val="00D63056"/>
    <w:rsid w:val="00D674B7"/>
    <w:rsid w:val="00D7035F"/>
    <w:rsid w:val="00D7337D"/>
    <w:rsid w:val="00DA65AC"/>
    <w:rsid w:val="00DA6B4E"/>
    <w:rsid w:val="00DA6F7E"/>
    <w:rsid w:val="00DB1913"/>
    <w:rsid w:val="00DB29A4"/>
    <w:rsid w:val="00DB5234"/>
    <w:rsid w:val="00DB7DBC"/>
    <w:rsid w:val="00DC410D"/>
    <w:rsid w:val="00DC68CA"/>
    <w:rsid w:val="00DC7CBA"/>
    <w:rsid w:val="00DD73B7"/>
    <w:rsid w:val="00DE7313"/>
    <w:rsid w:val="00DF28BC"/>
    <w:rsid w:val="00DF34B9"/>
    <w:rsid w:val="00E01053"/>
    <w:rsid w:val="00E07ACF"/>
    <w:rsid w:val="00E331A1"/>
    <w:rsid w:val="00E33202"/>
    <w:rsid w:val="00E336A9"/>
    <w:rsid w:val="00E50624"/>
    <w:rsid w:val="00E568DF"/>
    <w:rsid w:val="00E576C5"/>
    <w:rsid w:val="00E64269"/>
    <w:rsid w:val="00E82267"/>
    <w:rsid w:val="00EA010F"/>
    <w:rsid w:val="00EB38B5"/>
    <w:rsid w:val="00ED1B63"/>
    <w:rsid w:val="00ED3C1F"/>
    <w:rsid w:val="00ED4085"/>
    <w:rsid w:val="00ED420E"/>
    <w:rsid w:val="00EE2F57"/>
    <w:rsid w:val="00EF4C34"/>
    <w:rsid w:val="00EF77C6"/>
    <w:rsid w:val="00F05438"/>
    <w:rsid w:val="00F1361C"/>
    <w:rsid w:val="00F160C7"/>
    <w:rsid w:val="00F33BB9"/>
    <w:rsid w:val="00F35990"/>
    <w:rsid w:val="00F36D8F"/>
    <w:rsid w:val="00F40312"/>
    <w:rsid w:val="00F417B1"/>
    <w:rsid w:val="00F57129"/>
    <w:rsid w:val="00F602DF"/>
    <w:rsid w:val="00F73764"/>
    <w:rsid w:val="00F81FD9"/>
    <w:rsid w:val="00F841AA"/>
    <w:rsid w:val="00F868C5"/>
    <w:rsid w:val="00FA23E8"/>
    <w:rsid w:val="00FA3606"/>
    <w:rsid w:val="00FB3DA0"/>
    <w:rsid w:val="00FD3CC1"/>
    <w:rsid w:val="00FF1E02"/>
    <w:rsid w:val="00FF30B4"/>
    <w:rsid w:val="016518D4"/>
    <w:rsid w:val="019D020D"/>
    <w:rsid w:val="04906E08"/>
    <w:rsid w:val="05665609"/>
    <w:rsid w:val="05680E80"/>
    <w:rsid w:val="056F2DD7"/>
    <w:rsid w:val="06053DCB"/>
    <w:rsid w:val="0670344A"/>
    <w:rsid w:val="07164E2C"/>
    <w:rsid w:val="07D76440"/>
    <w:rsid w:val="07FC6A07"/>
    <w:rsid w:val="080B15C5"/>
    <w:rsid w:val="08627A7D"/>
    <w:rsid w:val="08DB785C"/>
    <w:rsid w:val="091F6460"/>
    <w:rsid w:val="0938401C"/>
    <w:rsid w:val="09502692"/>
    <w:rsid w:val="09750786"/>
    <w:rsid w:val="09C6465D"/>
    <w:rsid w:val="0A5C175F"/>
    <w:rsid w:val="0A81165A"/>
    <w:rsid w:val="0AAE1F42"/>
    <w:rsid w:val="0ABD1E27"/>
    <w:rsid w:val="0B31254E"/>
    <w:rsid w:val="0B81130F"/>
    <w:rsid w:val="0BA93787"/>
    <w:rsid w:val="0C8A48B9"/>
    <w:rsid w:val="0CB5560E"/>
    <w:rsid w:val="0CC854AF"/>
    <w:rsid w:val="0CD87849"/>
    <w:rsid w:val="0D141724"/>
    <w:rsid w:val="0D4C612B"/>
    <w:rsid w:val="0D63596C"/>
    <w:rsid w:val="0E1D0A37"/>
    <w:rsid w:val="0E482ABA"/>
    <w:rsid w:val="0EE309CF"/>
    <w:rsid w:val="0EE6339E"/>
    <w:rsid w:val="0FB61FCB"/>
    <w:rsid w:val="0FC94BB8"/>
    <w:rsid w:val="0FF03ECF"/>
    <w:rsid w:val="1082456E"/>
    <w:rsid w:val="10A61824"/>
    <w:rsid w:val="10C055FF"/>
    <w:rsid w:val="10E11385"/>
    <w:rsid w:val="12301974"/>
    <w:rsid w:val="128E5591"/>
    <w:rsid w:val="12FF0DFF"/>
    <w:rsid w:val="1323337C"/>
    <w:rsid w:val="14217DBC"/>
    <w:rsid w:val="14786DF2"/>
    <w:rsid w:val="14CC5179"/>
    <w:rsid w:val="150563D7"/>
    <w:rsid w:val="166447A8"/>
    <w:rsid w:val="16BB723D"/>
    <w:rsid w:val="17A66B6C"/>
    <w:rsid w:val="17E00E27"/>
    <w:rsid w:val="185E5F0D"/>
    <w:rsid w:val="187215B1"/>
    <w:rsid w:val="18CA50DD"/>
    <w:rsid w:val="192D4B0A"/>
    <w:rsid w:val="19782B7D"/>
    <w:rsid w:val="197F039C"/>
    <w:rsid w:val="19AE3228"/>
    <w:rsid w:val="1A1A4BEF"/>
    <w:rsid w:val="1A6608C1"/>
    <w:rsid w:val="1AD309C3"/>
    <w:rsid w:val="1AE770A8"/>
    <w:rsid w:val="1AF00C3F"/>
    <w:rsid w:val="1AF02367"/>
    <w:rsid w:val="1B3C206C"/>
    <w:rsid w:val="1B423C88"/>
    <w:rsid w:val="1BFF3FD2"/>
    <w:rsid w:val="1C7D4DBE"/>
    <w:rsid w:val="1C9539B6"/>
    <w:rsid w:val="1CA465D6"/>
    <w:rsid w:val="1CB50AF6"/>
    <w:rsid w:val="1D0926D8"/>
    <w:rsid w:val="1D3D325D"/>
    <w:rsid w:val="1D5C6920"/>
    <w:rsid w:val="1D7E1B8A"/>
    <w:rsid w:val="1D871976"/>
    <w:rsid w:val="1DC70C3D"/>
    <w:rsid w:val="1E592A71"/>
    <w:rsid w:val="1E5B574C"/>
    <w:rsid w:val="1E774B19"/>
    <w:rsid w:val="1FAD4B5E"/>
    <w:rsid w:val="1FCA3B1D"/>
    <w:rsid w:val="200D08C5"/>
    <w:rsid w:val="2011450B"/>
    <w:rsid w:val="202920F5"/>
    <w:rsid w:val="204978C9"/>
    <w:rsid w:val="204C32BC"/>
    <w:rsid w:val="20F14F56"/>
    <w:rsid w:val="20F73A71"/>
    <w:rsid w:val="21013642"/>
    <w:rsid w:val="221833EE"/>
    <w:rsid w:val="23072046"/>
    <w:rsid w:val="23396B0C"/>
    <w:rsid w:val="234E1921"/>
    <w:rsid w:val="240371BF"/>
    <w:rsid w:val="24A57890"/>
    <w:rsid w:val="24D65456"/>
    <w:rsid w:val="2587478A"/>
    <w:rsid w:val="25AF5F5F"/>
    <w:rsid w:val="25C81910"/>
    <w:rsid w:val="25CD34A7"/>
    <w:rsid w:val="266409A7"/>
    <w:rsid w:val="274B1A23"/>
    <w:rsid w:val="27C509F4"/>
    <w:rsid w:val="27F64446"/>
    <w:rsid w:val="28D263A4"/>
    <w:rsid w:val="28E430DB"/>
    <w:rsid w:val="29681010"/>
    <w:rsid w:val="29C100EB"/>
    <w:rsid w:val="29FD04D3"/>
    <w:rsid w:val="2AFB3E8A"/>
    <w:rsid w:val="2B2321ED"/>
    <w:rsid w:val="2BCC6816"/>
    <w:rsid w:val="2C731283"/>
    <w:rsid w:val="2CDD568C"/>
    <w:rsid w:val="2D0D150B"/>
    <w:rsid w:val="2D572FED"/>
    <w:rsid w:val="2DBB77E4"/>
    <w:rsid w:val="2EF07F24"/>
    <w:rsid w:val="2F276F76"/>
    <w:rsid w:val="30671C33"/>
    <w:rsid w:val="30830D6D"/>
    <w:rsid w:val="311E4CC4"/>
    <w:rsid w:val="31264DB3"/>
    <w:rsid w:val="319F7F4E"/>
    <w:rsid w:val="320B5BBB"/>
    <w:rsid w:val="326547E0"/>
    <w:rsid w:val="32A3760D"/>
    <w:rsid w:val="33A326E3"/>
    <w:rsid w:val="33A43D1B"/>
    <w:rsid w:val="33FF0876"/>
    <w:rsid w:val="34B5613E"/>
    <w:rsid w:val="35557B64"/>
    <w:rsid w:val="35F50EDF"/>
    <w:rsid w:val="36B92E40"/>
    <w:rsid w:val="36DB765E"/>
    <w:rsid w:val="36E52D78"/>
    <w:rsid w:val="379F191A"/>
    <w:rsid w:val="38157F43"/>
    <w:rsid w:val="387A53A2"/>
    <w:rsid w:val="38B068D2"/>
    <w:rsid w:val="3921257D"/>
    <w:rsid w:val="39521163"/>
    <w:rsid w:val="39591230"/>
    <w:rsid w:val="39CF559D"/>
    <w:rsid w:val="3A5E5FD2"/>
    <w:rsid w:val="3B540FB8"/>
    <w:rsid w:val="3BE32EEC"/>
    <w:rsid w:val="3C110791"/>
    <w:rsid w:val="3C3030B1"/>
    <w:rsid w:val="3C470B98"/>
    <w:rsid w:val="3CC14590"/>
    <w:rsid w:val="3CED456E"/>
    <w:rsid w:val="3D1F26A6"/>
    <w:rsid w:val="3D6C123C"/>
    <w:rsid w:val="3DC43237"/>
    <w:rsid w:val="3E437624"/>
    <w:rsid w:val="3EA65D93"/>
    <w:rsid w:val="3F553F84"/>
    <w:rsid w:val="3F575F3F"/>
    <w:rsid w:val="3F5F08F0"/>
    <w:rsid w:val="3FC55605"/>
    <w:rsid w:val="40F406B1"/>
    <w:rsid w:val="41283F2D"/>
    <w:rsid w:val="41AE4F5B"/>
    <w:rsid w:val="42626A7E"/>
    <w:rsid w:val="427573B9"/>
    <w:rsid w:val="42975CC0"/>
    <w:rsid w:val="42FC7EEE"/>
    <w:rsid w:val="43406EA5"/>
    <w:rsid w:val="43640C8D"/>
    <w:rsid w:val="43726164"/>
    <w:rsid w:val="4395586C"/>
    <w:rsid w:val="453F22AB"/>
    <w:rsid w:val="4543723E"/>
    <w:rsid w:val="45E92037"/>
    <w:rsid w:val="45F533FF"/>
    <w:rsid w:val="45F67999"/>
    <w:rsid w:val="46707414"/>
    <w:rsid w:val="46761096"/>
    <w:rsid w:val="46B56547"/>
    <w:rsid w:val="47934A31"/>
    <w:rsid w:val="47D97FDF"/>
    <w:rsid w:val="48906FA0"/>
    <w:rsid w:val="49542693"/>
    <w:rsid w:val="49FB098E"/>
    <w:rsid w:val="4A7429C3"/>
    <w:rsid w:val="4B9922DA"/>
    <w:rsid w:val="4BA921D2"/>
    <w:rsid w:val="4C1572FA"/>
    <w:rsid w:val="4C2557A1"/>
    <w:rsid w:val="4C642CE8"/>
    <w:rsid w:val="4C760694"/>
    <w:rsid w:val="4C7C5968"/>
    <w:rsid w:val="4C866024"/>
    <w:rsid w:val="4D78509A"/>
    <w:rsid w:val="4D7F2D1C"/>
    <w:rsid w:val="4DD80E3E"/>
    <w:rsid w:val="4DDE6AAC"/>
    <w:rsid w:val="4E570E02"/>
    <w:rsid w:val="4F8605B0"/>
    <w:rsid w:val="5019773A"/>
    <w:rsid w:val="50904919"/>
    <w:rsid w:val="51302B71"/>
    <w:rsid w:val="521305F1"/>
    <w:rsid w:val="52B9593E"/>
    <w:rsid w:val="52BA47EA"/>
    <w:rsid w:val="52F265D6"/>
    <w:rsid w:val="53611C44"/>
    <w:rsid w:val="54AF45F1"/>
    <w:rsid w:val="553F1ED1"/>
    <w:rsid w:val="5563759E"/>
    <w:rsid w:val="567D2FAC"/>
    <w:rsid w:val="569D4BAD"/>
    <w:rsid w:val="56E57E86"/>
    <w:rsid w:val="577F3753"/>
    <w:rsid w:val="57977A37"/>
    <w:rsid w:val="585C7890"/>
    <w:rsid w:val="58934F0E"/>
    <w:rsid w:val="598C7D37"/>
    <w:rsid w:val="5A8674B7"/>
    <w:rsid w:val="5B127621"/>
    <w:rsid w:val="5B722BD2"/>
    <w:rsid w:val="5BB243CD"/>
    <w:rsid w:val="5BC72F5C"/>
    <w:rsid w:val="5C0A446A"/>
    <w:rsid w:val="5CB55867"/>
    <w:rsid w:val="5CF43801"/>
    <w:rsid w:val="5D0E3085"/>
    <w:rsid w:val="5DC429DB"/>
    <w:rsid w:val="5DD53F16"/>
    <w:rsid w:val="5EC04069"/>
    <w:rsid w:val="5F130570"/>
    <w:rsid w:val="5F3C2C4C"/>
    <w:rsid w:val="5FE83DDC"/>
    <w:rsid w:val="5FFD314F"/>
    <w:rsid w:val="602C7B0A"/>
    <w:rsid w:val="60D51BAD"/>
    <w:rsid w:val="614C380B"/>
    <w:rsid w:val="61660953"/>
    <w:rsid w:val="61787CCC"/>
    <w:rsid w:val="618E7474"/>
    <w:rsid w:val="61CC2AD1"/>
    <w:rsid w:val="61F90DDB"/>
    <w:rsid w:val="6299211C"/>
    <w:rsid w:val="634A698B"/>
    <w:rsid w:val="634B3D11"/>
    <w:rsid w:val="634E7453"/>
    <w:rsid w:val="63E262CC"/>
    <w:rsid w:val="64875955"/>
    <w:rsid w:val="648F372B"/>
    <w:rsid w:val="64ED02C6"/>
    <w:rsid w:val="64FD6E47"/>
    <w:rsid w:val="65D45BC1"/>
    <w:rsid w:val="65E965C1"/>
    <w:rsid w:val="66252916"/>
    <w:rsid w:val="666C38FC"/>
    <w:rsid w:val="67281B3B"/>
    <w:rsid w:val="67595EDB"/>
    <w:rsid w:val="67880D72"/>
    <w:rsid w:val="67C42A8D"/>
    <w:rsid w:val="67D15BEF"/>
    <w:rsid w:val="681F5675"/>
    <w:rsid w:val="6A023EA5"/>
    <w:rsid w:val="6A2B1D02"/>
    <w:rsid w:val="6A6A03D2"/>
    <w:rsid w:val="6A8675DF"/>
    <w:rsid w:val="6AE16007"/>
    <w:rsid w:val="6B2F5F7F"/>
    <w:rsid w:val="6B7D34B9"/>
    <w:rsid w:val="6B922000"/>
    <w:rsid w:val="6BF734A9"/>
    <w:rsid w:val="6C6425DA"/>
    <w:rsid w:val="6CC124CD"/>
    <w:rsid w:val="6F594757"/>
    <w:rsid w:val="6F735A4B"/>
    <w:rsid w:val="6F964DC4"/>
    <w:rsid w:val="6FFD05C9"/>
    <w:rsid w:val="713848F7"/>
    <w:rsid w:val="71744D96"/>
    <w:rsid w:val="71D45B61"/>
    <w:rsid w:val="72604CD6"/>
    <w:rsid w:val="730C5D29"/>
    <w:rsid w:val="73520AF6"/>
    <w:rsid w:val="73557246"/>
    <w:rsid w:val="73F53E32"/>
    <w:rsid w:val="75644ADD"/>
    <w:rsid w:val="75A00DAA"/>
    <w:rsid w:val="7610485C"/>
    <w:rsid w:val="762F6050"/>
    <w:rsid w:val="77602A5E"/>
    <w:rsid w:val="77CD7FEF"/>
    <w:rsid w:val="78494E0D"/>
    <w:rsid w:val="79550F53"/>
    <w:rsid w:val="798858BA"/>
    <w:rsid w:val="7A771F91"/>
    <w:rsid w:val="7A7A4B56"/>
    <w:rsid w:val="7A94354D"/>
    <w:rsid w:val="7AF9643C"/>
    <w:rsid w:val="7BA23CF7"/>
    <w:rsid w:val="7BF31862"/>
    <w:rsid w:val="7D030AEF"/>
    <w:rsid w:val="7DBB53B8"/>
    <w:rsid w:val="7E545E01"/>
    <w:rsid w:val="7E9F6105"/>
    <w:rsid w:val="7F3D6C86"/>
    <w:rsid w:val="7FE760DF"/>
    <w:rsid w:val="DFED2C47"/>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5"/>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6"/>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9"/>
    <w:unhideWhenUsed/>
    <w:qFormat/>
    <w:uiPriority w:val="9"/>
    <w:pPr>
      <w:keepNext/>
      <w:keepLines/>
      <w:spacing w:before="260" w:after="260" w:line="416" w:lineRule="auto"/>
      <w:outlineLvl w:val="2"/>
    </w:pPr>
    <w:rPr>
      <w:b/>
      <w:bCs/>
      <w:sz w:val="32"/>
      <w:szCs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22"/>
    <w:qFormat/>
    <w:uiPriority w:val="99"/>
    <w:pPr>
      <w:spacing w:beforeLines="30"/>
    </w:pPr>
    <w:rPr>
      <w:rFonts w:ascii="仿宋_GB2312" w:eastAsia="仿宋_GB2312"/>
      <w:kern w:val="0"/>
      <w:sz w:val="30"/>
    </w:rPr>
  </w:style>
  <w:style w:type="paragraph" w:styleId="6">
    <w:name w:val="toc 3"/>
    <w:basedOn w:val="1"/>
    <w:next w:val="1"/>
    <w:unhideWhenUsed/>
    <w:qFormat/>
    <w:uiPriority w:val="39"/>
    <w:pPr>
      <w:tabs>
        <w:tab w:val="right" w:leader="dot" w:pos="8296"/>
      </w:tabs>
      <w:ind w:left="840" w:leftChars="400"/>
    </w:pPr>
  </w:style>
  <w:style w:type="paragraph" w:styleId="7">
    <w:name w:val="Balloon Text"/>
    <w:basedOn w:val="1"/>
    <w:link w:val="28"/>
    <w:unhideWhenUsed/>
    <w:qFormat/>
    <w:uiPriority w:val="99"/>
    <w:rPr>
      <w:sz w:val="18"/>
      <w:szCs w:val="18"/>
    </w:rPr>
  </w:style>
  <w:style w:type="paragraph" w:styleId="8">
    <w:name w:val="footer"/>
    <w:basedOn w:val="1"/>
    <w:link w:val="20"/>
    <w:qFormat/>
    <w:uiPriority w:val="99"/>
    <w:pPr>
      <w:tabs>
        <w:tab w:val="center" w:pos="4153"/>
        <w:tab w:val="right" w:pos="8306"/>
      </w:tabs>
      <w:snapToGrid w:val="0"/>
      <w:jc w:val="left"/>
    </w:pPr>
    <w:rPr>
      <w:rFonts w:ascii="Calibri" w:hAnsi="Calibri"/>
      <w:kern w:val="0"/>
      <w:sz w:val="18"/>
      <w:szCs w:val="18"/>
    </w:rPr>
  </w:style>
  <w:style w:type="paragraph" w:styleId="9">
    <w:name w:val="header"/>
    <w:basedOn w:val="1"/>
    <w:link w:val="18"/>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0">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1">
    <w:name w:val="toc 2"/>
    <w:basedOn w:val="1"/>
    <w:next w:val="1"/>
    <w:unhideWhenUsed/>
    <w:qFormat/>
    <w:uiPriority w:val="39"/>
    <w:pPr>
      <w:tabs>
        <w:tab w:val="right" w:leader="dot" w:pos="8296"/>
      </w:tabs>
      <w:ind w:left="420" w:leftChars="200"/>
    </w:pPr>
  </w:style>
  <w:style w:type="character" w:styleId="14">
    <w:name w:val="Strong"/>
    <w:basedOn w:val="13"/>
    <w:qFormat/>
    <w:uiPriority w:val="99"/>
    <w:rPr>
      <w:b/>
    </w:rPr>
  </w:style>
  <w:style w:type="character" w:styleId="15">
    <w:name w:val="FollowedHyperlink"/>
    <w:basedOn w:val="13"/>
    <w:unhideWhenUsed/>
    <w:qFormat/>
    <w:uiPriority w:val="99"/>
    <w:rPr>
      <w:color w:val="2786E4"/>
      <w:u w:val="none"/>
    </w:rPr>
  </w:style>
  <w:style w:type="character" w:styleId="16">
    <w:name w:val="Hyperlink"/>
    <w:basedOn w:val="13"/>
    <w:unhideWhenUsed/>
    <w:qFormat/>
    <w:uiPriority w:val="99"/>
    <w:rPr>
      <w:color w:val="0000FF" w:themeColor="hyperlink"/>
      <w:u w:val="single"/>
    </w:rPr>
  </w:style>
  <w:style w:type="character" w:customStyle="1" w:styleId="17">
    <w:name w:val="Header Char"/>
    <w:basedOn w:val="13"/>
    <w:semiHidden/>
    <w:qFormat/>
    <w:uiPriority w:val="99"/>
    <w:rPr>
      <w:rFonts w:ascii="Times New Roman" w:hAnsi="Times New Roman"/>
      <w:sz w:val="18"/>
      <w:szCs w:val="18"/>
    </w:rPr>
  </w:style>
  <w:style w:type="character" w:customStyle="1" w:styleId="18">
    <w:name w:val="页眉 Char"/>
    <w:link w:val="9"/>
    <w:semiHidden/>
    <w:qFormat/>
    <w:locked/>
    <w:uiPriority w:val="99"/>
    <w:rPr>
      <w:sz w:val="18"/>
    </w:rPr>
  </w:style>
  <w:style w:type="character" w:customStyle="1" w:styleId="19">
    <w:name w:val="Footer Char"/>
    <w:basedOn w:val="13"/>
    <w:semiHidden/>
    <w:qFormat/>
    <w:uiPriority w:val="99"/>
    <w:rPr>
      <w:rFonts w:ascii="Times New Roman" w:hAnsi="Times New Roman"/>
      <w:sz w:val="18"/>
      <w:szCs w:val="18"/>
    </w:rPr>
  </w:style>
  <w:style w:type="character" w:customStyle="1" w:styleId="20">
    <w:name w:val="页脚 Char"/>
    <w:link w:val="8"/>
    <w:qFormat/>
    <w:locked/>
    <w:uiPriority w:val="99"/>
    <w:rPr>
      <w:sz w:val="18"/>
    </w:rPr>
  </w:style>
  <w:style w:type="character" w:customStyle="1" w:styleId="21">
    <w:name w:val="Body Text Char"/>
    <w:basedOn w:val="13"/>
    <w:semiHidden/>
    <w:qFormat/>
    <w:uiPriority w:val="99"/>
    <w:rPr>
      <w:rFonts w:ascii="Times New Roman" w:hAnsi="Times New Roman"/>
      <w:szCs w:val="24"/>
    </w:rPr>
  </w:style>
  <w:style w:type="character" w:customStyle="1" w:styleId="22">
    <w:name w:val="正文文本 Char"/>
    <w:link w:val="5"/>
    <w:qFormat/>
    <w:locked/>
    <w:uiPriority w:val="99"/>
    <w:rPr>
      <w:rFonts w:ascii="仿宋_GB2312" w:hAnsi="Times New Roman" w:eastAsia="仿宋_GB2312"/>
      <w:sz w:val="24"/>
    </w:rPr>
  </w:style>
  <w:style w:type="paragraph" w:customStyle="1" w:styleId="23">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customStyle="1" w:styleId="24">
    <w:name w:val="列出段落1"/>
    <w:basedOn w:val="1"/>
    <w:qFormat/>
    <w:uiPriority w:val="34"/>
    <w:pPr>
      <w:ind w:firstLine="420" w:firstLineChars="200"/>
    </w:pPr>
  </w:style>
  <w:style w:type="character" w:customStyle="1" w:styleId="25">
    <w:name w:val="标题 1 Char"/>
    <w:basedOn w:val="13"/>
    <w:link w:val="2"/>
    <w:qFormat/>
    <w:uiPriority w:val="9"/>
    <w:rPr>
      <w:rFonts w:ascii="Times New Roman" w:hAnsi="Times New Roman"/>
      <w:b/>
      <w:bCs/>
      <w:kern w:val="44"/>
      <w:sz w:val="44"/>
      <w:szCs w:val="44"/>
    </w:rPr>
  </w:style>
  <w:style w:type="character" w:customStyle="1" w:styleId="26">
    <w:name w:val="标题 2 Char"/>
    <w:basedOn w:val="13"/>
    <w:link w:val="3"/>
    <w:qFormat/>
    <w:uiPriority w:val="9"/>
    <w:rPr>
      <w:rFonts w:asciiTheme="majorHAnsi" w:hAnsiTheme="majorHAnsi" w:eastAsiaTheme="majorEastAsia" w:cstheme="majorBidi"/>
      <w:b/>
      <w:bCs/>
      <w:kern w:val="2"/>
      <w:sz w:val="32"/>
      <w:szCs w:val="32"/>
    </w:rPr>
  </w:style>
  <w:style w:type="paragraph" w:customStyle="1" w:styleId="27">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28">
    <w:name w:val="批注框文本 Char"/>
    <w:basedOn w:val="13"/>
    <w:link w:val="7"/>
    <w:semiHidden/>
    <w:qFormat/>
    <w:uiPriority w:val="99"/>
    <w:rPr>
      <w:rFonts w:ascii="Times New Roman" w:hAnsi="Times New Roman"/>
      <w:kern w:val="2"/>
      <w:sz w:val="18"/>
      <w:szCs w:val="18"/>
    </w:rPr>
  </w:style>
  <w:style w:type="character" w:customStyle="1" w:styleId="29">
    <w:name w:val="标题 3 Char"/>
    <w:basedOn w:val="13"/>
    <w:link w:val="4"/>
    <w:qFormat/>
    <w:uiPriority w:val="9"/>
    <w:rPr>
      <w:rFonts w:ascii="Times New Roman" w:hAnsi="Times New Roman"/>
      <w:b/>
      <w:bCs/>
      <w:kern w:val="2"/>
      <w:sz w:val="32"/>
      <w:szCs w:val="32"/>
    </w:rPr>
  </w:style>
  <w:style w:type="paragraph" w:customStyle="1" w:styleId="30">
    <w:name w:val="列出段落111"/>
    <w:basedOn w:val="1"/>
    <w:qFormat/>
    <w:uiPriority w:val="34"/>
    <w:pPr>
      <w:ind w:firstLine="420" w:firstLineChars="200"/>
    </w:pPr>
  </w:style>
  <w:style w:type="character" w:customStyle="1" w:styleId="31">
    <w:name w:val="rec-time"/>
    <w:basedOn w:val="13"/>
    <w:qFormat/>
    <w:uiPriority w:val="0"/>
  </w:style>
  <w:style w:type="character" w:customStyle="1" w:styleId="32">
    <w:name w:val="rec-status-desc"/>
    <w:basedOn w:val="13"/>
    <w:qFormat/>
    <w:uiPriority w:val="0"/>
  </w:style>
  <w:style w:type="character" w:customStyle="1" w:styleId="33">
    <w:name w:val="rec-volume"/>
    <w:basedOn w:val="13"/>
    <w:qFormat/>
    <w:uiPriority w:val="0"/>
  </w:style>
  <w:style w:type="paragraph" w:customStyle="1" w:styleId="34">
    <w:name w:val="列出段落11"/>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8.png"/><Relationship Id="rId13" Type="http://schemas.openxmlformats.org/officeDocument/2006/relationships/image" Target="media/image7.png"/><Relationship Id="rId12" Type="http://schemas.openxmlformats.org/officeDocument/2006/relationships/image" Target="media/image6.png"/><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1.xlsx"/></Relationships>
</file>

<file path=word/charts/chart1.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a:defRPr lang="zh-CN" sz="1800" b="1" i="0" u="none" strike="noStrike" kern="1200" baseline="0">
                <a:solidFill>
                  <a:schemeClr val="tx1"/>
                </a:solidFill>
                <a:latin typeface="+mn-lt"/>
                <a:ea typeface="+mn-ea"/>
                <a:cs typeface="+mn-cs"/>
              </a:defRPr>
            </a:pPr>
            <a:r>
              <a:rPr lang="zh-CN" altLang="en-US"/>
              <a:t>预算收入总计（万元）</a:t>
            </a:r>
            <a:endParaRPr lang="zh-CN" altLang="en-US"/>
          </a:p>
        </c:rich>
      </c:tx>
      <c:layout/>
      <c:overlay val="false"/>
    </c:title>
    <c:autoTitleDeleted val="false"/>
    <c:plotArea>
      <c:layout>
        <c:manualLayout>
          <c:layoutTarget val="inner"/>
          <c:xMode val="edge"/>
          <c:yMode val="edge"/>
          <c:x val="0.091694648209908"/>
          <c:y val="0.186181711806148"/>
          <c:w val="0.621802851937031"/>
          <c:h val="0.698726993491139"/>
        </c:manualLayout>
      </c:layout>
      <c:barChart>
        <c:barDir val="col"/>
        <c:grouping val="clustered"/>
        <c:varyColors val="false"/>
        <c:ser>
          <c:idx val="0"/>
          <c:order val="0"/>
          <c:tx>
            <c:strRef>
              <c:f>Sheet1!$B$1</c:f>
              <c:strCache>
                <c:ptCount val="1"/>
                <c:pt idx="0">
                  <c:v>收入总计（万元）</c:v>
                </c:pt>
              </c:strCache>
            </c:strRef>
          </c:tx>
          <c:invertIfNegative val="false"/>
          <c:dLbls>
            <c:delete val="true"/>
          </c:dLbls>
          <c:cat>
            <c:numRef>
              <c:f>Sheet1!$A$2:$A$3</c:f>
              <c:numCache>
                <c:formatCode>General</c:formatCode>
                <c:ptCount val="2"/>
                <c:pt idx="0">
                  <c:v>2019</c:v>
                </c:pt>
                <c:pt idx="1">
                  <c:v>2020</c:v>
                </c:pt>
              </c:numCache>
            </c:numRef>
          </c:cat>
          <c:val>
            <c:numRef>
              <c:f>Sheet1!$B$2:$B$3</c:f>
              <c:numCache>
                <c:formatCode>General</c:formatCode>
                <c:ptCount val="2"/>
                <c:pt idx="0">
                  <c:v>104.32</c:v>
                </c:pt>
                <c:pt idx="1">
                  <c:v>106.74</c:v>
                </c:pt>
              </c:numCache>
            </c:numRef>
          </c:val>
        </c:ser>
        <c:dLbls>
          <c:showLegendKey val="false"/>
          <c:showVal val="false"/>
          <c:showCatName val="false"/>
          <c:showSerName val="false"/>
          <c:showPercent val="false"/>
          <c:showBubbleSize val="false"/>
        </c:dLbls>
        <c:gapWidth val="150"/>
        <c:axId val="149949824"/>
        <c:axId val="165557376"/>
      </c:barChart>
      <c:catAx>
        <c:axId val="149949824"/>
        <c:scaling>
          <c:orientation val="minMax"/>
        </c:scaling>
        <c:delete val="false"/>
        <c:axPos val="b"/>
        <c:numFmt formatCode="General" sourceLinked="true"/>
        <c:majorTickMark val="out"/>
        <c:minorTickMark val="none"/>
        <c:tickLblPos val="nextTo"/>
        <c:txPr>
          <a:bodyPr rot="-60000000" spcFirstLastPara="0" vertOverflow="ellipsis" vert="horz" wrap="square" anchor="ctr" anchorCtr="true"/>
          <a:lstStyle/>
          <a:p>
            <a:pPr>
              <a:defRPr lang="zh-CN" sz="1000" b="0" i="0" u="none" strike="noStrike" kern="1200" baseline="0">
                <a:solidFill>
                  <a:schemeClr val="tx1"/>
                </a:solidFill>
                <a:latin typeface="+mn-lt"/>
                <a:ea typeface="+mn-ea"/>
                <a:cs typeface="+mn-cs"/>
              </a:defRPr>
            </a:pPr>
          </a:p>
        </c:txPr>
        <c:crossAx val="165557376"/>
        <c:crosses val="autoZero"/>
        <c:auto val="true"/>
        <c:lblAlgn val="ctr"/>
        <c:lblOffset val="100"/>
        <c:noMultiLvlLbl val="false"/>
      </c:catAx>
      <c:valAx>
        <c:axId val="165557376"/>
        <c:scaling>
          <c:orientation val="minMax"/>
        </c:scaling>
        <c:delete val="false"/>
        <c:axPos val="l"/>
        <c:majorGridlines/>
        <c:numFmt formatCode="General" sourceLinked="true"/>
        <c:majorTickMark val="out"/>
        <c:minorTickMark val="none"/>
        <c:tickLblPos val="nextTo"/>
        <c:txPr>
          <a:bodyPr rot="-60000000" spcFirstLastPara="0" vertOverflow="ellipsis" vert="horz" wrap="square" anchor="ctr" anchorCtr="true"/>
          <a:lstStyle/>
          <a:p>
            <a:pPr>
              <a:defRPr lang="zh-CN" sz="1000" b="0" i="0" u="none" strike="noStrike" kern="1200" baseline="0">
                <a:solidFill>
                  <a:schemeClr val="tx1"/>
                </a:solidFill>
                <a:latin typeface="+mn-lt"/>
                <a:ea typeface="+mn-ea"/>
                <a:cs typeface="+mn-cs"/>
              </a:defRPr>
            </a:pPr>
          </a:p>
        </c:txPr>
        <c:crossAx val="149949824"/>
        <c:crosses val="autoZero"/>
        <c:crossBetween val="between"/>
      </c:valAx>
    </c:plotArea>
    <c:legend>
      <c:legendPos val="r"/>
      <c:layout>
        <c:manualLayout>
          <c:xMode val="edge"/>
          <c:yMode val="edge"/>
          <c:x val="0.759247560344386"/>
          <c:y val="0.591469735013773"/>
          <c:w val="0.233528745940227"/>
          <c:h val="0.0746456692913386"/>
        </c:manualLayout>
      </c:layout>
      <c:overlay val="false"/>
      <c:txPr>
        <a:bodyPr rot="0" spcFirstLastPara="0" vertOverflow="ellipsis" vert="horz" wrap="square" anchor="ctr" anchorCtr="true"/>
        <a:lstStyle/>
        <a:p>
          <a:pPr>
            <a:defRPr lang="zh-CN" sz="1000" b="0" i="0" u="none" strike="noStrike" kern="1200" baseline="0">
              <a:solidFill>
                <a:schemeClr val="tx1"/>
              </a:solidFill>
              <a:latin typeface="+mn-lt"/>
              <a:ea typeface="+mn-ea"/>
              <a:cs typeface="+mn-cs"/>
            </a:defRPr>
          </a:pPr>
        </a:p>
      </c:txPr>
    </c:legend>
    <c:plotVisOnly val="true"/>
    <c:dispBlanksAs val="gap"/>
    <c:showDLblsOverMax val="false"/>
  </c:chart>
  <c:txPr>
    <a:bodyPr/>
    <a:lstStyle/>
    <a:p>
      <a:pPr>
        <a:defRPr lang="zh-CN"/>
      </a:pPr>
    </a:p>
  </c:txPr>
  <c:externalData r:id="rId1">
    <c:autoUpdate val="false"/>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21</Pages>
  <Words>1245</Words>
  <Characters>7100</Characters>
  <Lines>59</Lines>
  <Paragraphs>16</Paragraphs>
  <TotalTime>253</TotalTime>
  <ScaleCrop>false</ScaleCrop>
  <LinksUpToDate>false</LinksUpToDate>
  <CharactersWithSpaces>8329</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2020-08-10T12:06:00Z</dcterms:created>
  <dc:creator>张彬茜</dc:creator>
  <cp:lastModifiedBy>kylin</cp:lastModifiedBy>
  <cp:lastPrinted>2020-08-10T16:26:00Z</cp:lastPrinted>
  <dcterms:modified xsi:type="dcterms:W3CDTF">2024-01-31T16:55:51Z</dcterms:modified>
  <dc:title>四川省***</dc:title>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EB41A0DAFEA2471D8A44BAA6E8E63C34</vt:lpwstr>
  </property>
</Properties>
</file>